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r>
        <w:rPr>
          <w:b/>
          <w:bCs/>
        </w:rPr>
        <w:t>ОТЧЕТ</w:t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о деятельности органа местного самоуправления </w:t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по осуществлению защиты прав потребителей </w:t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в муниципальном образовании </w:t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Белоярский район </w:t>
      </w:r>
    </w:p>
    <w:p>
      <w:pPr>
        <w:jc w:val="center"/>
        <w:rPr>
          <w:b/>
          <w:bCs/>
        </w:rPr>
      </w:pPr>
      <w:r>
        <w:rPr>
          <w:b/>
          <w:bCs/>
        </w:rPr>
        <w:t>за  202</w:t>
      </w:r>
      <w:r>
        <w:rPr>
          <w:rFonts w:hint="default"/>
          <w:b/>
          <w:bCs/>
          <w:lang w:val="ru-RU"/>
        </w:rPr>
        <w:t>4</w:t>
      </w:r>
      <w:r>
        <w:rPr>
          <w:b/>
          <w:bCs/>
        </w:rPr>
        <w:t xml:space="preserve"> год</w:t>
      </w:r>
    </w:p>
    <w:p>
      <w:pPr>
        <w:jc w:val="center"/>
        <w:rPr>
          <w:b/>
          <w:bCs/>
        </w:rPr>
      </w:pPr>
    </w:p>
    <w:p>
      <w:pPr>
        <w:jc w:val="both"/>
        <w:rPr>
          <w:b/>
          <w:bCs/>
        </w:rPr>
      </w:pPr>
    </w:p>
    <w:p>
      <w:pPr>
        <w:jc w:val="both"/>
        <w:rPr>
          <w:b/>
          <w:bCs/>
        </w:rPr>
      </w:pPr>
      <w:r>
        <w:rPr>
          <w:b/>
          <w:bCs/>
        </w:rPr>
        <w:t xml:space="preserve">1. Рассмотрение обращений, жалоб потребителей, консультирование их по вопросам защиты прав потребителей. Оказание правовой помощи потребителям в досудебном и внесудебном урегулировании потребительских споров </w:t>
      </w:r>
    </w:p>
    <w:p>
      <w:pPr>
        <w:jc w:val="both"/>
        <w:rPr>
          <w:b/>
          <w:bCs/>
        </w:rPr>
      </w:pPr>
    </w:p>
    <w:tbl>
      <w:tblPr>
        <w:tblStyle w:val="5"/>
        <w:tblW w:w="9304" w:type="dxa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6074"/>
        <w:gridCol w:w="935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6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Показатели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Кол-во, ед.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Сумма, тыс. 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16" w:type="dxa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07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обращений потребителей,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151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16" w:type="dxa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 том числе письменных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16" w:type="dxa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Предоставлено консультаций потребителям по вопросам защиты прав потребителей,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151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16" w:type="dxa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урегулированию потребительских споров в добровольном (досудебном и внесудебном) порядке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b/>
                <w:bCs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  <w:highlight w:val="none"/>
                <w:lang w:val="ru-RU"/>
              </w:rPr>
              <w:t>72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0"/>
                <w:szCs w:val="20"/>
                <w:highlight w:val="none"/>
                <w:lang w:val="ru-RU"/>
              </w:rPr>
              <w:t>957</w:t>
            </w:r>
            <w:r>
              <w:rPr>
                <w:b/>
                <w:bCs/>
                <w:sz w:val="20"/>
                <w:szCs w:val="20"/>
                <w:highlight w:val="none"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16" w:type="dxa"/>
            <w:tcBorders>
              <w:bottom w:val="nil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07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Оказана помощь потребителям в составлении письменной претензии (требования), заявления </w:t>
            </w:r>
          </w:p>
        </w:tc>
        <w:tc>
          <w:tcPr>
            <w:tcW w:w="9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72</w:t>
            </w:r>
          </w:p>
        </w:tc>
        <w:tc>
          <w:tcPr>
            <w:tcW w:w="17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957</w:t>
            </w:r>
            <w:r>
              <w:rPr>
                <w:b/>
                <w:bCs/>
                <w:sz w:val="20"/>
                <w:szCs w:val="20"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0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Предоставлено разъяснений субъектам предпринимательской деятельности </w:t>
            </w:r>
            <w:r>
              <w:rPr>
                <w:iCs/>
                <w:sz w:val="20"/>
                <w:szCs w:val="20"/>
              </w:rPr>
              <w:t>по вопросам защиты прав потребителей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4</w:t>
            </w: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6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Урегулировано потребительских споров потребителями с хозяйствующими субъектами в добровольном (досудебном, внесудебном) порядке,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72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957,0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highlight w:val="yellow"/>
              </w:rPr>
            </w:pPr>
            <w:r>
              <w:rPr>
                <w:iCs/>
                <w:sz w:val="20"/>
                <w:szCs w:val="20"/>
              </w:rPr>
              <w:t xml:space="preserve">в том числе споров, по которым оказана помощь в составлении письменной претензии (требования), заявления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b/>
                <w:bCs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  <w:highlight w:val="none"/>
                <w:lang w:val="ru-RU"/>
              </w:rPr>
              <w:t>72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center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957,0</w:t>
            </w:r>
          </w:p>
        </w:tc>
      </w:tr>
    </w:tbl>
    <w:p>
      <w:pPr>
        <w:jc w:val="both"/>
        <w:rPr>
          <w:b/>
          <w:bCs/>
        </w:rPr>
      </w:pPr>
    </w:p>
    <w:p>
      <w:pPr>
        <w:jc w:val="both"/>
        <w:rPr>
          <w:b/>
          <w:bCs/>
        </w:rPr>
      </w:pPr>
      <w:r>
        <w:rPr>
          <w:b/>
          <w:bCs/>
        </w:rPr>
        <w:t>2. Оказание правовой помощи потребителям в судебном урегулировании потребительского спора. Обращение в суды в защиту прав потребителей (</w:t>
      </w:r>
      <w:r>
        <w:rPr>
          <w:b/>
          <w:bCs/>
          <w:lang w:val="ru-RU"/>
        </w:rPr>
        <w:t>неопределённого</w:t>
      </w:r>
      <w:r>
        <w:rPr>
          <w:b/>
          <w:bCs/>
        </w:rPr>
        <w:t xml:space="preserve"> круга потребителей)</w:t>
      </w:r>
    </w:p>
    <w:p>
      <w:pPr>
        <w:jc w:val="both"/>
        <w:rPr>
          <w:b/>
          <w:bCs/>
          <w:sz w:val="20"/>
          <w:szCs w:val="20"/>
        </w:rPr>
      </w:pPr>
    </w:p>
    <w:tbl>
      <w:tblPr>
        <w:tblStyle w:val="5"/>
        <w:tblW w:w="948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3976"/>
        <w:gridCol w:w="567"/>
        <w:gridCol w:w="851"/>
        <w:gridCol w:w="1134"/>
        <w:gridCol w:w="708"/>
        <w:gridCol w:w="992"/>
        <w:gridCol w:w="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Кол-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во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Сумма,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8" w:right="-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штраф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возмещение убытков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неустойка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моральный вред</w:t>
            </w:r>
          </w:p>
        </w:tc>
        <w:tc>
          <w:tcPr>
            <w:tcW w:w="6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7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Оказана помощь потребителям в составлении исковых заявлений 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84,0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69,0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ind w:hanging="44"/>
              <w:jc w:val="center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5,0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10,0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97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Оказана помощь потребителям в составлении иных документов (жалобы, ходатайства, возражения)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97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Предъявлено исков в суды потребителями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84,0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69,0</w:t>
            </w: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ind w:hanging="44" w:firstLineChars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5,0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10,0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97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Подготовлено и предъявлено исков в суды органом местного самоуправления,</w:t>
            </w:r>
          </w:p>
          <w:p>
            <w:pPr>
              <w:ind w:right="-108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right="-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 интересах потребителя;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08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 интересах неопределенного круга потребителей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Принято участие в судебных заседаниях</w:t>
            </w:r>
          </w:p>
        </w:tc>
        <w:tc>
          <w:tcPr>
            <w:tcW w:w="567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6.*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Заключено мировых соглашений,</w:t>
            </w:r>
          </w:p>
          <w:p>
            <w:pPr>
              <w:ind w:right="-108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69.0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4" w:right="-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6.1*</w:t>
            </w:r>
          </w:p>
        </w:tc>
        <w:tc>
          <w:tcPr>
            <w:tcW w:w="397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69.0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37" w:right="-56" w:firstLine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6.2*</w:t>
            </w:r>
          </w:p>
        </w:tc>
        <w:tc>
          <w:tcPr>
            <w:tcW w:w="397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 иску органа местного самоуправления</w:t>
            </w:r>
          </w:p>
          <w:p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7.*</w:t>
            </w:r>
          </w:p>
        </w:tc>
        <w:tc>
          <w:tcPr>
            <w:tcW w:w="3976" w:type="dxa"/>
            <w:tcBorders>
              <w:lef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Удовлетворено исков в защиту прав потребителей, </w:t>
            </w:r>
          </w:p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98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7.1</w:t>
            </w:r>
            <w:r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976" w:type="dxa"/>
            <w:tcBorders>
              <w:left w:val="single" w:color="auto" w:sz="4" w:space="0"/>
            </w:tcBorders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7.2*</w:t>
            </w:r>
          </w:p>
        </w:tc>
        <w:tc>
          <w:tcPr>
            <w:tcW w:w="3976" w:type="dxa"/>
            <w:tcBorders>
              <w:left w:val="single" w:color="auto" w:sz="4" w:space="0"/>
            </w:tcBorders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потребителя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7.3*</w:t>
            </w:r>
          </w:p>
        </w:tc>
        <w:tc>
          <w:tcPr>
            <w:tcW w:w="3976" w:type="dxa"/>
            <w:tcBorders>
              <w:left w:val="single" w:color="auto" w:sz="4" w:space="0"/>
            </w:tcBorders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неопределенного круга потребителей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8.*</w:t>
            </w:r>
          </w:p>
        </w:tc>
        <w:tc>
          <w:tcPr>
            <w:tcW w:w="397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 в удовлетворении иска,</w:t>
            </w:r>
          </w:p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ind w:left="-24"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8.1*</w:t>
            </w:r>
          </w:p>
        </w:tc>
        <w:tc>
          <w:tcPr>
            <w:tcW w:w="397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ind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8.2*</w:t>
            </w:r>
          </w:p>
        </w:tc>
        <w:tc>
          <w:tcPr>
            <w:tcW w:w="397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потребителя</w:t>
            </w:r>
          </w:p>
        </w:tc>
        <w:tc>
          <w:tcPr>
            <w:tcW w:w="56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8.3*</w:t>
            </w:r>
          </w:p>
        </w:tc>
        <w:tc>
          <w:tcPr>
            <w:tcW w:w="3976" w:type="dxa"/>
            <w:tcBorders>
              <w:left w:val="single" w:color="auto" w:sz="4" w:space="0"/>
            </w:tcBorders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по иску органа местного самоуправления в интересах неопределенного круга потребителей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976" w:type="dxa"/>
            <w:tcBorders>
              <w:lef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Находится на рассмотрении в суде исков,</w:t>
            </w:r>
          </w:p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</w:p>
        </w:tc>
        <w:tc>
          <w:tcPr>
            <w:tcW w:w="3976" w:type="dxa"/>
            <w:tcBorders>
              <w:left w:val="single" w:color="auto" w:sz="4" w:space="0"/>
            </w:tcBorders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 начала года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</w:t>
            </w:r>
          </w:p>
        </w:tc>
        <w:tc>
          <w:tcPr>
            <w:tcW w:w="3976" w:type="dxa"/>
            <w:tcBorders>
              <w:left w:val="single" w:color="auto" w:sz="4" w:space="0"/>
            </w:tcBorders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 предыдущих лет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*</w:t>
            </w:r>
          </w:p>
        </w:tc>
        <w:tc>
          <w:tcPr>
            <w:tcW w:w="39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предъявлено исков в суд</w:t>
            </w:r>
          </w:p>
        </w:tc>
        <w:tc>
          <w:tcPr>
            <w:tcW w:w="56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>
      <w:pPr>
        <w:jc w:val="both"/>
        <w:rPr>
          <w:i/>
          <w:iCs/>
          <w:sz w:val="20"/>
        </w:rPr>
      </w:pPr>
    </w:p>
    <w:p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*- информация по искам, поданным в предыдущие годы, указывается в той же строке в скобках с указанием года подачи иска. </w:t>
      </w:r>
    </w:p>
    <w:p>
      <w:pPr>
        <w:jc w:val="both"/>
        <w:rPr>
          <w:i/>
          <w:iCs/>
        </w:rPr>
      </w:pPr>
    </w:p>
    <w:p>
      <w:pPr>
        <w:jc w:val="both"/>
        <w:rPr>
          <w:i/>
          <w:iCs/>
        </w:rPr>
      </w:pPr>
    </w:p>
    <w:p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3. Выявление товаров (работ, услуг) ненадлежащего качества, а также опасных для жизни, здоровья, имущества потребителей и окружающей среды, извещение контролирующих органов </w:t>
      </w:r>
    </w:p>
    <w:p>
      <w:pPr>
        <w:jc w:val="both"/>
        <w:rPr>
          <w:b/>
          <w:bCs/>
          <w:sz w:val="22"/>
        </w:rPr>
      </w:pPr>
    </w:p>
    <w:tbl>
      <w:tblPr>
        <w:tblStyle w:val="5"/>
        <w:tblW w:w="9588" w:type="dxa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3544"/>
        <w:gridCol w:w="709"/>
        <w:gridCol w:w="434"/>
        <w:gridCol w:w="426"/>
        <w:gridCol w:w="425"/>
        <w:gridCol w:w="699"/>
        <w:gridCol w:w="567"/>
        <w:gridCol w:w="709"/>
        <w:gridCol w:w="708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396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 по статьям Закона РФ                «О защите прав потребителей»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иные</w:t>
            </w:r>
          </w:p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НПА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8-10, 12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Направлено извещений федеральным органам исполнительной власти, осуществляющим контроль за качеством и безопасностью товаров (работ, услуг), о выявленных товарах (работах, услугах) ненадлежащего качества, а также опасных для жизни, здоровья, имущества потребителей и окружающей среды, </w:t>
            </w: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4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том числе</w:t>
            </w:r>
            <w:r>
              <w:rPr>
                <w:i/>
                <w:iCs/>
                <w:sz w:val="20"/>
                <w:szCs w:val="20"/>
              </w:rPr>
              <w:t xml:space="preserve"> (указать органы):</w:t>
            </w:r>
          </w:p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jc w:val="both"/>
        <w:rPr>
          <w:b/>
          <w:bCs/>
          <w:sz w:val="22"/>
        </w:rPr>
      </w:pPr>
    </w:p>
    <w:p>
      <w:pPr>
        <w:jc w:val="both"/>
        <w:rPr>
          <w:b/>
          <w:bCs/>
          <w:sz w:val="22"/>
        </w:rPr>
      </w:pPr>
    </w:p>
    <w:p>
      <w:pPr>
        <w:jc w:val="both"/>
        <w:rPr>
          <w:b/>
          <w:bCs/>
          <w:sz w:val="22"/>
        </w:rPr>
      </w:pPr>
    </w:p>
    <w:p>
      <w:pPr>
        <w:jc w:val="both"/>
        <w:rPr>
          <w:b/>
          <w:bCs/>
          <w:sz w:val="22"/>
        </w:rPr>
      </w:pPr>
    </w:p>
    <w:p>
      <w:pPr>
        <w:jc w:val="both"/>
        <w:rPr>
          <w:b/>
          <w:bCs/>
          <w:sz w:val="22"/>
        </w:rPr>
      </w:pPr>
    </w:p>
    <w:p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5. Информационно-разъяснительная, просветительская работа в области защиты прав потребителей</w:t>
      </w:r>
    </w:p>
    <w:p>
      <w:pPr>
        <w:jc w:val="both"/>
        <w:rPr>
          <w:b/>
          <w:bCs/>
          <w:sz w:val="22"/>
        </w:rPr>
      </w:pPr>
    </w:p>
    <w:tbl>
      <w:tblPr>
        <w:tblStyle w:val="5"/>
        <w:tblW w:w="9588" w:type="dxa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491"/>
        <w:gridCol w:w="851"/>
        <w:gridCol w:w="3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4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Мероприятия 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37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 (тематика, формат мероприятия, наименование СМИ)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491" w:type="dxa"/>
            <w:tcBorders>
              <w:lef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 радио, телевидении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491" w:type="dxa"/>
            <w:tcBorders>
              <w:lef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публикаций, статей для размещения в печатных изданиях 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491" w:type="dxa"/>
            <w:tcBorders>
              <w:lef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размещение информационных материалов в сети Интернет (в том числе электронные СМИ, официальный сайт органа местного самоуправления, социальные сети)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21</w:t>
            </w:r>
          </w:p>
        </w:tc>
        <w:tc>
          <w:tcPr>
            <w:tcW w:w="3730" w:type="dxa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Статьи размещаются на сайте  </w:t>
            </w:r>
            <w:r>
              <w:rPr>
                <w:rFonts w:hint="default"/>
                <w:b/>
                <w:bCs w:val="0"/>
                <w:i w:val="0"/>
                <w:iCs/>
                <w:sz w:val="22"/>
                <w:szCs w:val="22"/>
              </w:rPr>
              <w:t>http://www.admbel.ru/area/econom/business/pravo/#tabs-container1</w:t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491" w:type="dxa"/>
            <w:tcBorders>
              <w:lef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лекций (семинаров, факультативов, открытых уроков, викторин и др.) с населением, </w:t>
            </w:r>
            <w:r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240" w:lineRule="auto"/>
              <w:ind w:left="0" w:right="0" w:firstLine="0"/>
              <w:jc w:val="left"/>
              <w:textAlignment w:val="auto"/>
              <w:rPr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Verdana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>В начале 2024 года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pacing w:val="0"/>
                <w:sz w:val="20"/>
                <w:szCs w:val="20"/>
                <w:shd w:val="clear" w:color="auto" w:fill="FFFFFF"/>
                <w:lang w:val="ru-RU"/>
              </w:rPr>
              <w:t xml:space="preserve"> были изготовлены   информационные материалы (брошюры)на тему  «П</w:t>
            </w:r>
            <w:r>
              <w:rPr>
                <w:rFonts w:hint="default" w:ascii="Times New Roman" w:hAnsi="Times New Roman" w:eastAsia="Arial" w:cs="Times New Roman"/>
                <w:b/>
                <w:bCs/>
                <w:caps/>
                <w:color w:val="000000"/>
                <w:spacing w:val="0"/>
                <w:sz w:val="20"/>
                <w:szCs w:val="20"/>
                <w:shd w:val="clear" w:fill="FFFFFF"/>
              </w:rPr>
              <w:t>РОТИВОДЕЙСТВИЕ КИБЕРМОШЕННИЧЕСТВУ И НЕДОБРОСОВЕСТНЫЕ ПРАКТИКИ НА ФИНАНСОВОМ РЫНКЕ</w:t>
            </w:r>
            <w:r>
              <w:rPr>
                <w:rFonts w:hint="default" w:ascii="Times New Roman" w:hAnsi="Times New Roman" w:eastAsia="Arial" w:cs="Times New Roman"/>
                <w:b/>
                <w:bCs/>
                <w:caps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>»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pacing w:val="0"/>
                <w:sz w:val="20"/>
                <w:szCs w:val="20"/>
                <w:shd w:val="clear" w:color="auto" w:fill="FFFFFF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pacing w:val="0"/>
                <w:sz w:val="20"/>
                <w:szCs w:val="20"/>
                <w:shd w:val="clear" w:color="auto" w:fill="FFFFFF"/>
                <w:lang w:val="ru-RU"/>
              </w:rPr>
              <w:t xml:space="preserve">и распространены 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spacing w:val="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pacing w:val="0"/>
                <w:sz w:val="20"/>
                <w:szCs w:val="20"/>
                <w:shd w:val="clear" w:color="auto" w:fill="FFFFFF"/>
                <w:lang w:val="ru-RU"/>
              </w:rPr>
              <w:t xml:space="preserve"> в торговых центрах, на массовых мероприятиях с участием детей и молодёжи, переданы в учреждения здравоохранения, культуры, спорта, образования.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1" w:type="dxa"/>
            <w:tcBorders>
              <w:lef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 детьми, школьниками, студентами; 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>
            <w:pPr>
              <w:ind w:firstLine="987"/>
              <w:jc w:val="both"/>
              <w:rPr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1" w:type="dxa"/>
            <w:tcBorders>
              <w:left w:val="single" w:color="auto" w:sz="4" w:space="0"/>
            </w:tcBorders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с пенсионерами, лицами с ограниченными возможностями;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1" w:type="dxa"/>
            <w:tcBorders>
              <w:left w:val="single" w:color="auto" w:sz="4" w:space="0"/>
            </w:tcBorders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с иными группами населения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>
            <w:pPr>
              <w:jc w:val="both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lang w:val="ru-RU"/>
              </w:rPr>
              <w:t>На 8 марта и 23 февраля помогаем людям  осознанно подходить к выбору качественного товара</w:t>
            </w:r>
            <w:bookmarkStart w:id="0" w:name="_GoBack"/>
            <w:bookmarkEnd w:id="0"/>
            <w:r>
              <w:rPr>
                <w:rFonts w:hint="default"/>
                <w:b w:val="0"/>
                <w:bCs w:val="0"/>
                <w:sz w:val="20"/>
                <w:szCs w:val="20"/>
                <w:lang w:val="ru-RU"/>
              </w:rPr>
              <w:t xml:space="preserve"> и оказываем помощь в работе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63634"/>
                <w:spacing w:val="0"/>
                <w:sz w:val="20"/>
                <w:szCs w:val="20"/>
                <w:lang w:val="ru-RU"/>
              </w:rPr>
              <w:t xml:space="preserve">с мобильным приложением «Честный знак» 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363634"/>
                <w:spacing w:val="0"/>
                <w:sz w:val="20"/>
                <w:szCs w:val="20"/>
                <w:lang w:val="ru-RU"/>
              </w:rPr>
              <w:t xml:space="preserve"> в магазине «Парфюм лидер» ТРЦ «ОазисПлаза»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491" w:type="dxa"/>
            <w:tcBorders>
              <w:left w:val="single" w:color="auto" w:sz="4" w:space="0"/>
            </w:tcBorders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Проведение встреч (лекций, семинаров, «круглых столов», совещаний и др.) с предпринимателями по вопросам защиты прав потребителей 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>
            <w:pPr>
              <w:tabs>
                <w:tab w:val="left" w:pos="9356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заседани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>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Координационного совета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 </w:t>
            </w:r>
            <w:r>
              <w:rPr>
                <w:sz w:val="20"/>
                <w:szCs w:val="20"/>
                <w:lang w:eastAsia="en-US"/>
              </w:rPr>
              <w:t>(обсуждение с предпринимателями законодательства ЗПП)</w:t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491" w:type="dxa"/>
            <w:tcBorders>
              <w:left w:val="single" w:color="auto" w:sz="4" w:space="0"/>
            </w:tcBorders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Проведение иных семинаров, совещаний по вопросам защиты прав потребителей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491" w:type="dxa"/>
            <w:tcBorders>
              <w:lef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Изготовление и распространение информационно-справочных материалов (памятки, буклеты, плакаты, брошюры и др.)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pacing w:val="0"/>
                <w:sz w:val="20"/>
                <w:szCs w:val="20"/>
                <w:shd w:val="clear" w:color="auto" w:fill="FFFFFF"/>
                <w:lang w:val="ru-RU"/>
              </w:rPr>
              <w:t>Изготовлены и распространены через волонтерский корпус информационные материалы - лифлеты «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Как защитить себя и своих близких от телефонных мошенников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ru-RU"/>
              </w:rPr>
              <w:t xml:space="preserve">»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pacing w:val="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ТРЦ «Оазис Плаза»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(35 шт)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pacing w:val="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491" w:type="dxa"/>
            <w:tcBorders>
              <w:lef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Проведение телефонной «горячей линии»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491" w:type="dxa"/>
            <w:tcBorders>
              <w:lef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конкурсов по защите прав потребителей  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491" w:type="dxa"/>
            <w:tcBorders>
              <w:lef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и размещение общедоступной социальной рекламы по вопросам защиты прав потребителей 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491" w:type="dxa"/>
            <w:tcBorders>
              <w:lef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оценке уровня правовой грамотности населения в области защиты прав потребителей (анкетирование, опросы, тестирование)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491" w:type="dxa"/>
            <w:tcBorders>
              <w:lef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формы информационно-разъяснительной работы (указать какие)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Статьи размещаются на сайте  </w:t>
            </w:r>
            <w:r>
              <w:rPr>
                <w:rFonts w:hint="default"/>
                <w:b/>
                <w:bCs w:val="0"/>
                <w:i w:val="0"/>
                <w:iCs/>
                <w:sz w:val="22"/>
                <w:szCs w:val="22"/>
              </w:rPr>
              <w:t>http://www.admbel.ru/area/econom/business/pravo/#tabs-container1</w:t>
            </w:r>
          </w:p>
          <w:p>
            <w:pPr>
              <w:tabs>
                <w:tab w:val="left" w:pos="1670"/>
                <w:tab w:val="left" w:pos="2615"/>
              </w:tabs>
              <w:jc w:val="center"/>
              <w:rPr>
                <w:sz w:val="20"/>
                <w:szCs w:val="20"/>
              </w:rPr>
            </w:pPr>
          </w:p>
        </w:tc>
      </w:tr>
    </w:tbl>
    <w:p>
      <w:pPr>
        <w:jc w:val="both"/>
        <w:rPr>
          <w:b/>
          <w:bCs/>
          <w:sz w:val="22"/>
        </w:rPr>
      </w:pPr>
    </w:p>
    <w:p>
      <w:pPr>
        <w:jc w:val="both"/>
        <w:rPr>
          <w:bCs/>
        </w:rPr>
      </w:pPr>
      <w:r>
        <w:rPr>
          <w:bCs/>
        </w:rPr>
        <w:t>Исполнитель:</w:t>
      </w:r>
    </w:p>
    <w:p>
      <w:pPr>
        <w:jc w:val="both"/>
        <w:rPr>
          <w:bCs/>
        </w:rPr>
      </w:pPr>
      <w:r>
        <w:rPr>
          <w:bCs/>
        </w:rPr>
        <w:t xml:space="preserve">Ведущий специалист отдела развития предпринимательства </w:t>
      </w:r>
    </w:p>
    <w:p>
      <w:pPr>
        <w:jc w:val="both"/>
        <w:rPr>
          <w:b/>
          <w:bCs/>
        </w:rPr>
      </w:pPr>
      <w:r>
        <w:rPr>
          <w:bCs/>
        </w:rPr>
        <w:t>управления природопользования, сельского хозяйства и развития предпринимательства Голубкова Е.В.</w:t>
      </w:r>
      <w:r>
        <w:rPr>
          <w:b/>
          <w:bCs/>
        </w:rPr>
        <w:t>_______________________________________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276" w:bottom="1134" w:left="1559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roman"/>
    <w:pitch w:val="default"/>
    <w:sig w:usb0="A0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jc w:val="center"/>
      <w:rPr>
        <w:rStyle w:val="6"/>
        <w:rFonts w:ascii="Arial" w:hAnsi="Arial" w:cs="Arial"/>
        <w:sz w:val="20"/>
      </w:rPr>
    </w:pPr>
  </w:p>
  <w:p>
    <w:pPr>
      <w:pStyle w:val="9"/>
      <w:framePr w:wrap="around" w:vAnchor="text" w:hAnchor="margin" w:xAlign="center" w:y="1"/>
      <w:jc w:val="center"/>
      <w:rPr>
        <w:rStyle w:val="6"/>
        <w:rFonts w:ascii="Arial" w:hAnsi="Arial" w:cs="Arial"/>
        <w:sz w:val="20"/>
      </w:rPr>
    </w:pPr>
  </w:p>
  <w:p>
    <w:pPr>
      <w:pStyle w:val="9"/>
      <w:framePr w:wrap="around" w:vAnchor="text" w:hAnchor="margin" w:xAlign="center" w:y="1"/>
      <w:rPr>
        <w:rStyle w:val="6"/>
      </w:rPr>
    </w:pP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7890154"/>
      <w:docPartObj>
        <w:docPartGallery w:val="autotext"/>
      </w:docPartObj>
    </w:sdtPr>
    <w:sdtEndPr>
      <w:rPr>
        <w:sz w:val="20"/>
        <w:szCs w:val="20"/>
      </w:rPr>
    </w:sdtEndPr>
    <w:sdtContent>
      <w:p>
        <w:pPr>
          <w:pStyle w:val="8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3</w:t>
        </w:r>
        <w:r>
          <w:rPr>
            <w:sz w:val="20"/>
            <w:szCs w:val="20"/>
          </w:rPr>
          <w:fldChar w:fldCharType="end"/>
        </w:r>
      </w:p>
    </w:sdtContent>
  </w:sdt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708"/>
  <w:drawingGridHorizontalSpacing w:val="187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08EA"/>
    <w:rsid w:val="00057779"/>
    <w:rsid w:val="00064F08"/>
    <w:rsid w:val="000A231D"/>
    <w:rsid w:val="000B129D"/>
    <w:rsid w:val="000B6B1E"/>
    <w:rsid w:val="000C099A"/>
    <w:rsid w:val="000C1218"/>
    <w:rsid w:val="00100284"/>
    <w:rsid w:val="001054A0"/>
    <w:rsid w:val="001605D6"/>
    <w:rsid w:val="0018035A"/>
    <w:rsid w:val="001B5B74"/>
    <w:rsid w:val="00215461"/>
    <w:rsid w:val="00230D15"/>
    <w:rsid w:val="00240043"/>
    <w:rsid w:val="00256EA9"/>
    <w:rsid w:val="002662AF"/>
    <w:rsid w:val="00273579"/>
    <w:rsid w:val="00287DCF"/>
    <w:rsid w:val="002A5401"/>
    <w:rsid w:val="002D09C5"/>
    <w:rsid w:val="002D101F"/>
    <w:rsid w:val="002D26ED"/>
    <w:rsid w:val="002E59DE"/>
    <w:rsid w:val="002F0314"/>
    <w:rsid w:val="0030229F"/>
    <w:rsid w:val="00313BFC"/>
    <w:rsid w:val="00340970"/>
    <w:rsid w:val="00354E78"/>
    <w:rsid w:val="00362074"/>
    <w:rsid w:val="003672F4"/>
    <w:rsid w:val="003A4523"/>
    <w:rsid w:val="003C4B70"/>
    <w:rsid w:val="003D13F6"/>
    <w:rsid w:val="003D2D23"/>
    <w:rsid w:val="003F75CE"/>
    <w:rsid w:val="00402485"/>
    <w:rsid w:val="00440049"/>
    <w:rsid w:val="00474C11"/>
    <w:rsid w:val="004C21D6"/>
    <w:rsid w:val="00502E36"/>
    <w:rsid w:val="00512E9E"/>
    <w:rsid w:val="005314AA"/>
    <w:rsid w:val="005363CA"/>
    <w:rsid w:val="0053656A"/>
    <w:rsid w:val="005650F1"/>
    <w:rsid w:val="005A3767"/>
    <w:rsid w:val="005A3FDA"/>
    <w:rsid w:val="005C7E69"/>
    <w:rsid w:val="005E5884"/>
    <w:rsid w:val="00601796"/>
    <w:rsid w:val="0062784A"/>
    <w:rsid w:val="00637BFE"/>
    <w:rsid w:val="00640DAC"/>
    <w:rsid w:val="00651DA3"/>
    <w:rsid w:val="006D62FB"/>
    <w:rsid w:val="00742D34"/>
    <w:rsid w:val="007759BF"/>
    <w:rsid w:val="007A3276"/>
    <w:rsid w:val="007B16D0"/>
    <w:rsid w:val="007B71E1"/>
    <w:rsid w:val="007F6EEA"/>
    <w:rsid w:val="007F740D"/>
    <w:rsid w:val="00881C4E"/>
    <w:rsid w:val="00882E1B"/>
    <w:rsid w:val="008970A6"/>
    <w:rsid w:val="008B2CA4"/>
    <w:rsid w:val="008F3132"/>
    <w:rsid w:val="009161F7"/>
    <w:rsid w:val="00933B38"/>
    <w:rsid w:val="00951066"/>
    <w:rsid w:val="009A5E98"/>
    <w:rsid w:val="009A7F60"/>
    <w:rsid w:val="009C0344"/>
    <w:rsid w:val="009C1652"/>
    <w:rsid w:val="009E77D6"/>
    <w:rsid w:val="00A170D4"/>
    <w:rsid w:val="00A25CDD"/>
    <w:rsid w:val="00A332E1"/>
    <w:rsid w:val="00A3634C"/>
    <w:rsid w:val="00A51871"/>
    <w:rsid w:val="00A6308C"/>
    <w:rsid w:val="00A6789C"/>
    <w:rsid w:val="00A713E7"/>
    <w:rsid w:val="00A76737"/>
    <w:rsid w:val="00A82973"/>
    <w:rsid w:val="00A97021"/>
    <w:rsid w:val="00AC7FD5"/>
    <w:rsid w:val="00AD43BC"/>
    <w:rsid w:val="00AF04E3"/>
    <w:rsid w:val="00B106FB"/>
    <w:rsid w:val="00B1190C"/>
    <w:rsid w:val="00B216F5"/>
    <w:rsid w:val="00B24356"/>
    <w:rsid w:val="00B3571C"/>
    <w:rsid w:val="00B65D80"/>
    <w:rsid w:val="00BB43B1"/>
    <w:rsid w:val="00BF6358"/>
    <w:rsid w:val="00C34E12"/>
    <w:rsid w:val="00C36E95"/>
    <w:rsid w:val="00C752C4"/>
    <w:rsid w:val="00CE42D3"/>
    <w:rsid w:val="00D12BA9"/>
    <w:rsid w:val="00D315FA"/>
    <w:rsid w:val="00D72F07"/>
    <w:rsid w:val="00D833A6"/>
    <w:rsid w:val="00DA16FC"/>
    <w:rsid w:val="00DF2FFA"/>
    <w:rsid w:val="00E0313A"/>
    <w:rsid w:val="00E316C2"/>
    <w:rsid w:val="00E4629A"/>
    <w:rsid w:val="00E643E0"/>
    <w:rsid w:val="00E715B8"/>
    <w:rsid w:val="00E8337F"/>
    <w:rsid w:val="00ED4F16"/>
    <w:rsid w:val="00EE5940"/>
    <w:rsid w:val="00EE64CD"/>
    <w:rsid w:val="00F161D5"/>
    <w:rsid w:val="00F34CC7"/>
    <w:rsid w:val="00FA6EBD"/>
    <w:rsid w:val="00FD2333"/>
    <w:rsid w:val="05CE1360"/>
    <w:rsid w:val="05F4037A"/>
    <w:rsid w:val="06DF6A96"/>
    <w:rsid w:val="0E9C1822"/>
    <w:rsid w:val="12DD5C09"/>
    <w:rsid w:val="151F6246"/>
    <w:rsid w:val="16A6666F"/>
    <w:rsid w:val="1C9D0E2C"/>
    <w:rsid w:val="201A7461"/>
    <w:rsid w:val="235635BD"/>
    <w:rsid w:val="23B657AD"/>
    <w:rsid w:val="23EF328C"/>
    <w:rsid w:val="2E623957"/>
    <w:rsid w:val="314A6026"/>
    <w:rsid w:val="35330948"/>
    <w:rsid w:val="38ED55CE"/>
    <w:rsid w:val="3E303F3F"/>
    <w:rsid w:val="407B6DE7"/>
    <w:rsid w:val="43D113B2"/>
    <w:rsid w:val="46515DAE"/>
    <w:rsid w:val="46F25504"/>
    <w:rsid w:val="473814ED"/>
    <w:rsid w:val="47644506"/>
    <w:rsid w:val="4D15320C"/>
    <w:rsid w:val="55F52E15"/>
    <w:rsid w:val="57242C52"/>
    <w:rsid w:val="5BE12AAE"/>
    <w:rsid w:val="5E647644"/>
    <w:rsid w:val="63AE6434"/>
    <w:rsid w:val="66611948"/>
    <w:rsid w:val="6E9A47C9"/>
    <w:rsid w:val="7420789D"/>
    <w:rsid w:val="7DFE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4"/>
    <w:semiHidden/>
    <w:qFormat/>
    <w:uiPriority w:val="0"/>
  </w:style>
  <w:style w:type="paragraph" w:styleId="7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12"/>
    <w:qFormat/>
    <w:uiPriority w:val="99"/>
    <w:pPr>
      <w:tabs>
        <w:tab w:val="center" w:pos="4677"/>
        <w:tab w:val="right" w:pos="9355"/>
      </w:tabs>
    </w:pPr>
  </w:style>
  <w:style w:type="paragraph" w:styleId="9">
    <w:name w:val="footer"/>
    <w:basedOn w:val="1"/>
    <w:semiHidden/>
    <w:qFormat/>
    <w:uiPriority w:val="0"/>
    <w:pPr>
      <w:tabs>
        <w:tab w:val="center" w:pos="4677"/>
        <w:tab w:val="right" w:pos="9355"/>
      </w:tabs>
    </w:pPr>
  </w:style>
  <w:style w:type="character" w:customStyle="1" w:styleId="10">
    <w:name w:val="Текст выноски Знак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Верхний колонтитул Знак"/>
    <w:basedOn w:val="4"/>
    <w:link w:val="8"/>
    <w:qFormat/>
    <w:uiPriority w:val="99"/>
    <w:rPr>
      <w:sz w:val="24"/>
      <w:szCs w:val="24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Times New Roman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3</Pages>
  <Words>946</Words>
  <Characters>5395</Characters>
  <Lines>44</Lines>
  <Paragraphs>12</Paragraphs>
  <TotalTime>1</TotalTime>
  <ScaleCrop>false</ScaleCrop>
  <LinksUpToDate>false</LinksUpToDate>
  <CharactersWithSpaces>6329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2019-03-12T09:59:00Z</dcterms:created>
  <dc:creator>ValovaEN</dc:creator>
  <cp:lastModifiedBy>GolubkovaEV</cp:lastModifiedBy>
  <cp:lastPrinted>2023-03-29T11:54:00Z</cp:lastPrinted>
  <dcterms:modified xsi:type="dcterms:W3CDTF">2025-01-10T05:38:21Z</dcterms:modified>
  <dc:title>ОТЧЕТ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