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C22" w:rsidRDefault="00BE0C22">
      <w:pPr>
        <w:pStyle w:val="ConsPlusNormal"/>
        <w:jc w:val="right"/>
        <w:outlineLvl w:val="0"/>
      </w:pPr>
      <w:r>
        <w:t>Приложение 21</w:t>
      </w:r>
    </w:p>
    <w:p w:rsidR="00BE0C22" w:rsidRDefault="00BE0C22">
      <w:pPr>
        <w:pStyle w:val="ConsPlusNormal"/>
        <w:jc w:val="right"/>
      </w:pPr>
      <w:r>
        <w:t>к решению Думы Белоярского района</w:t>
      </w:r>
    </w:p>
    <w:p w:rsidR="00BE0C22" w:rsidRDefault="00BE0C22">
      <w:pPr>
        <w:pStyle w:val="ConsPlusNormal"/>
        <w:jc w:val="right"/>
      </w:pPr>
      <w:r>
        <w:t>от 7 декабря 2023 года N 61</w:t>
      </w:r>
    </w:p>
    <w:p w:rsidR="00BE0C22" w:rsidRDefault="00BE0C22">
      <w:pPr>
        <w:pStyle w:val="ConsPlusNormal"/>
        <w:jc w:val="center"/>
      </w:pPr>
    </w:p>
    <w:p w:rsidR="00BE0C22" w:rsidRDefault="00BE0C22">
      <w:pPr>
        <w:pStyle w:val="ConsPlusNormal"/>
        <w:jc w:val="center"/>
        <w:rPr>
          <w:b/>
          <w:bCs/>
        </w:rPr>
      </w:pPr>
      <w:r>
        <w:rPr>
          <w:b/>
          <w:bCs/>
        </w:rPr>
        <w:t>РАСПРЕДЕЛЕНИЕ</w:t>
      </w:r>
    </w:p>
    <w:p w:rsidR="00BE0C22" w:rsidRDefault="00BE0C22">
      <w:pPr>
        <w:pStyle w:val="ConsPlusNormal"/>
        <w:jc w:val="center"/>
        <w:rPr>
          <w:b/>
          <w:bCs/>
        </w:rPr>
      </w:pPr>
      <w:r>
        <w:rPr>
          <w:b/>
          <w:bCs/>
        </w:rPr>
        <w:t>МЕЖБЮДЖЕТНЫХ ТРАНСФЕРТОВ БЮДЖЕТАМ ПОСЕЛЕНИЙ БЕЛОЯРСКОГО</w:t>
      </w:r>
    </w:p>
    <w:p w:rsidR="00BE0C22" w:rsidRDefault="00BE0C22">
      <w:pPr>
        <w:pStyle w:val="ConsPlusNormal"/>
        <w:jc w:val="center"/>
        <w:rPr>
          <w:b/>
          <w:bCs/>
        </w:rPr>
      </w:pPr>
      <w:r>
        <w:rPr>
          <w:b/>
          <w:bCs/>
        </w:rPr>
        <w:t>РАЙОНА НА ПЛАНОВЫЙ ПЕРИОД 2025 И 2026 ГОДОВ</w:t>
      </w:r>
    </w:p>
    <w:p w:rsidR="00BE0C22" w:rsidRDefault="00BE0C22">
      <w:pPr>
        <w:pStyle w:val="ConsPlusNormal"/>
        <w:jc w:val="center"/>
      </w:pPr>
    </w:p>
    <w:p w:rsidR="00BE0C22" w:rsidRDefault="00BE0C22">
      <w:pPr>
        <w:pStyle w:val="ConsPlusNormal"/>
        <w:jc w:val="right"/>
      </w:pPr>
      <w:r>
        <w:t>(рублей)</w:t>
      </w:r>
    </w:p>
    <w:p w:rsidR="00BE0C22" w:rsidRDefault="00BE0C22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2041"/>
        <w:gridCol w:w="1587"/>
        <w:gridCol w:w="1644"/>
        <w:gridCol w:w="1474"/>
        <w:gridCol w:w="1474"/>
        <w:gridCol w:w="1361"/>
        <w:gridCol w:w="1191"/>
        <w:gridCol w:w="1247"/>
        <w:gridCol w:w="1247"/>
        <w:gridCol w:w="1134"/>
        <w:gridCol w:w="1134"/>
        <w:gridCol w:w="1361"/>
        <w:gridCol w:w="1361"/>
        <w:gridCol w:w="1587"/>
        <w:gridCol w:w="1587"/>
      </w:tblGrid>
      <w:tr w:rsidR="00BE0C22"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Наименование поселения (городского, сельского)</w:t>
            </w:r>
          </w:p>
        </w:tc>
        <w:tc>
          <w:tcPr>
            <w:tcW w:w="3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Дотации на выравнивание бюджетной обеспеченности из бюджета Белоярского района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Иные межбюджетные трансферты бюджетам поселений из бюджета района</w:t>
            </w:r>
          </w:p>
        </w:tc>
        <w:tc>
          <w:tcPr>
            <w:tcW w:w="7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Субвенции</w:t>
            </w:r>
          </w:p>
        </w:tc>
        <w:tc>
          <w:tcPr>
            <w:tcW w:w="3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BE0C22"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  <w:tc>
          <w:tcPr>
            <w:tcW w:w="3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для обеспечения сбалансированности бюджетов поселений Белоярского района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для осуществления органами местного самоуправления поселений полномочий органов местного самоуправления Белоярского района на основании соглашений о передаче осуществления части полномочий органов местного самоуправления Белоярского района органам местного самоуправления поселений Белоярского района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</w:tr>
      <w:tr w:rsidR="00BE0C22"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2026 год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  <w:jc w:val="center"/>
            </w:pPr>
            <w:r>
              <w:t>16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proofErr w:type="spellStart"/>
            <w:r>
              <w:t>Верхнеказымский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3600500,00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3479600,00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7125100,00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7526300,00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16200,00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16200,00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878800,00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963100,00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11628000,00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11992600,00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proofErr w:type="spellStart"/>
            <w:r>
              <w:t>Казым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31325600,00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32010300,00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8459900,00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9314600,00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12100,00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12100,00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5600,00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439400,00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481600,00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40242600,00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41824200,00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proofErr w:type="spellStart"/>
            <w:r>
              <w:t>Сорум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7370600,00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7375100,00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3828200,00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4590500,00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22900,00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22900,00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10500,00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10500,00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878800,00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963100,00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12111000,00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12962100,00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Сосновка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3850900,00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3751100,00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1880700,00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1731900,00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13500,00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6200,00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878800,00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963100,00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6630100,00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6465800,00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proofErr w:type="spellStart"/>
            <w:r>
              <w:t>Лыхма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3826300,00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3741500,00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6694800,00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7022700,00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17600,00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17600,00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8000,00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878800,00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963100,00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11425500,00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11752900,00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Полноват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31183100,00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31867500,00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5892300,00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6323400,00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33700,00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33700,00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15400,00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15400,00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439400,00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481600,00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37563900,00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38721600,00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Белоярский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62694800,00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62306000,00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1169100,00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63863900,00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62306000,00</w:t>
            </w:r>
          </w:p>
        </w:tc>
      </w:tr>
      <w:tr w:rsidR="00BE0C22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143851800,00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144531100,00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33881000,00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36509400,00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1169100,00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116000,00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116000,00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53100,00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4394000,00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4815600,00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183465000,00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22" w:rsidRDefault="00BE0C22">
            <w:pPr>
              <w:pStyle w:val="ConsPlusNormal"/>
            </w:pPr>
            <w:r>
              <w:t>186025200,00</w:t>
            </w:r>
          </w:p>
        </w:tc>
      </w:tr>
    </w:tbl>
    <w:p w:rsidR="00BE0C22" w:rsidRDefault="00BE0C22">
      <w:pPr>
        <w:pStyle w:val="ConsPlusNormal"/>
        <w:jc w:val="center"/>
      </w:pPr>
      <w:r>
        <w:t>______________________</w:t>
      </w:r>
      <w:bookmarkStart w:id="0" w:name="_GoBack"/>
      <w:bookmarkEnd w:id="0"/>
    </w:p>
    <w:p w:rsidR="00BE0C22" w:rsidRDefault="00BE0C22">
      <w:pPr>
        <w:pStyle w:val="ConsPlusNormal"/>
        <w:jc w:val="center"/>
      </w:pPr>
    </w:p>
    <w:p w:rsidR="00BE0C22" w:rsidRDefault="00BE0C22">
      <w:pPr>
        <w:pStyle w:val="ConsPlusNormal"/>
        <w:jc w:val="center"/>
      </w:pPr>
    </w:p>
    <w:p w:rsidR="00BE0C22" w:rsidRDefault="00BE0C22">
      <w:pPr>
        <w:pStyle w:val="ConsPlusNormal"/>
        <w:jc w:val="center"/>
      </w:pPr>
    </w:p>
    <w:p w:rsidR="00BE0C22" w:rsidRDefault="00BE0C22">
      <w:pPr>
        <w:pStyle w:val="ConsPlusNormal"/>
        <w:jc w:val="center"/>
      </w:pPr>
    </w:p>
    <w:p w:rsidR="006011B4" w:rsidRDefault="006011B4"/>
    <w:sectPr w:rsidR="006011B4" w:rsidSect="003E50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22"/>
    <w:rsid w:val="006011B4"/>
    <w:rsid w:val="00B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AC87"/>
  <w15:chartTrackingRefBased/>
  <w15:docId w15:val="{B4450DE7-C2D0-4C0D-9AEF-7ACBB18F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C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2025-01-17T06:16:00Z</dcterms:created>
  <dcterms:modified xsi:type="dcterms:W3CDTF">2025-01-17T06:16:00Z</dcterms:modified>
</cp:coreProperties>
</file>