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0"/>
          <w:lang w:eastAsia="ar-SA"/>
        </w:rPr>
      </w:pPr>
      <w:bookmarkStart w:id="2" w:name="_GoBack"/>
      <w:bookmarkEnd w:id="2"/>
    </w:p>
    <w:p>
      <w:pPr>
        <w:spacing w:after="0" w:line="240" w:lineRule="auto"/>
        <w:ind w:firstLine="567"/>
        <w:jc w:val="center"/>
        <w:outlineLvl w:val="1"/>
        <w:rPr>
          <w:rFonts w:ascii="Arial" w:hAnsi="Arial" w:eastAsia="Times New Roman" w:cs="Arial"/>
          <w:b/>
          <w:bCs/>
          <w:iCs/>
          <w:sz w:val="3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iCs/>
          <w:sz w:val="30"/>
          <w:lang w:eastAsia="ru-RU"/>
        </w:rPr>
        <w:t>БЕЛОЯРСКИЙ РАЙОН</w:t>
      </w:r>
      <w:r>
        <w:rPr>
          <w:rFonts w:ascii="Arial" w:hAnsi="Arial" w:eastAsia="Times New Roman" w:cs="Arial"/>
          <w:b/>
          <w:bCs/>
          <w:iCs/>
          <w:sz w:val="30"/>
          <w:szCs w:val="20"/>
          <w:lang w:eastAsia="ru-RU"/>
        </w:rPr>
        <w:t xml:space="preserve"> </w:t>
      </w:r>
    </w:p>
    <w:p>
      <w:pPr>
        <w:spacing w:after="0" w:line="240" w:lineRule="auto"/>
        <w:ind w:firstLine="567"/>
        <w:jc w:val="center"/>
        <w:outlineLvl w:val="1"/>
        <w:rPr>
          <w:rFonts w:ascii="Arial" w:hAnsi="Arial" w:eastAsia="Times New Roman" w:cs="Arial"/>
          <w:b/>
          <w:bCs/>
          <w:iCs/>
          <w:sz w:val="30"/>
          <w:szCs w:val="28"/>
          <w:lang w:eastAsia="ru-RU"/>
        </w:rPr>
      </w:pPr>
      <w:r>
        <w:rPr>
          <w:rFonts w:ascii="Arial" w:hAnsi="Arial" w:eastAsia="Times New Roman" w:cs="Arial"/>
          <w:b/>
          <w:bCs/>
          <w:iCs/>
          <w:sz w:val="30"/>
          <w:szCs w:val="20"/>
          <w:lang w:eastAsia="ru-RU"/>
        </w:rPr>
        <w:t xml:space="preserve">ХАНТЫ-МАНСИЙСКИЙ АВТОНОМНЫЙ ОКРУГ- ЮГРА </w:t>
      </w:r>
      <w:r>
        <w:rPr>
          <w:rFonts w:ascii="Arial" w:hAnsi="Arial" w:eastAsia="Times New Roman" w:cs="Arial"/>
          <w:b/>
          <w:bCs/>
          <w:iCs/>
          <w:sz w:val="30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ind w:firstLine="567"/>
        <w:jc w:val="center"/>
        <w:outlineLvl w:val="1"/>
        <w:rPr>
          <w:rFonts w:ascii="Arial" w:hAnsi="Arial" w:eastAsia="Times New Roman" w:cs="Arial"/>
          <w:b/>
          <w:bCs/>
          <w:iCs/>
          <w:sz w:val="30"/>
          <w:szCs w:val="28"/>
          <w:lang w:eastAsia="ru-RU"/>
        </w:rPr>
      </w:pPr>
    </w:p>
    <w:p>
      <w:pPr>
        <w:spacing w:after="0" w:line="240" w:lineRule="auto"/>
        <w:ind w:firstLine="567"/>
        <w:jc w:val="center"/>
        <w:outlineLvl w:val="1"/>
        <w:rPr>
          <w:rFonts w:ascii="Arial" w:hAnsi="Arial" w:eastAsia="Times New Roman" w:cs="Arial"/>
          <w:b/>
          <w:bCs/>
          <w:iCs/>
          <w:sz w:val="30"/>
          <w:szCs w:val="28"/>
          <w:lang w:eastAsia="ru-RU"/>
        </w:rPr>
      </w:pPr>
      <w:r>
        <w:rPr>
          <w:rFonts w:ascii="Arial" w:hAnsi="Arial" w:eastAsia="Times New Roman" w:cs="Arial"/>
          <w:b/>
          <w:bCs/>
          <w:iCs/>
          <w:sz w:val="30"/>
          <w:szCs w:val="28"/>
          <w:lang w:eastAsia="ru-RU"/>
        </w:rPr>
        <w:t xml:space="preserve"> ПОСТАНОВЛЕНИЕ </w:t>
      </w: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ar-SA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 xml:space="preserve">от 10 апреля 2024 года </w:t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 xml:space="preserve">                       № 287</w:t>
      </w: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ar-SA"/>
        </w:rPr>
      </w:pPr>
    </w:p>
    <w:p>
      <w:pPr>
        <w:spacing w:before="240" w:after="60" w:line="240" w:lineRule="auto"/>
        <w:jc w:val="center"/>
        <w:outlineLvl w:val="0"/>
        <w:rPr>
          <w:rFonts w:ascii="Arial" w:hAnsi="Arial" w:eastAsia="Times New Roman" w:cs="Arial"/>
          <w:b/>
          <w:bCs/>
          <w:kern w:val="28"/>
          <w:sz w:val="32"/>
          <w:szCs w:val="32"/>
          <w:lang w:eastAsia="ar-SA"/>
        </w:rPr>
      </w:pPr>
      <w:r>
        <w:rPr>
          <w:rFonts w:ascii="Arial" w:hAnsi="Arial" w:eastAsia="Times New Roman" w:cs="Arial"/>
          <w:b/>
          <w:bCs/>
          <w:kern w:val="28"/>
          <w:sz w:val="32"/>
          <w:szCs w:val="32"/>
          <w:lang w:eastAsia="ar-SA"/>
        </w:rPr>
        <w:t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 xml:space="preserve">(С изменениями, внесенными постановлением Администрации от </w:t>
      </w:r>
      <w:r>
        <w:fldChar w:fldCharType="begin"/>
      </w:r>
      <w:r>
        <w:instrText xml:space="preserve"> HYPERLINK "file:///C:\\content\\act\\642cf42e-6cb1-4392-a088-56da5d2bc28b.doc" \o "постановление от 02.09.2024 0:00:00 №600 Администрация Белоярского района
О внесении изменения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02.09.2024 № 600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 xml:space="preserve">(С изменениями, внесенными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before="240" w:after="60" w:line="240" w:lineRule="auto"/>
        <w:ind w:firstLine="567"/>
        <w:jc w:val="both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В соответствии со статьей 78 Бюджетного кодекса Российской Федерации от </w:t>
      </w:r>
      <w:r>
        <w:fldChar w:fldCharType="begin"/>
      </w:r>
      <w:r>
        <w:instrText xml:space="preserve"> HYPERLINK "file:///C:\\content\\act\\8f21b21c-a408-42c4-b9fe-a939b863c84a.html" </w:instrText>
      </w:r>
      <w:r>
        <w:fldChar w:fldCharType="separate"/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t>31 июля 1998 года № 145-ФЗ</w:t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, постановлением Правительства Российской Федерации от </w:t>
      </w:r>
      <w:r>
        <w:fldChar w:fldCharType="begin"/>
      </w:r>
      <w:r>
        <w:instrText xml:space="preserve"> HYPERLINK "file:///C:\\content\\act\\6dd041b9-bf4e-4877-9b55-ae21adb2322a.html" </w:instrText>
      </w:r>
      <w:r>
        <w:fldChar w:fldCharType="separate"/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t>25 октября 2023 года № 1781 «Об утверждении Правил отбора получателей субсидий</w:t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постановлением Правительства Российской Федерации от </w:t>
      </w:r>
      <w:r>
        <w:fldChar w:fldCharType="begin"/>
      </w:r>
      <w:r>
        <w:instrText xml:space="preserve"> HYPERLINK "file:///C:\\content\\act\\9cd65e6a-8bc1-4f19-9990-006381530294.html" </w:instrText>
      </w:r>
      <w:r>
        <w:fldChar w:fldCharType="separate"/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t>25 октября 2023 года № 1782 «Об утверждении общих требований к нормативным правовым</w:t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</w:t>
      </w:r>
      <w:r>
        <w:fldChar w:fldCharType="begin"/>
      </w:r>
      <w:r>
        <w:instrText xml:space="preserve"> HYPERLINK "file:///C:\\content\\act\\1b138ca5-526b-4f45-a66d-aea829a89a44.html" </w:instrText>
      </w:r>
      <w:r>
        <w:fldChar w:fldCharType="separate"/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t>27 апреля 2024 года № 53н «Об утверждении порядка проведения мониторинга</w:t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услуг», постановлением Правительства Ханты-Мансийского автономного округа-Югры от </w:t>
      </w:r>
      <w:r>
        <w:fldChar w:fldCharType="begin"/>
      </w:r>
      <w:r>
        <w:instrText xml:space="preserve"> HYPERLINK "file:///C:\\content\\act\\dda14216-3d79-4455-9eb8-7d8efc406d96.html" </w:instrText>
      </w:r>
      <w:r>
        <w:fldChar w:fldCharType="separate"/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t>10 ноября 2023 года № 557-п «О государственной программе Ханты-Мансийского автономного округа - Югры</w:t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 «Развитие экономического потенциала», постановлением Правительства Ханты-Мансийского автономного округа-Югры от </w:t>
      </w:r>
      <w:r>
        <w:fldChar w:fldCharType="begin"/>
      </w:r>
      <w:r>
        <w:instrText xml:space="preserve"> HYPERLINK "file:///C:\\content\\act\\d32504eb-174c-4f5e-9f65-e43242b25f78.html" </w:instrText>
      </w:r>
      <w:r>
        <w:fldChar w:fldCharType="separate"/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t>30 декабря 2021 года № 633-п «О мерах по реализации государственной программы Ханты-Мансийског</w:t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о автономного округа - Югры «Развитие экономического потенциала», решением Думы Белоярского района о бюджете Белоярского района, постановлением администрации Белоярского района от </w:t>
      </w:r>
      <w:r>
        <w:fldChar w:fldCharType="begin"/>
      </w:r>
      <w:r>
        <w:instrText xml:space="preserve"> HYPERLINK "file:///C:\\content\\act\\48ba420e-bc00-430e-9d31-c30f004776e2.doc" </w:instrText>
      </w:r>
      <w:r>
        <w:fldChar w:fldCharType="separate"/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t>5 декабря 2024 года № 851</w:t>
      </w:r>
      <w:r>
        <w:rPr>
          <w:rFonts w:ascii="Arial" w:hAnsi="Arial" w:eastAsia="SimSun" w:cs="Arial"/>
          <w:bCs/>
          <w:color w:val="0000FF"/>
          <w:kern w:val="28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bCs/>
          <w:kern w:val="28"/>
          <w:sz w:val="24"/>
          <w:szCs w:val="24"/>
          <w:lang w:eastAsia="ru-RU"/>
        </w:rPr>
        <w:t xml:space="preserve"> «Об утверждении муниципальной программы Белоярского района «Развитие малого и среднего предпринимательства и туризма» п о с т а н о в л я ю: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 xml:space="preserve"> (Преамбула изменена постановлением Администрации от </w:t>
      </w:r>
      <w:r>
        <w:fldChar w:fldCharType="begin"/>
      </w:r>
      <w:r>
        <w:instrText xml:space="preserve"> HYPERLINK "file:///C:\\content\\act\\642cf42e-6cb1-4392-a088-56da5d2bc28b.doc" \o "постановление от 02.09.2024 0:00:00 №600 Администрация Белоярского района
О внесении изменения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02.09.2024 № 600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 xml:space="preserve">(Преамбула изложена в новой редакции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</w:p>
    <w:p>
      <w:pPr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>1. Предоставлять из бюджета Белоярского района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районе.</w:t>
      </w:r>
    </w:p>
    <w:p>
      <w:pPr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>2. Утвердить прилагаемый Порядок предоставления из бюджета Белоярского района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районе.</w:t>
      </w:r>
    </w:p>
    <w:p>
      <w:pPr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>3. Комитету по финансам и налоговой политике администрации Белоярского района (Плохих И.А.) обеспечить финансирование предоставления из бюджета Белоярского района.</w:t>
      </w:r>
    </w:p>
    <w:p>
      <w:pPr>
        <w:autoSpaceDE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 xml:space="preserve">4. Отделу по учёту и контролю за расходованием финансовых средств администрации Белоярского района (Илюшина Е.Г.) осуществить перечисление из бюджета Белоярского района </w:t>
      </w:r>
    </w:p>
    <w:p>
      <w:pPr>
        <w:autoSpaceDE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>5. Опубликовать настоящее постановление в газете «Белоярские вести. Официальный выпуск».</w:t>
      </w:r>
    </w:p>
    <w:p>
      <w:pPr>
        <w:autoSpaceDE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>6. Настоящее постановление вступает в силу после его официального опубликования.</w:t>
      </w:r>
    </w:p>
    <w:p>
      <w:pPr>
        <w:autoSpaceDE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>7. Контроль за выполнением постановления возложить на заместителя главы Белоярского района Ващука В.А., заместителя глвы Белоярского района, председателя Комитета по финансам и налоговой политике администрации Белоярского района Плохих И.А.</w:t>
      </w:r>
    </w:p>
    <w:p>
      <w:pPr>
        <w:autoSpaceDE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</w:p>
    <w:p>
      <w:pPr>
        <w:autoSpaceDE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</w:p>
    <w:p>
      <w:pPr>
        <w:autoSpaceDE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</w:p>
    <w:p>
      <w:pPr>
        <w:autoSpaceDE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 xml:space="preserve">Глава Белоярского района </w:t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sz w:val="24"/>
          <w:szCs w:val="24"/>
          <w:lang w:eastAsia="ar-SA"/>
        </w:rPr>
        <w:t xml:space="preserve">                               С.П.Маненков</w:t>
      </w:r>
    </w:p>
    <w:p>
      <w:pPr>
        <w:autoSpaceDE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ar-S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993" w:right="850" w:bottom="851" w:left="1701" w:header="708" w:footer="708" w:gutter="0"/>
          <w:pgNumType w:start="1"/>
          <w:cols w:space="720" w:num="1"/>
          <w:titlePg/>
          <w:docGrid w:linePitch="360" w:charSpace="0"/>
        </w:sectPr>
      </w:pP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kern w:val="2"/>
          <w:sz w:val="24"/>
          <w:szCs w:val="24"/>
          <w:lang w:eastAsia="ru-RU" w:bidi="fa-IR"/>
        </w:rPr>
      </w:pPr>
      <w:r>
        <w:rPr>
          <w:rFonts w:ascii="Arial" w:hAnsi="Arial" w:eastAsia="Times New Roman" w:cs="Arial"/>
          <w:kern w:val="1"/>
          <w:sz w:val="24"/>
          <w:szCs w:val="24"/>
          <w:lang w:eastAsia="ru-RU" w:bidi="fa-IR"/>
        </w:rPr>
        <w:t>УТВЕРЖДЕН</w:t>
      </w:r>
    </w:p>
    <w:p>
      <w:pPr>
        <w:spacing w:after="0" w:line="240" w:lineRule="auto"/>
        <w:ind w:firstLine="709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постановлением администрации</w:t>
      </w:r>
    </w:p>
    <w:p>
      <w:pPr>
        <w:spacing w:after="0" w:line="240" w:lineRule="auto"/>
        <w:ind w:firstLine="709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Белоярского района </w:t>
      </w:r>
    </w:p>
    <w:p>
      <w:pPr>
        <w:spacing w:after="0" w:line="240" w:lineRule="auto"/>
        <w:ind w:firstLine="709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от 10 апреля 2024 года № 287</w:t>
      </w:r>
    </w:p>
    <w:p>
      <w:pPr>
        <w:spacing w:after="0" w:line="240" w:lineRule="auto"/>
        <w:ind w:firstLine="709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ind w:firstLine="567"/>
        <w:jc w:val="center"/>
        <w:outlineLvl w:val="1"/>
        <w:rPr>
          <w:rFonts w:ascii="Arial" w:hAnsi="Arial" w:eastAsia="Times New Roman" w:cs="Arial"/>
          <w:b/>
          <w:bCs/>
          <w:iCs/>
          <w:sz w:val="30"/>
          <w:szCs w:val="28"/>
          <w:lang w:eastAsia="ru-RU"/>
        </w:rPr>
      </w:pPr>
      <w:r>
        <w:rPr>
          <w:rFonts w:ascii="Arial" w:hAnsi="Arial" w:eastAsia="Times New Roman" w:cs="Arial"/>
          <w:b/>
          <w:bCs/>
          <w:iCs/>
          <w:sz w:val="30"/>
          <w:szCs w:val="28"/>
          <w:lang w:eastAsia="ru-RU"/>
        </w:rPr>
        <w:t>П О Р Я Д О К</w:t>
      </w:r>
    </w:p>
    <w:p>
      <w:pPr>
        <w:spacing w:after="0" w:line="240" w:lineRule="auto"/>
        <w:jc w:val="center"/>
        <w:outlineLvl w:val="1"/>
        <w:rPr>
          <w:rFonts w:ascii="Arial" w:hAnsi="Arial" w:eastAsia="Times New Roman" w:cs="Arial"/>
          <w:b/>
          <w:bCs/>
          <w:iCs/>
          <w:sz w:val="30"/>
          <w:szCs w:val="28"/>
          <w:lang w:eastAsia="ar-SA"/>
        </w:rPr>
      </w:pPr>
      <w:r>
        <w:rPr>
          <w:rFonts w:ascii="Arial" w:hAnsi="Arial" w:eastAsia="Times New Roman" w:cs="Arial"/>
          <w:b/>
          <w:bCs/>
          <w:iCs/>
          <w:sz w:val="30"/>
          <w:szCs w:val="28"/>
          <w:lang w:eastAsia="ar-SA"/>
        </w:rPr>
        <w:t xml:space="preserve">предоставлении из бюджета Белоярского района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 </w:t>
      </w:r>
      <w:r>
        <w:rPr>
          <w:rFonts w:ascii="Arial" w:hAnsi="Arial" w:eastAsia="Times New Roman" w:cs="Arial"/>
          <w:b/>
          <w:bCs/>
          <w:iCs/>
          <w:kern w:val="2"/>
          <w:sz w:val="30"/>
          <w:szCs w:val="28"/>
          <w:lang w:eastAsia="ru-RU"/>
        </w:rPr>
        <w:t>(далее - Порядок)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</w:p>
    <w:p>
      <w:pPr>
        <w:spacing w:after="0" w:line="240" w:lineRule="auto"/>
        <w:ind w:firstLine="567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sz w:val="24"/>
          <w:szCs w:val="24"/>
          <w:lang w:eastAsia="ru-RU"/>
        </w:rPr>
        <w:t xml:space="preserve">I. Общие положения 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" w:firstLine="698" w:firstLineChars="29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 xml:space="preserve">Порядок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определяет правила предоставления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 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 xml:space="preserve">(далее-субсидия, финансовая поддержка) </w:t>
      </w:r>
      <w:r>
        <w:rPr>
          <w:rFonts w:ascii="Arial" w:hAnsi="Arial" w:eastAsia="Times New Roman" w:cs="Arial"/>
          <w:sz w:val="24"/>
          <w:szCs w:val="24"/>
          <w:lang w:eastAsia="ru-RU"/>
        </w:rPr>
        <w:t>при реализации регионального проекта «</w:t>
      </w:r>
      <w:r>
        <w:rPr>
          <w:rFonts w:ascii="Arial" w:hAnsi="Arial" w:eastAsia="SimSun" w:cs="Arial"/>
          <w:sz w:val="24"/>
          <w:szCs w:val="24"/>
          <w:lang w:eastAsia="ru-RU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Arial" w:hAnsi="Arial" w:eastAsia="Times New Roman" w:cs="Arial"/>
          <w:sz w:val="24"/>
          <w:szCs w:val="24"/>
          <w:lang w:eastAsia="ru-RU"/>
        </w:rPr>
        <w:t>»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>.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kern w:val="28"/>
          <w:sz w:val="24"/>
          <w:szCs w:val="24"/>
          <w:lang w:eastAsia="ru-RU"/>
        </w:rPr>
        <w:t xml:space="preserve">(Пункт 1.1 изменен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1.2. Понятия, используемые для целей Порядка: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Уполномоченный орган-администрация Белоярского района;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отдел-</w:t>
      </w:r>
      <w:r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  <w:lang w:eastAsia="zh-CN" w:bidi="ar"/>
        </w:rPr>
        <w:t>отдел развития предпринимательства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комиссия-комиссия по предоставлению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муниципальная программа-муниципальная программа Белоярского района «Развитие малого и среднего предпринимательства и туризма», утверждённая постановлением администрации Белоярского района от </w:t>
      </w:r>
      <w:r>
        <w:fldChar w:fldCharType="begin"/>
      </w:r>
      <w:r>
        <w:instrText xml:space="preserve"> HYPERLINK "file:///C:\\content\\act\\48ba420e-bc00-430e-9d31-c30f004776e2.doc" </w:instrText>
      </w:r>
      <w:r>
        <w:fldChar w:fldCharType="separate"/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t>5 декабря 2024 года         № 851</w:t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«Об утверждении муниципальной программы Белоярского района «Развитие малого и среднего предпринимательства и туризма»;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(Абзац пятый пункта 1.2 изменен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субъект малого и среднего предпринимательства (далее-субъект МСП)-хозяйствующий субъект (юридическое лицо или индивидуальный предприниматель), отнесенный в соответствии с условиями, установленными Федеральным законом </w:t>
      </w:r>
      <w:r>
        <w:fldChar w:fldCharType="begin"/>
      </w:r>
      <w:r>
        <w:instrText xml:space="preserve"> HYPERLINK "file:///C:\\content\\act\\45004c75-5243-401b-8c73-766db0b42115.html" \o "ФЕДЕРАЛЬНЫЙ ЗАКОН от 24.07.2007 № 209-ФЗ ГОСУДАРСТВЕННАЯ ДУМА ФЕДЕРАЛЬНОГО СОБРАНИЯ РФ
О развитии малого и среднего предпринимательства в Российской Федерации" </w:instrText>
      </w:r>
      <w:r>
        <w:fldChar w:fldCharType="separate"/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t>от 24 июля 2007 года № 209-ФЗ «О развитии малого и среднего предпринимательства</w:t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в Российской Федерации» (далее - Федеральный закон № 209-ФЗ), к малым предприятиям, в том числе к микропредприятиям, и средним предприятиям, сведения о котором внесены в единый реестр субъектов малого и среднего предпринимательства, состоящий на налоговом учете в Ханты-Мансийском автономном округе - Югре и осуществляющий свою деятельность в Белоярском районе;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Calibri" w:cs="Arial"/>
          <w:sz w:val="24"/>
          <w:szCs w:val="24"/>
        </w:rPr>
        <w:t xml:space="preserve">социально значимые (приоритетные) виды деятельности-виды деятельности, определённые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постановлением администрации Белоярского района от </w:t>
      </w:r>
      <w:r>
        <w:fldChar w:fldCharType="begin"/>
      </w:r>
      <w:r>
        <w:instrText xml:space="preserve"> HYPERLINK "file:///C:\\content\\act\\7ae66b73-7cb7-40b2-8827-c4f3c62355fb.docx" \o "постановление от 24.05.2011 0:00:00 №758 Администрация Белоярского района
Об утверждении Перечня социально значимых (приоритетных)
видов деятельности, осуществляемых субъектами малого и среднего предпринимательства в Белоярском районе, в целях предоставления " </w:instrText>
      </w:r>
      <w:r>
        <w:fldChar w:fldCharType="separate"/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t>24 мая 2011 года № 758</w:t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«Об утверждении Перечня социально значимых (приоритетных) видов деятельности, осуществляемых субъектами малого и среднего предпринимательства в Белоярском районе, в целях предоставления финансовой поддержки»</w:t>
      </w:r>
      <w:r>
        <w:rPr>
          <w:rFonts w:ascii="Arial" w:hAnsi="Arial" w:eastAsia="Calibri" w:cs="Arial"/>
          <w:sz w:val="24"/>
          <w:szCs w:val="24"/>
        </w:rPr>
        <w:t>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соглашение-соглашение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1.3. Способ предоставления субсидии-возмещение затрат.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1.4.</w:t>
      </w:r>
      <w:r>
        <w:rPr>
          <w:rFonts w:ascii="Arial" w:hAnsi="Arial" w:eastAsia="SimSun" w:cs="Arial"/>
          <w:sz w:val="24"/>
          <w:szCs w:val="24"/>
          <w:lang w:eastAsia="ru-RU"/>
        </w:rPr>
        <w:t xml:space="preserve"> Субсидия субъектам МСП предоставляется в пределах лимитов бюджетных обязательств, предусмотренных на эти цели, администрацией Белоярского района, осуществляющей функции главного распорядителя бюджетных средств, в целях реализации структурного элемента «Региональный проект «Малое и среднее предпринимательство и поддержка индивидуальной предпринимательской инициативы» муниципальной программы.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Уполномоченный орган участвует в реализации регионального проекта «Малое и среднее предпринимательство и поддержка индивидуальной предпринимательской инициативы» посредством предоставления финансовой поддержки субъектам МСП, осуществляющим социально значимые (приоритетные) виды деятельности в Белоярском районе.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1.5. Субсидия предоставляется в целях возмещения затрат по направлениям, указанным в пункте 1.10 Порядка, произведённых в течение 12 (двенадцати) месяцев, предшествующих дате регистрации предложения (заявки) на участие в отборе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бюджет»), за исключением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1.6. Отбор получателей субсидии осуществляется на конкурентной основе способом запроса предложений, исходя из соответствия участников отбора требованиям, категории и очередности поступления предложений (заявок) на участие в отборе, в системе «Электронный бюджет».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Calibri" w:cs="Arial"/>
          <w:bCs/>
          <w:kern w:val="28"/>
          <w:sz w:val="24"/>
          <w:szCs w:val="24"/>
        </w:rPr>
        <w:t xml:space="preserve">(Пункты 1.4, 1.5, 1.6 изложены в новой редакции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Calibri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Calibri" w:cs="Arial"/>
          <w:sz w:val="24"/>
          <w:szCs w:val="24"/>
        </w:rPr>
        <w:t xml:space="preserve">1.7. Категории участников отбора: </w:t>
      </w:r>
      <w:r>
        <w:rPr>
          <w:rFonts w:ascii="Arial" w:hAnsi="Arial" w:eastAsia="Times New Roman" w:cs="Arial"/>
          <w:sz w:val="24"/>
          <w:szCs w:val="24"/>
          <w:lang w:eastAsia="ru-RU"/>
        </w:rPr>
        <w:t>субъекты МСП - хозяйствующие субъекты (юридические лица (</w:t>
      </w:r>
      <w:r>
        <w:rPr>
          <w:rFonts w:ascii="Arial" w:hAnsi="Arial" w:eastAsia="Calibri" w:cs="Arial"/>
          <w:bCs/>
          <w:sz w:val="24"/>
          <w:szCs w:val="24"/>
          <w:lang w:eastAsia="ru-RU"/>
        </w:rPr>
        <w:t>за исключением государственных (муниципальных) учреждений)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и индивидуальные предприниматели), отнесённые в соответствии с условиями, установленными Федеральным законом </w:t>
      </w:r>
      <w:r>
        <w:fldChar w:fldCharType="begin"/>
      </w:r>
      <w:r>
        <w:instrText xml:space="preserve"> HYPERLINK "file:///C:\\content\\act\\45004c75-5243-401b-8c73-766db0b42115.html" \o "ФЕДЕРАЛЬНЫЙ ЗАКОН от 24.07.2007 № 209-ФЗ ГОСУДАРСТВЕННАЯ ДУМА ФЕДЕРАЛЬНОГО СОБРАНИЯ РФ
О развитии малого и среднего предпринимательства в Российской Федерации" </w:instrText>
      </w:r>
      <w:r>
        <w:fldChar w:fldCharType="separate"/>
      </w:r>
      <w:r>
        <w:rPr>
          <w:rFonts w:ascii="Arial" w:hAnsi="Arial" w:eastAsia="Times New Roman" w:cs="Times New Roman"/>
          <w:color w:val="0000FF"/>
          <w:sz w:val="24"/>
          <w:szCs w:val="24"/>
          <w:lang w:eastAsia="ru-RU"/>
        </w:rPr>
        <w:t>№ 209-ФЗ</w:t>
      </w:r>
      <w:r>
        <w:rPr>
          <w:rFonts w:ascii="Arial" w:hAnsi="Arial" w:eastAsia="Times New Roman" w:cs="Times New Roman"/>
          <w:color w:val="0000FF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предпринимательства, состоящие на налоговом учете в Ханты-Мансийском автономном округе - Югре, осуществляющие свою деятельность на территории Белоярского района.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1.8. Финансовая поддержка субъектам МСП, осуществляющим социально значимые (приоритетные) виды деятельности в Белоярском районе, предоставляется по основному виду деятельности в соответствии с утверждённым постановлением администрации Белоярского района от </w:t>
      </w:r>
      <w:r>
        <w:fldChar w:fldCharType="begin"/>
      </w:r>
      <w:r>
        <w:instrText xml:space="preserve"> HYPERLINK "file:///C:\\content\\act\\7ae66b73-7cb7-40b2-8827-c4f3c62355fb.docx" </w:instrText>
      </w:r>
      <w:r>
        <w:fldChar w:fldCharType="separate"/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t>24 мая 2011 года № 758</w:t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«Об утверждении Перечня социально значимых (приоритетных) видов деятельности, осуществляемых субъектами малого и среднего предпринимательства в Белоярском районе, в целях предоставления финансовой поддержки».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1.9. Субъекты МСП, получившие финансовую поддержку, обязаны в течение 12 месяцев с даты перечисления денежных средств из бюджета Белоярского района: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сохранять рабочие места (при их наличии на дату предоставления заявки на получение субсидии);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осуществлять предпринимательскую деятельность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 предоставлении финансовой поддержки субъектам МСП должно быть отказано, если ранее в отношении них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1.10. 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 xml:space="preserve">Финансовая поддержка предоставляется </w:t>
      </w:r>
      <w:r>
        <w:rPr>
          <w:rFonts w:ascii="Arial" w:hAnsi="Arial" w:eastAsia="Times New Roman" w:cs="Arial"/>
          <w:sz w:val="24"/>
          <w:szCs w:val="24"/>
          <w:lang w:eastAsia="ru-RU"/>
        </w:rPr>
        <w:t>субъектам МСП, осуществляющим социально значимые (приоритетные) виды деятельности, по одному или нескольким из следующих направлений по возмещению части затрат: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1.10.1. На аренду (субаренду) нежилых помещений.</w:t>
      </w:r>
    </w:p>
    <w:p>
      <w:pPr>
        <w:spacing w:after="0" w:line="240" w:lineRule="auto"/>
        <w:ind w:firstLine="480" w:firstLineChars="2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Возмещению подлежат фактически произведенные и документально подтвержденные затраты субъектов МСП по договорам аренды (субаренды) нежилых помещений в размере не более 50% от общего объема затрат и не более 300 тыс. рублей в год.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1.10.2. На приобретение оборудования (основных средств) и лицензионных программных продуктов.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Возмещению подлежат фактически произведённые и документально подтверждённые затраты субъектов МСП на оборудование (основные средства) и лицензионные программные продукты в размере не более 80% от общего объёма затрат и не более 500 тыс. рублей в год.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Возмещению подлежат затраты на приобретение оборудования, относящегося к основным средствам, стоимостью более 20,0 тыс. рублей за единицу, и содержащегося в группировке 320 «Информационное, компьютерное и телекоммуникационное оборудование» или в группировке 330 «Прочие машины и оборудование, включая хозяйственный инвентарь, и другие объекты» Общероссийского классификатора основных фондов, принятого и введенного в действие приказом Федерального агентства по техническому регулированию и метрологии от 12 декабря 2014 года № 2018-ст (далее-ОКОФ). В случае возмещения затрат на лицензионные программные продукты, указанные программные продукты должны содержаться в группировке 730 «Программное обеспечение и базы данных» ОКОФ.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Возмещению не подлежат затраты получателей субсидии на: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-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- на доставку и монтаж оборудования.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1.10.3. На оплату коммунальных услуг нежилых помещений.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Возмещению подлежат фактически произведённые и документально подтверждённые затраты субъектов МСП на оплату услуг по теплоснабжению, газоснабжению (поставка газа), водоснабжению, водоотведению, энергоснабжению, вывозу твердых коммунальных отходов в соответствии с заключёнными договорами на предоставление соответствующих услуг по нежилым помещениям, используемым в целях осуществления предпринимательской деятельности, в размере не более 80% от общего объёма затрат и не более 200 тыс. рублей в год.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1.10.4. На обязательную сертификацию произведённой продукции и (или) декларирование ее соответствия.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Возмещению подлежат фактически произведённые и документально подтверждённые затраты субъектов МСП по договорам на оказание услуг (выполнение работ) по обязательной сертификации произведённой продукции и (или) декларирование ее соответствия в размере не более 80% от общего объема затрат и не более 100 тыс. рублей в год.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1.10.5. На приобретение и (или) доставку муки для производства хлеба и хлебобулочных изделий.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Возмещению подлежат фактически произведённые и документально подтверждённые затраты субъектов МСП в размере не более 80% от общего объема затрат и не более 300 тыс. рублей в год.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1.10.6. На приобретение и (или) доставку кормов для сельскохозяйственных животных и птицы.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Возмещению подлежат фактически произведённые и документально подтверждённые затраты субъектов МСП в размере не более 80% от общего объёма затрат и не более 300 тыс. рублей в год.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1.10.7. 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Возмещению подлежат фактически произведенные и документально подтвержденные затраты субъектов МСП, впервые зарегистрированных и действующих менее 1 года, в размере не более 80% от общего объема затрат и не более 300 тыс. рублей в год.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(Пункт 1.10 дополнен подпунктами 1.10.6, 1.10.7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before="240" w:after="60" w:line="240" w:lineRule="auto"/>
        <w:ind w:firstLine="567"/>
        <w:jc w:val="both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  1.11. (Пункт 1.11 утратил силу от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1.12. Финансовая поддержка предоставляется за счёт средств бюджета Белоярского района, в том числе сформированного за счёт средств бюджета Ханты - Мансийского автономного округа-Югры в форме субсидий (уровень софинансирования расходных обязательств составляет 5 % - средства бюджета Белоярского района, 95 % - средства бюджета Белоярского района, сформированные за счёт бюджета Ханты - Мансийского автономного округа-Югры в форме субсидии).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1.13. </w:t>
      </w:r>
      <w:r>
        <w:rPr>
          <w:rFonts w:ascii="Arial" w:hAnsi="Arial" w:eastAsia="SimSun" w:cs="Arial"/>
          <w:sz w:val="24"/>
          <w:szCs w:val="24"/>
          <w:lang w:eastAsia="ru-RU"/>
        </w:rPr>
        <w:t xml:space="preserve">Информационная и консультационная поддержка </w:t>
      </w:r>
      <w:r>
        <w:rPr>
          <w:rFonts w:ascii="Arial" w:hAnsi="Arial" w:eastAsia="Times New Roman" w:cs="Arial"/>
          <w:sz w:val="24"/>
          <w:szCs w:val="24"/>
          <w:lang w:eastAsia="ru-RU"/>
        </w:rPr>
        <w:t>субъектов МСП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(https://мсп.рф/)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«Югра Открытая» (https://lk.ugraope</w:t>
      </w:r>
      <w:r>
        <w:rPr>
          <w:rFonts w:ascii="Arial" w:hAnsi="Arial" w:eastAsia="Times New Roman" w:cs="Arial"/>
          <w:sz w:val="24"/>
          <w:szCs w:val="24"/>
          <w:lang w:val="en-US" w:eastAsia="ru-RU"/>
        </w:rPr>
        <w:t>n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.admhmao.ru/).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(Пункт 1.13 изменен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1.14. </w:t>
      </w:r>
      <w:r>
        <w:rPr>
          <w:rFonts w:ascii="Arial" w:hAnsi="Arial" w:eastAsia="SimSun" w:cs="Arial"/>
          <w:sz w:val="24"/>
          <w:szCs w:val="24"/>
          <w:lang w:eastAsia="ru-RU"/>
        </w:rPr>
        <w:t>Сведения о субсидии размещаются на едином портале бюджетной системы Российской Федерации в информационно - телекоммуникационной сети «Интернет» (далее-единый портал) в порядке, установленном Министерством финансов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Доступ к системе «Электронный бюджет» для отдела, комиссии, субъектам МСП, (участников отбора)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(Пункт 1.14 изложен в новой редакции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US" w:eastAsia="ru-RU"/>
        </w:rPr>
        <w:t>II</w:t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. Порядок проведения отбора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2.1. Получатель субсидии определяется по результатам проведения отбора, осуществляемого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лицам-производителям товаров, работ, услуг, утверждённым постановлением Правительства Российской Федерации от </w:t>
      </w:r>
      <w:r>
        <w:fldChar w:fldCharType="begin"/>
      </w:r>
      <w:r>
        <w:instrText xml:space="preserve"> HYPERLINK "file:///C:\\content\\act\\6dd041b9-bf4e-4877-9b55-ae21adb2322a.html" </w:instrText>
      </w:r>
      <w:r>
        <w:fldChar w:fldCharType="separate"/>
      </w:r>
      <w:r>
        <w:rPr>
          <w:rFonts w:ascii="Arial" w:hAnsi="Arial" w:eastAsia="SimSun" w:cs="Arial"/>
          <w:color w:val="0000FF"/>
          <w:sz w:val="24"/>
          <w:szCs w:val="24"/>
          <w:u w:val="single"/>
          <w:lang w:eastAsia="ru-RU"/>
        </w:rPr>
        <w:t>25 октября 2023 года № 1781 «Об утверждении Правил отбора получателей субсидий</w:t>
      </w:r>
      <w:r>
        <w:rPr>
          <w:rFonts w:ascii="Arial" w:hAnsi="Arial" w:eastAsia="SimSun" w:cs="Arial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Arial" w:hAnsi="Arial" w:eastAsia="SimSun" w:cs="Arial"/>
          <w:sz w:val="24"/>
          <w:szCs w:val="24"/>
          <w:lang w:eastAsia="ru-RU"/>
        </w:rPr>
        <w:t>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(далее - Правила).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2.2. Требования к участникам отбора.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2.2.1. Требования, которым должны соответствовать участники отбора на дату рассмотрения заявки и заключения соглашения: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- участник отбора не получает средства из бюджета Белоярского района на основании иных муниципальных правовых актов на цели, установленные пунктом 1.5 Порядка;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-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- у участника отбора получателей субсидий должны отсутствовать просроченная задолженность по возврату в бюджет Белоярского района иных субсидий, бюджетных инвестиций, а также иная просроченная (неурегулированная) задолженность по денежным обязательствам перед Белоярским районом.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2.2.2. Взаимодействие Уполномоченного органа, а также комиссии с участниками отбора осуществляется с использованием документов в электронной форме в системе «Электронный бюджет».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2.2.3. Ответственность за полноту и достоверность информации и документов, содержащихся в заявке и документах, а также за своевременность их представления несёт участник отбора в соответствии с законодательством Российской Федерации.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 Для участия в отборе участники отбора предоставляют: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2.3.1. На аренду (субаренду) нежилых помещений: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актов приёмки, счетов - фактур, универсальных передаточных документов;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аренды (субаренды) нежилых помещений;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2.3.2. На приобретение оборудования (основных средств) и лицензионных программных продуктов: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купли-продажи оборудования либо договоров купли-продажи лицензионных программных продуктов;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накладных; счетов-фактур; универсальных передаточных документов; актов приема-передачи;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2.3.3. На оплату коммунальных услуг нежилых помещений: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предоставления коммунальных услуг с приложениями, указанными в договоре;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(при наличии), актов выполненных работ (оказанных услуг), счетов -фактур, товарных накладных, универсальных передаточных документов;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2.3.4. На обязательную сертификацию произведённой продукции и (или) декларирование ее соответствия.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на оказание услуг (выполнение работ) обязательную сертификацию произведённой продукции и (или) декларирование ее соответствия;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накладных; счетов-фактур; универсальных передаточных документов; актов приемки-передачи;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сертификата соответствия произведённой продукции и (или) декларация о соответствии;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2.3.5. На приобретение и (или) доставку муки для производства хлеба и хлебобулочных изделий.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предложение (заявку) на получении субсидии.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на оказание услуг по перевозке, по поставке, доставке муки для производства хлеба и хлебобулочных изделий;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накладных; счетов-фактур; универсальных передаточных документов; актов приемки-передачи;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2.3.6. На приобретение и (или) доставку кормов для сельскохозяйственных животных и птицы.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купли-продажи, поставки, перевозки кормов для сельскохозяйственных животных и птицы;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накладных; счетов-фактур; универсальных передаточных документов; актов приемки-передачи;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2.3.7. На государственную регистрацию: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документы, подтверждающие фактическую оплату расходов по государственной регистрации юридического лица и индивидуального предпринимателя (платёжные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2.3.8. На приобретение инвентаря производственного назначения: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копии договоров на приобретение инвентаря производственного назначения (купли-продажи, поставки);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 (при наличии); счетов-фактур (при наличии); универсальных передаточных документов (при наличии); актов приема-передачи (при наличии);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2.3.9. На рекламу: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на оказание рекламных услуг;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 (при наличии); счетов-фактур (при наличии); универсальных передаточных документов (при наличии); актов приема-передачи (при наличии);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2.3.10. На выплаты по передаче прав на франшизу (паушальный взнос):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(контрактов, соглашений) коммерческой концессии (франчайзинга).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 (при наличии); счетов-фактур (при наличии); универсальных передаточных документов (при наличии); актов приема-передачи (при наличии);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2.3.11. На ремонтные работы в нежилых помещений, выполняемые при подготовке помещений к эксплуатации: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предложение (заявку) на получении субсидии.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 предложению (заявке) на получении субсидии прилагаются следующие документы: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договоров на выполнение работ, оказания услуг по ремонту нежилых помещений;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копии счетов на оплату (при наличии); товарных накладных (при наличии); счетов-фактур (при наличии); универсальных передаточных документов (при наличии); актов приема-передачи (при наличии);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платёжные документы, предусмотренные действующим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Требовать от участников отбора представления документов, не предусмотренных Порядком, не допускается.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2.4. Внесение изменений в заявку осуществляется участником отбора не позднее, чем за 2 дня до даты окончания срока приёма заявок. Внесение изменений осуществляется после формирования участником отбора в электронной форме уведомления об отзыве заявки и последующего формирования новой заявки.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Внесение изменений в заявку на стадии рассмотрения заявки по решению комиссии о возврате заявки на доработку осуществляется с учётом положений пункта 45 Правил.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2.4.1. Участники отбора вправе отозвать направленную заявку в течение срока проведения отбора. Отзыв заявки в системе «Электронный бюджет» осуществляется участником отбора в порядке, аналогичном порядку формирования заявки участником отбора. Отозванные заявки рассмотрению не подлежат.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2.4.2. В случае возврата заявок участникам отбора на доработку, решения комиссии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1 (одного) рабочего дня со дня их принятия с указанием оснований для возврата заявки, а также положений заявки, нуждающихся в доработке.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Доработка Заявки участником отбора осуществляется в срок не позднее 2 (двух) рабочих дней, следующих за днём её направления участнику отбора.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2.5. Уполномоченный орган в лице отдела самостоятельно в течение 3 (трёх) рабочих дней с даты размещения протокола вскрытия заявок на едином портале запрашивает следующие сведения (в случае отсутствия технической возможности автоматической проверки):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сведения о получении (неполучении) средств из бюджета Белоярского района на основании иных муниципальных правовых актов на цели, указанные в пункте 1.5 Порядка (сведения предоставляются отделом по учёту и контролю за расходованием финансовых средств в течение 3 (трех) рабочих дней со дня поступления запроса);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сведения об отсутствии просроченной задолженности по возврату в бюджет Белоярского района иных субсидий, бюджетных инвестиций, а также иной просроченной (неурегулированной) задолженности по денежным обязательствам перед Белоярским районом (сведения предоставляются отделом по учёту и контролю за расходованием финансовых средств администрации Белоярского района и комитетом муниципальной собственности администрации Белоярского района в течение 3 (трех) рабочих дней со дня поступления запроса);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fldChar w:fldCharType="begin"/>
      </w:r>
      <w:r>
        <w:instrText xml:space="preserve"> HYPERLINK "https://www.fedsfm.ru/documents/terr-list" </w:instrText>
      </w:r>
      <w:r>
        <w:fldChar w:fldCharType="separate"/>
      </w:r>
      <w:r>
        <w:rPr>
          <w:rFonts w:ascii="Arial" w:hAnsi="Arial" w:eastAsia="SimSun" w:cs="Arial"/>
          <w:sz w:val="24"/>
          <w:szCs w:val="24"/>
          <w:lang w:eastAsia="ru-RU"/>
        </w:rPr>
        <w:t>https://www.fedsfm.ru/documents/terr-list</w:t>
      </w:r>
      <w:r>
        <w:rPr>
          <w:rFonts w:ascii="Arial" w:hAnsi="Arial" w:eastAsia="SimSun" w:cs="Arial"/>
          <w:sz w:val="24"/>
          <w:szCs w:val="24"/>
          <w:lang w:eastAsia="ru-RU"/>
        </w:rPr>
        <w:fldChar w:fldCharType="end"/>
      </w:r>
      <w:r>
        <w:rPr>
          <w:rFonts w:ascii="Arial" w:hAnsi="Arial" w:eastAsia="SimSun" w:cs="Arial"/>
          <w:sz w:val="24"/>
          <w:szCs w:val="24"/>
          <w:lang w:eastAsia="ru-RU"/>
        </w:rPr>
        <w:t>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fldChar w:fldCharType="begin"/>
      </w:r>
      <w:r>
        <w:instrText xml:space="preserve"> HYPERLINK "https://www.fedsfm.ru/documents/omu-or-terrorists-catalog-all" </w:instrText>
      </w:r>
      <w:r>
        <w:fldChar w:fldCharType="separate"/>
      </w:r>
      <w:r>
        <w:rPr>
          <w:rFonts w:ascii="Arial" w:hAnsi="Arial" w:eastAsia="SimSun" w:cs="Arial"/>
          <w:sz w:val="24"/>
          <w:szCs w:val="24"/>
          <w:lang w:eastAsia="ru-RU"/>
        </w:rPr>
        <w:t>https://www.fedsfm.ru/documents/omu-or-terrorists-catalog-all</w:t>
      </w:r>
      <w:r>
        <w:rPr>
          <w:rFonts w:ascii="Arial" w:hAnsi="Arial" w:eastAsia="SimSun" w:cs="Arial"/>
          <w:sz w:val="24"/>
          <w:szCs w:val="24"/>
          <w:lang w:eastAsia="ru-RU"/>
        </w:rPr>
        <w:fldChar w:fldCharType="end"/>
      </w:r>
      <w:r>
        <w:rPr>
          <w:rFonts w:ascii="Arial" w:hAnsi="Arial" w:eastAsia="SimSun" w:cs="Arial"/>
          <w:sz w:val="24"/>
          <w:szCs w:val="24"/>
          <w:lang w:eastAsia="ru-RU"/>
        </w:rPr>
        <w:t>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r>
        <w:fldChar w:fldCharType="begin"/>
      </w:r>
      <w:r>
        <w:instrText xml:space="preserve"> HYPERLINK "https://min" </w:instrText>
      </w:r>
      <w:r>
        <w:fldChar w:fldCharType="separate"/>
      </w:r>
      <w:r>
        <w:rPr>
          <w:rFonts w:ascii="Arial" w:hAnsi="Arial" w:eastAsia="SimSun" w:cs="Arial"/>
          <w:sz w:val="24"/>
          <w:szCs w:val="24"/>
          <w:lang w:eastAsia="ru-RU"/>
        </w:rPr>
        <w:t>https://min</w:t>
      </w:r>
      <w:r>
        <w:rPr>
          <w:rFonts w:ascii="Arial" w:hAnsi="Arial" w:eastAsia="SimSun" w:cs="Arial"/>
          <w:sz w:val="24"/>
          <w:szCs w:val="24"/>
          <w:lang w:eastAsia="ru-RU"/>
        </w:rPr>
        <w:fldChar w:fldCharType="end"/>
      </w:r>
      <w:r>
        <w:rPr>
          <w:rFonts w:ascii="Arial" w:hAnsi="Arial" w:eastAsia="SimSun" w:cs="Arial"/>
          <w:sz w:val="24"/>
          <w:szCs w:val="24"/>
          <w:lang w:eastAsia="ru-RU"/>
        </w:rPr>
        <w:t xml:space="preserve"> just.gov.ru/ru/activity/directions/998/).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2.6. Уполномоченный орган в лице отдела в течение 3 (трех) рабочих дней после получения сведений, документов указанных в пункте 2.5. настоящего Порядка формирует акт проверки, производит проверку расчета субсидии и передаёт документы в комиссию.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2.6.1. Комиссия, не позднее 1 (одного) рабочего дня, следующего за днём окончания приёма заявок, установленного в объявлении о проведении отбора получателей субсидии, формирует в автоматическом режиме на едином портале протокол вскрытия заявок, который подписывается усиленной квалифицированной электронной подписью председателя (заместителя председателя) комиссии в системе «Электронный бюджет», а также размещает его на едином портале не позднее 1 (одного) рабочего дня, следующего за днем его подписания.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2.6.2. Комиссия не позднее 20 (двадцати) рабочих дней с даты размещения протокола вскрытия заявок на едином портале: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1) рассматривает документы, проверяет расчёт субсидии и принимает решение о соответствии заявки и участника отбора получателей субсидии требованиям, указанным в объявлении о проведении отбора получателей субсидий, о признании участника отбора получателем субсидии или решение об отклонении заявки (при наличии оснований предусмотренных пунктом 54 Правил), которое оформляется протоколом (далее - решение);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2) 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(заместителя председателя) комиссии в системе «Электронный бюджет», а также размещает его на едином портале не позднее 1 (одного) рабочего дня, следующего за днём его подписания.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eastAsia="SimSun" w:cs="Arial"/>
          <w:sz w:val="24"/>
          <w:szCs w:val="24"/>
          <w:lang w:eastAsia="ru-RU"/>
        </w:rPr>
      </w:pPr>
      <w:r>
        <w:rPr>
          <w:rFonts w:ascii="Arial" w:hAnsi="Arial" w:eastAsia="SimSun" w:cs="Arial"/>
          <w:sz w:val="24"/>
          <w:szCs w:val="24"/>
          <w:lang w:eastAsia="ru-RU"/>
        </w:rPr>
        <w:t>2.7. В случае соответствия участника отбора и представленных им документов категории и требованиям, установленным настоящим Порядком, Уполномоченный орган в лице отдела в течение 3 (трёх) рабочих дней, со дня принятия решения, включает победителя отбора в единый список получателей субсидии на текущий год, согласно дате регистрации заявки.</w:t>
      </w: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" w:bidi="ar"/>
        </w:rPr>
        <w:t xml:space="preserve"> (Раздел </w:t>
      </w:r>
      <w:r>
        <w:rPr>
          <w:rFonts w:ascii="Arial" w:hAnsi="Arial" w:eastAsia="Times New Roman" w:cs="Arial"/>
          <w:bCs/>
          <w:kern w:val="28"/>
          <w:sz w:val="24"/>
          <w:szCs w:val="24"/>
          <w:lang w:val="en-US" w:eastAsia="ru" w:bidi="ar"/>
        </w:rPr>
        <w:t>II</w:t>
      </w:r>
      <w:r>
        <w:rPr>
          <w:rFonts w:ascii="Arial" w:hAnsi="Arial" w:eastAsia="Times New Roman" w:cs="Arial"/>
          <w:bCs/>
          <w:kern w:val="28"/>
          <w:sz w:val="24"/>
          <w:szCs w:val="24"/>
          <w:lang w:eastAsia="ru" w:bidi="ar"/>
        </w:rPr>
        <w:t xml:space="preserve"> изложен в новой редакции постановлением Администрации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US" w:eastAsia="ru-RU"/>
        </w:rPr>
        <w:t>III</w:t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. Условия и порядок предоставления субсидий.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3.1. Предоставление субсидии осуществляется на основании соглашений.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района. 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3.1.1. </w:t>
      </w:r>
      <w:r>
        <w:rPr>
          <w:rFonts w:ascii="Arial" w:hAnsi="Arial" w:eastAsia="Calibri" w:cs="Arial"/>
          <w:sz w:val="24"/>
          <w:szCs w:val="24"/>
        </w:rPr>
        <w:t>Соглашение должно содержать, в том числе, следующие положения: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размер предоставляемой субсидии;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сроки, цели, условия и порядок предоставления субсидии;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направления затрат, на возмещение которых предоставляется субсидия;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осуществление проверок администрацией Белоярского района соблюдения целей,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статьями 268.1 и 269.2 Бюджетного кодекса РФ;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проведение Администрацией Белоярского района, Комитетом по финансам администрации Белоярского района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установленным Министерством финансов Российской Федерации;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порядок контроля соблюдения получателем субсидии условий соглашения;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порядок и сроки возврата средств субсидии в случае выявления нарушения условий их представления, представления недостоверных сведений, недостижения значений результатов и показателей, предусмотренных соглашением;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условия о согласовании новых условий соглашения или о расторжении соглашения при недостижении согласия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autoSpaceDE w:val="0"/>
        <w:autoSpaceDN w:val="0"/>
        <w:adjustRightInd w:val="0"/>
        <w:spacing w:after="0" w:line="200" w:lineRule="atLeast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</w:t>
      </w:r>
      <w:r>
        <w:fldChar w:fldCharType="begin"/>
      </w:r>
      <w:r>
        <w:instrText xml:space="preserve"> HYPERLINK "file:///C:\\content\\act\\ea4730e2-0388-4aee-bd89-0cbc2c54574b.html" \o "ФЕДЕРАЛЬНЫЙ ЗАКОН от 30.11.1994 № 51-ФЗ ГОСУДАРСТВЕННАЯ ДУМА ФЕДЕРАЛЬНОГО СОБРАНИЯ РФ
ГРАЖДАНСКИЙ КОДЕКС РОССИЙСКОЙ ФЕДЕРАЦИИ. ЧАСТЬ ПЕРВАЯ" </w:instrText>
      </w:r>
      <w:r>
        <w:fldChar w:fldCharType="separate"/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t>Гражданского кодекса</w:t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перечисление субсидии на расчётный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>
      <w:pPr>
        <w:shd w:val="clear" w:color="auto" w:fill="FFFFFF"/>
        <w:suppressAutoHyphens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kern w:val="2"/>
          <w:sz w:val="24"/>
          <w:szCs w:val="24"/>
          <w:lang w:eastAsia="zh-CN"/>
        </w:rPr>
      </w:pPr>
      <w:r>
        <w:rPr>
          <w:rFonts w:ascii="Arial" w:hAnsi="Arial" w:eastAsia="Times New Roman" w:cs="Arial"/>
          <w:kern w:val="2"/>
          <w:sz w:val="24"/>
          <w:szCs w:val="24"/>
          <w:lang w:eastAsia="zh-CN"/>
        </w:rPr>
        <w:t xml:space="preserve">3.2. Отдел в течении 10 (десяти) рабочих дней со дня принятия комиссией решения о признании участника отбора получателем субсидии направляет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 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3.2.1. Получатель субсидии лично или посредством почтового отправления не позднее 10 (десяти) рабочих дней с момента получения проекта соглашения представляет в администрацию Белоярского района подписанное им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3.2.2. В течение 5 (пяти) рабочих дней со дня поступления подписанного получателем субсидии соглашения администрация Белоярского района издаёт распоряжение о перечислении субсидии. </w:t>
      </w:r>
    </w:p>
    <w:p>
      <w:pPr>
        <w:autoSpaceDE w:val="0"/>
        <w:autoSpaceDN w:val="0"/>
        <w:adjustRightInd w:val="0"/>
        <w:spacing w:after="0" w:line="240" w:lineRule="auto"/>
        <w:ind w:firstLine="708" w:firstLineChars="295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Подготовку и согласование проекта распоряжения обеспечивает отдел.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3.3. Основаниями для отказа в предоставлении субсидии являются: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несоответствие представленных получателем субсидии документов требованиям, определённых пунктом 2.2 настоящего Порядка;</w:t>
      </w:r>
    </w:p>
    <w:p>
      <w:pPr>
        <w:spacing w:after="0" w:line="240" w:lineRule="auto"/>
        <w:ind w:firstLine="480" w:firstLineChars="2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Calibri" w:cs="Arial"/>
          <w:sz w:val="24"/>
          <w:szCs w:val="24"/>
        </w:rPr>
        <w:t>непредставление (представление не в полном объёме) документов, предусмотренных пунктом 2.3 настоящего Порядка;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установление факта недостоверности представленной получателем субсидии информации;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добровольный письменный отказ получателя субсидии;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нарушения срока предоставления (подписания) проекта соглашения, указанного в подпункте 3.2.1 Порядка; 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подписание проекта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субсидии).</w:t>
      </w:r>
    </w:p>
    <w:p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3.4. Срок перечисления субсидии на расчётный или корреспондентский счёт, открытый Получателю субсидии в учреждениях Центрального банка Российской Федерации или кредитных организациях, - не позднее 10 (десятого) рабочего дня, следующего за днём принятия распоряжения администрации Белоярского района о перечислении субсидии Получателю субсидии.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3.5. В случае невозможности предоставления субсидии в связи с недостаточностью лимитов бюджетных обязательств в текущем финансовом году, она выплачивается в хронологической последовательности, согласно дате регистрации заявок, без повторного прохождения отбора, после уточнения лимитов бюджетных обязательств, в текущем финансовом году.</w:t>
      </w:r>
    </w:p>
    <w:p>
      <w:pPr>
        <w:spacing w:after="0" w:line="240" w:lineRule="auto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3.6. Субсидия, предоставленная в рамках настоящего Порядка, направлена на </w:t>
      </w:r>
      <w:r>
        <w:rPr>
          <w:rFonts w:ascii="Arial" w:hAnsi="Arial" w:eastAsia="Calibri" w:cs="Arial"/>
          <w:sz w:val="24"/>
          <w:szCs w:val="24"/>
        </w:rPr>
        <w:t>возмещение затрат субъектам МСП установленных в пункте 1.10 Порядка.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3.7. </w:t>
      </w:r>
      <w:r>
        <w:rPr>
          <w:rFonts w:ascii="Arial" w:hAnsi="Arial" w:eastAsia="Calibri" w:cs="Arial"/>
          <w:sz w:val="24"/>
          <w:szCs w:val="24"/>
        </w:rPr>
        <w:t>Результатом предоставления субсидии является: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сохранение в течение 12 (двенадцати) месяцев с даты перечисления денежных средств из бюджета Белоярского района субъектами МСП рабочих мест (при их наличии на дату предоставления заявки на получение субсидии);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осуществление предпринимательской деятельности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3.8. Значения показателей, необходимых для достижения результата предоставления субсидии указанных в пункте 3.7, устанавливаются в соглашении.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color w:val="0070C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bookmarkStart w:id="0" w:name="Par140"/>
      <w:bookmarkEnd w:id="0"/>
      <w:r>
        <w:rPr>
          <w:rFonts w:ascii="Arial" w:hAnsi="Arial" w:eastAsia="Calibri" w:cs="Arial"/>
          <w:b/>
          <w:bCs/>
          <w:sz w:val="24"/>
          <w:szCs w:val="24"/>
          <w:lang w:val="en-US"/>
        </w:rPr>
        <w:t>IV</w:t>
      </w:r>
      <w:r>
        <w:rPr>
          <w:rFonts w:ascii="Arial" w:hAnsi="Arial" w:eastAsia="Times New Roman" w:cs="Arial"/>
          <w:b/>
          <w:sz w:val="24"/>
          <w:szCs w:val="24"/>
          <w:lang w:eastAsia="ru-RU"/>
        </w:rPr>
        <w:t>. Требования к отчётности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4.1. Получатель субсидии обязуется обеспечивать достижение значений результатов и показателей, необходимых для достижения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4.2. Порядок и сроки предоставления отчётности :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- отчёт о достижении значений результатов предоставления субсидий, предоставляется по типовой форме, установленной Комитетом по финансам и налоговой политике администрации Белоярского района;</w:t>
      </w:r>
    </w:p>
    <w:p>
      <w:pPr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- отчёт о реализации плана мероприятий по достижению результатов предоставления субсидии (контрольных точек), по типовой форме, установленной Комитетом по финансам и налоговой политике администрации Белоярского района. </w:t>
      </w:r>
    </w:p>
    <w:p>
      <w:pPr>
        <w:autoSpaceDE w:val="0"/>
        <w:autoSpaceDN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Отдел имеет право устанавливать в соглашении сроки и формы предоставления получателем субсидии дополнительной отчётности.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4.2.1. Отчёт предоставляется получателем субсидии в течение 20 (двадцати) рабочих дней после достижении значений результатов предоставления субсидий и реализации плана мероприятий по достижению результатов предоставления субсидии (контрольных точек).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4.3. Порядок и сроки проверки и принятия главным распорядителем бюджетных средств отчётности, указанной в пункте 4.2.1 настоящего Порядка: 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4.3.1. Главный распорядитель бюджетных средств осуществляет проверку и принятие предоставленной получателем субсидии отчётности в срок не позднее 15 (пятнадцати) рабочих дней со дня ее предоставления, проверяет отчётность в части достижения значений результатов предоставления субсидии и реализации плана мероприятий по достижению результатов предоставления субсидии (контрольных точек). Отдел обеспечивает подписание отчётов главным распорядителем бюджетных средств.</w:t>
      </w:r>
    </w:p>
    <w:p>
      <w:pPr>
        <w:spacing w:before="240" w:after="60" w:line="240" w:lineRule="auto"/>
        <w:ind w:firstLine="567"/>
        <w:jc w:val="both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4.4. (Пункт 4.4 утратил силу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4.5. Непредоставление или несвоевременное предоставление отчётности, указанной в пункте 4.2 настоящего Порядка, либо предоставление недостоверных данных является нарушением условий и порядка предоставления субсидий.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sz w:val="24"/>
          <w:szCs w:val="24"/>
          <w:lang w:val="en-US" w:eastAsia="ru-RU"/>
        </w:rPr>
        <w:t>V</w:t>
      </w:r>
      <w:r>
        <w:rPr>
          <w:rFonts w:ascii="Arial" w:hAnsi="Arial" w:eastAsia="Times New Roman" w:cs="Arial"/>
          <w:b/>
          <w:sz w:val="24"/>
          <w:szCs w:val="24"/>
          <w:lang w:eastAsia="ru-RU"/>
        </w:rPr>
        <w:t xml:space="preserve">. Требования к проведению мониторинга достижения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sz w:val="24"/>
          <w:szCs w:val="24"/>
          <w:lang w:eastAsia="ru-RU"/>
        </w:rPr>
        <w:t>результатов предоставления субсидии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5.1.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предоставления субсидии, определённых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center"/>
        <w:outlineLvl w:val="1"/>
        <w:rPr>
          <w:rFonts w:ascii="Arial" w:hAnsi="Arial" w:eastAsia="Calibri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center"/>
        <w:outlineLvl w:val="1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ascii="Arial" w:hAnsi="Arial" w:eastAsia="Calibri" w:cs="Arial"/>
          <w:b/>
          <w:bCs/>
          <w:sz w:val="24"/>
          <w:szCs w:val="24"/>
          <w:lang w:val="en-US"/>
        </w:rPr>
        <w:t>V</w:t>
      </w:r>
      <w:r>
        <w:rPr>
          <w:rFonts w:ascii="Arial" w:hAnsi="Arial" w:eastAsia="Calibri" w:cs="Arial"/>
          <w:b/>
          <w:bCs/>
          <w:sz w:val="24"/>
          <w:szCs w:val="24"/>
        </w:rPr>
        <w:t xml:space="preserve">I. </w:t>
      </w:r>
      <w:r>
        <w:rPr>
          <w:rFonts w:ascii="Arial" w:hAnsi="Arial" w:eastAsia="Times New Roman" w:cs="Arial"/>
          <w:b/>
          <w:sz w:val="24"/>
          <w:szCs w:val="24"/>
          <w:lang w:eastAsia="ru-RU"/>
        </w:rPr>
        <w:t xml:space="preserve">Требования об осуществлении контроля (мониторинга) за соблюдением 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center"/>
        <w:outlineLvl w:val="1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eastAsia="ru-RU"/>
        </w:rPr>
        <w:t>условий и порядка предоставления субсидии и ответственности за их нарушение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6.1.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Проверки в соответствии со статьями 268.1 и 269.2 </w:t>
      </w:r>
      <w:r>
        <w:fldChar w:fldCharType="begin"/>
      </w:r>
      <w:r>
        <w:instrText xml:space="preserve"> HYPERLINK "file:///C:\\content\\act\\8f21b21c-a408-42c4-b9fe-a939b863c84a.html" \o "ФЕДЕРАЛЬНЫЙ ЗАКОН от 31.07.1998 № 145-ФЗ ГОСУДАРСТВЕННАЯ ДУМА ФЕДЕРАЛЬНОГО СОБРАНИЯ РФ
БЮДЖЕТНЫЙ КОДЕКС РОССИЙСКОЙ ФЕДЕРАЦИИ" </w:instrText>
      </w:r>
      <w:r>
        <w:fldChar w:fldCharType="separate"/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t>Бюджетного кодекса</w:t>
      </w:r>
      <w:r>
        <w:rPr>
          <w:rFonts w:ascii="Arial" w:hAnsi="Arial" w:eastAsia="Times New Roman" w:cs="Arial"/>
          <w:color w:val="0000FF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РФ осуществляют органы муниципального финансового контроля.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6.2.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проведённых главным распорядителем бюджетных средств и органом муниципального финансового контроля, а также в случае недостижения значений результатов предоставления субсидии </w:t>
      </w:r>
      <w:r>
        <w:rPr>
          <w:rFonts w:ascii="Arial" w:hAnsi="Arial" w:eastAsia="Calibri" w:cs="Arial"/>
          <w:sz w:val="24"/>
          <w:szCs w:val="24"/>
        </w:rPr>
        <w:t>установленных соглашением, субсидия подлежит возврату в бюджет Белоярского района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6.2.1. Уполномоченный орган в течение 10 (десяти) рабочих дней с даты выявления нарушений, указанных в пункте 6.</w:t>
      </w:r>
      <w:r>
        <w:rPr>
          <w:rFonts w:ascii="Arial" w:hAnsi="Arial" w:eastAsia="Times New Roman" w:cs="Arial"/>
          <w:sz w:val="24"/>
          <w:szCs w:val="24"/>
          <w:lang w:eastAsia="ru-RU"/>
        </w:rPr>
        <w:t>2 настоящего</w:t>
      </w:r>
      <w:r>
        <w:rPr>
          <w:rFonts w:ascii="Arial" w:hAnsi="Arial" w:eastAsia="Calibri" w:cs="Arial"/>
          <w:sz w:val="24"/>
          <w:szCs w:val="24"/>
        </w:rPr>
        <w:t xml:space="preserve"> Порядка, направляет получателю субсидии требование о возврате субсидии (далее-требование).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6.2.2. </w:t>
      </w:r>
      <w:r>
        <w:rPr>
          <w:rFonts w:ascii="Arial" w:hAnsi="Arial" w:eastAsia="Times New Roman" w:cs="Arial"/>
          <w:sz w:val="24"/>
          <w:szCs w:val="24"/>
          <w:lang w:eastAsia="ru-RU"/>
        </w:rPr>
        <w:t>В течение 30 дней с момента получения требования получатель субсидии обязан возвратить субсидию в бюджет Белоярского района</w:t>
      </w:r>
      <w:r>
        <w:rPr>
          <w:rFonts w:ascii="Arial" w:hAnsi="Arial" w:eastAsia="Calibri" w:cs="Arial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Calibri" w:cs="Arial"/>
          <w:sz w:val="24"/>
          <w:szCs w:val="24"/>
        </w:rPr>
        <w:t xml:space="preserve">6.2.3. </w:t>
      </w:r>
      <w:r>
        <w:rPr>
          <w:rFonts w:ascii="Arial" w:hAnsi="Arial" w:eastAsia="Times New Roman" w:cs="Arial"/>
          <w:sz w:val="24"/>
          <w:szCs w:val="24"/>
          <w:lang w:eastAsia="ru-RU"/>
        </w:rPr>
        <w:t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Calibri" w:cs="Arial"/>
          <w:sz w:val="24"/>
          <w:szCs w:val="24"/>
        </w:rPr>
        <w:t xml:space="preserve">6.3. </w:t>
      </w:r>
      <w:r>
        <w:rPr>
          <w:rFonts w:ascii="Arial" w:hAnsi="Arial" w:eastAsia="Times New Roman" w:cs="Arial"/>
          <w:sz w:val="24"/>
          <w:szCs w:val="24"/>
          <w:lang w:eastAsia="ru-RU"/>
        </w:rPr>
        <w:t>Получатель субсидии несёт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eastAsia="Times New Roman" w:cs="Arial"/>
          <w:sz w:val="24"/>
          <w:szCs w:val="24"/>
          <w:lang w:eastAsia="ru-RU"/>
        </w:rPr>
        <w:sectPr>
          <w:headerReference r:id="rId11" w:type="default"/>
          <w:pgSz w:w="11906" w:h="16838"/>
          <w:pgMar w:top="851" w:right="850" w:bottom="709" w:left="1701" w:header="708" w:footer="708" w:gutter="0"/>
          <w:pgNumType w:start="2"/>
          <w:cols w:space="720" w:num="1"/>
          <w:docGrid w:linePitch="360" w:charSpace="0"/>
        </w:sectPr>
      </w:pP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(Приложение 1 утратило силу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Приложение № 1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Andale Sans UI" w:cs="Arial"/>
          <w:kern w:val="1"/>
          <w:sz w:val="24"/>
          <w:szCs w:val="24"/>
          <w:lang w:val="de-DE" w:eastAsia="fa-IR" w:bidi="fa-IR"/>
        </w:rPr>
        <w:t xml:space="preserve">к Порядку </w:t>
      </w: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предоставления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>из бюджета Белоярского района субсидии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на финансовую поддержку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субъектов малого и среднего предпринимательства,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осуществляющих социально значимые (приоритетные)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>виды деятельности в Белоярском районе</w:t>
      </w:r>
    </w:p>
    <w:p>
      <w:pPr>
        <w:autoSpaceDE w:val="0"/>
        <w:spacing w:after="0" w:line="240" w:lineRule="auto"/>
        <w:jc w:val="right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ar-SA"/>
        </w:rPr>
      </w:pPr>
    </w:p>
    <w:p>
      <w:pPr>
        <w:spacing w:after="0" w:line="240" w:lineRule="auto"/>
        <w:ind w:firstLine="708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eastAsia="Times New Roman" w:cs="Arial"/>
          <w:sz w:val="24"/>
          <w:szCs w:val="20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eastAsia="Times New Roman" w:cs="Arial"/>
          <w:sz w:val="24"/>
          <w:szCs w:val="24"/>
          <w:lang w:eastAsia="ru-RU"/>
        </w:rPr>
        <w:sectPr>
          <w:headerReference r:id="rId12" w:type="default"/>
          <w:pgSz w:w="11906" w:h="16838"/>
          <w:pgMar w:top="851" w:right="850" w:bottom="709" w:left="1701" w:header="708" w:footer="708" w:gutter="0"/>
          <w:pgNumType w:start="2"/>
          <w:cols w:space="720" w:num="1"/>
          <w:docGrid w:linePitch="360" w:charSpace="0"/>
        </w:sectPr>
      </w:pPr>
    </w:p>
    <w:p>
      <w:pPr>
        <w:spacing w:before="240" w:after="60" w:line="240" w:lineRule="auto"/>
        <w:ind w:firstLine="567"/>
        <w:jc w:val="center"/>
        <w:outlineLvl w:val="0"/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</w:pPr>
      <w:bookmarkStart w:id="1" w:name="P434"/>
      <w:bookmarkEnd w:id="1"/>
      <w:r>
        <w:rPr>
          <w:rFonts w:ascii="Arial" w:hAnsi="Arial" w:eastAsia="Times New Roman" w:cs="Arial"/>
          <w:bCs/>
          <w:kern w:val="28"/>
          <w:sz w:val="24"/>
          <w:szCs w:val="24"/>
          <w:lang w:eastAsia="ru-RU"/>
        </w:rPr>
        <w:t xml:space="preserve">(Приложение 2 утратило силу от </w:t>
      </w:r>
      <w:r>
        <w:fldChar w:fldCharType="begin"/>
      </w:r>
      <w:r>
        <w:instrText xml:space="preserve"> HYPERLINK "file:///C:\\content\\act\\9f39a3b7-5287-4be7-ac33-95236326683a.docx" \o "постановление от 09.04.2025 0:00:00 №210 Администрация Белоярского района
О внесении изменений в постановление администрации Белоярского района от 10 апреля 2024 года № 287 
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t>09.04.2025 № 210</w:t>
      </w:r>
      <w:r>
        <w:rPr>
          <w:rFonts w:ascii="Arial" w:hAnsi="Arial" w:eastAsia="Times New Roman" w:cs="Arial"/>
          <w:bCs/>
          <w:color w:val="0000FF"/>
          <w:kern w:val="28"/>
          <w:sz w:val="24"/>
          <w:szCs w:val="24"/>
          <w:lang w:eastAsia="ar-SA"/>
        </w:rPr>
        <w:fldChar w:fldCharType="end"/>
      </w:r>
      <w:r>
        <w:rPr>
          <w:rFonts w:ascii="Arial" w:hAnsi="Arial" w:eastAsia="Times New Roman" w:cs="Arial"/>
          <w:bCs/>
          <w:kern w:val="28"/>
          <w:sz w:val="24"/>
          <w:szCs w:val="24"/>
          <w:lang w:eastAsia="ar-SA"/>
        </w:rPr>
        <w:t>)</w:t>
      </w:r>
    </w:p>
    <w:p>
      <w:pPr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3686" w:firstLine="567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3686" w:firstLine="567"/>
        <w:jc w:val="righ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Приложение 2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Andale Sans UI" w:cs="Arial"/>
          <w:kern w:val="1"/>
          <w:sz w:val="24"/>
          <w:szCs w:val="24"/>
          <w:lang w:val="de-DE" w:eastAsia="fa-IR" w:bidi="fa-IR"/>
        </w:rPr>
        <w:t xml:space="preserve">к Порядку </w:t>
      </w: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предоставления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>из бюджета Белоярского района субсидии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на финансовую поддержку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субъектов малого и среднего предпринимательства,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 w:bidi="fa-IR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 xml:space="preserve">осуществляющих социально значимые (приоритетные) 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 w:bidi="fa-IR"/>
        </w:rPr>
        <w:t>виды деятельности в Белоярском районе</w:t>
      </w:r>
    </w:p>
    <w:p>
      <w:pPr>
        <w:autoSpaceDE w:val="0"/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eastAsia="ar-SA"/>
        </w:rPr>
      </w:pPr>
    </w:p>
    <w:p/>
    <w:sectPr>
      <w:headerReference r:id="rId14" w:type="first"/>
      <w:headerReference r:id="rId13" w:type="default"/>
      <w:pgSz w:w="11906" w:h="16838"/>
      <w:pgMar w:top="426" w:right="850" w:bottom="851" w:left="1701" w:header="708" w:footer="708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F9392"/>
    <w:multiLevelType w:val="multilevel"/>
    <w:tmpl w:val="AF6F9392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9C"/>
    <w:rsid w:val="006D14BD"/>
    <w:rsid w:val="00773501"/>
    <w:rsid w:val="00B4789C"/>
    <w:rsid w:val="6B8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character" w:customStyle="1" w:styleId="6">
    <w:name w:val="Верхний колонтитул Знак"/>
    <w:basedOn w:val="2"/>
    <w:link w:val="4"/>
    <w:uiPriority w:val="99"/>
    <w:rPr>
      <w:rFonts w:ascii="Arial" w:hAnsi="Arial" w:eastAsia="Times New Roman" w:cs="Times New Roman"/>
      <w:sz w:val="24"/>
      <w:szCs w:val="24"/>
      <w:lang w:eastAsia="ru-RU"/>
    </w:rPr>
  </w:style>
  <w:style w:type="character" w:customStyle="1" w:styleId="7">
    <w:name w:val="Нижний колонтитул Знак"/>
    <w:basedOn w:val="2"/>
    <w:link w:val="5"/>
    <w:uiPriority w:val="99"/>
    <w:rPr>
      <w:rFonts w:ascii="Arial" w:hAnsi="Arial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17</Pages>
  <Words>7343</Words>
  <Characters>41860</Characters>
  <Lines>348</Lines>
  <Paragraphs>98</Paragraphs>
  <TotalTime>0</TotalTime>
  <ScaleCrop>false</ScaleCrop>
  <LinksUpToDate>false</LinksUpToDate>
  <CharactersWithSpaces>49105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2025-04-18T12:06:00Z</dcterms:created>
  <dc:creator>Русак В.С.</dc:creator>
  <cp:lastModifiedBy>IvanovaYV</cp:lastModifiedBy>
  <dcterms:modified xsi:type="dcterms:W3CDTF">2025-04-18T12:16:20Z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