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33C" w:rsidRPr="00745C1A" w:rsidRDefault="00046DB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b/>
          <w:bCs/>
          <w:sz w:val="20"/>
          <w:lang w:eastAsia="ru-RU"/>
        </w:rPr>
        <w:fldChar w:fldCharType="begin"/>
      </w:r>
      <w:r w:rsidR="0051733C" w:rsidRPr="00745C1A">
        <w:rPr>
          <w:rFonts w:ascii="Helvetica" w:eastAsia="Times New Roman" w:hAnsi="Helvetica" w:cs="Helvetica"/>
          <w:b/>
          <w:bCs/>
          <w:sz w:val="20"/>
          <w:lang w:eastAsia="ru-RU"/>
        </w:rPr>
        <w:instrText xml:space="preserve"> HYPERLINK "http://www.consultant.ru/cabinet/stat/fw/2021-07-03/click/consultant/?dst=http%3A%2F%2Fwww.consultant.ru%2Fdocument%2Fcons_doc_LAW_389002%2F&amp;utm_campaign=fw&amp;utm_source=consultant&amp;utm_medium=email&amp;utm_content=body" \t "_blank" </w:instrText>
      </w:r>
      <w:r w:rsidRPr="00745C1A">
        <w:rPr>
          <w:rFonts w:ascii="Helvetica" w:eastAsia="Times New Roman" w:hAnsi="Helvetica" w:cs="Helvetica"/>
          <w:b/>
          <w:bCs/>
          <w:sz w:val="20"/>
          <w:lang w:eastAsia="ru-RU"/>
        </w:rPr>
        <w:fldChar w:fldCharType="separate"/>
      </w:r>
      <w:r w:rsidR="0051733C" w:rsidRPr="00745C1A">
        <w:rPr>
          <w:rFonts w:ascii="Helvetica" w:eastAsia="Times New Roman" w:hAnsi="Helvetica" w:cs="Helvetica"/>
          <w:b/>
          <w:bCs/>
          <w:sz w:val="20"/>
          <w:u w:val="single"/>
          <w:lang w:eastAsia="ru-RU"/>
        </w:rPr>
        <w:t>Федеральный закон от 02.07.2021 N 311-ФЗ "О внесении изменений в Трудовой кодекс Российской Федерации"</w:t>
      </w:r>
      <w:r w:rsidRPr="00745C1A">
        <w:rPr>
          <w:rFonts w:ascii="Helvetica" w:eastAsia="Times New Roman" w:hAnsi="Helvetica" w:cs="Helvetica"/>
          <w:b/>
          <w:bCs/>
          <w:sz w:val="20"/>
          <w:lang w:eastAsia="ru-RU"/>
        </w:rPr>
        <w:fldChar w:fldCharType="end"/>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b/>
          <w:bCs/>
          <w:sz w:val="20"/>
          <w:szCs w:val="20"/>
          <w:lang w:eastAsia="ru-RU"/>
        </w:rPr>
        <w:t>С 1 марта 2022 года вводятся в действие поправки в Трудовой кодекс РФ, касающиеся охраны труда</w:t>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sz w:val="20"/>
          <w:szCs w:val="20"/>
          <w:lang w:eastAsia="ru-RU"/>
        </w:rPr>
        <w:t>В частности:</w:t>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sz w:val="20"/>
          <w:szCs w:val="20"/>
          <w:lang w:eastAsia="ru-RU"/>
        </w:rPr>
        <w:t>разграничены полномочия Правительства РФ, федеральных органов исполнительной власти, органов исполнительной власти субъектов РФ в области охраны труда;</w:t>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sz w:val="20"/>
          <w:szCs w:val="20"/>
          <w:lang w:eastAsia="ru-RU"/>
        </w:rPr>
        <w:t>в перечень основных понятий добавлен термин "опасность", сформулированы основные принципы обеспечения безопасных условий труда - предупреждение, профилактика опасностей и минимизация повреждения здоровья работников;</w:t>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sz w:val="20"/>
          <w:szCs w:val="20"/>
          <w:lang w:eastAsia="ru-RU"/>
        </w:rPr>
        <w:t>в новой редакции изложены государственные нормативные требования охраны труда и национальные стандарты безопасности труда, а также порядок осуществления государственной экспертизы условий труда;</w:t>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sz w:val="20"/>
          <w:szCs w:val="20"/>
          <w:lang w:eastAsia="ru-RU"/>
        </w:rPr>
        <w:t>установлен порядок соответствия зданий, сооружений, оборудования, технологических процессов и материалов государственным нормативным требованиям охраны труда;</w:t>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sz w:val="20"/>
          <w:szCs w:val="20"/>
          <w:lang w:eastAsia="ru-RU"/>
        </w:rPr>
        <w:t>в новой редакции изложены обязанности и права работодателя, а также обязанности и права работника в области охраны труда;</w:t>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sz w:val="20"/>
          <w:szCs w:val="20"/>
          <w:lang w:eastAsia="ru-RU"/>
        </w:rPr>
        <w:t xml:space="preserve">регламентирован порядок введения запрета на работу в опасных условиях труда. Работодатель обязан приостановить работу, если по результатам </w:t>
      </w:r>
      <w:proofErr w:type="spellStart"/>
      <w:r w:rsidRPr="00745C1A">
        <w:rPr>
          <w:rFonts w:ascii="Helvetica" w:eastAsia="Times New Roman" w:hAnsi="Helvetica" w:cs="Helvetica"/>
          <w:sz w:val="20"/>
          <w:szCs w:val="20"/>
          <w:lang w:eastAsia="ru-RU"/>
        </w:rPr>
        <w:t>спецоценки</w:t>
      </w:r>
      <w:proofErr w:type="spellEnd"/>
      <w:r w:rsidRPr="00745C1A">
        <w:rPr>
          <w:rFonts w:ascii="Helvetica" w:eastAsia="Times New Roman" w:hAnsi="Helvetica" w:cs="Helvetica"/>
          <w:sz w:val="20"/>
          <w:szCs w:val="20"/>
          <w:lang w:eastAsia="ru-RU"/>
        </w:rPr>
        <w:t xml:space="preserve"> условиям труда на рабочем месте присвоен 4-й класс. При этом в случае выявления такой опасности на рабочих местах за работниками на время приостановки работ сохраняется место (должность) и средний заработок. Возобновить деятельность можно только после получения результатов повторной </w:t>
      </w:r>
      <w:proofErr w:type="spellStart"/>
      <w:r w:rsidRPr="00745C1A">
        <w:rPr>
          <w:rFonts w:ascii="Helvetica" w:eastAsia="Times New Roman" w:hAnsi="Helvetica" w:cs="Helvetica"/>
          <w:sz w:val="20"/>
          <w:szCs w:val="20"/>
          <w:lang w:eastAsia="ru-RU"/>
        </w:rPr>
        <w:t>спецоценки</w:t>
      </w:r>
      <w:proofErr w:type="spellEnd"/>
      <w:r w:rsidRPr="00745C1A">
        <w:rPr>
          <w:rFonts w:ascii="Helvetica" w:eastAsia="Times New Roman" w:hAnsi="Helvetica" w:cs="Helvetica"/>
          <w:sz w:val="20"/>
          <w:szCs w:val="20"/>
          <w:lang w:eastAsia="ru-RU"/>
        </w:rPr>
        <w:t>, которая подтвердит снижение уровня опасности;</w:t>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sz w:val="20"/>
          <w:szCs w:val="20"/>
          <w:lang w:eastAsia="ru-RU"/>
        </w:rPr>
        <w:t>в новой редакции изложены гарантии права работников на труд в условиях, соответствующих требованиям охраны труда;</w:t>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sz w:val="20"/>
          <w:szCs w:val="20"/>
          <w:lang w:eastAsia="ru-RU"/>
        </w:rPr>
        <w:t>закреплены права работников на получение информации об условиях и охране труда, а также права работников на санитарно-бытовое обслуживание;</w:t>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sz w:val="20"/>
          <w:szCs w:val="20"/>
          <w:lang w:eastAsia="ru-RU"/>
        </w:rPr>
        <w:t>установлен порядок управления профессиональными рисками на рабочих местах. Рекомендации по выбору методов оценки уровней профессиональных рисков и по их снижению утверждаются федеральным органом исполнительной власти в сфере труда;</w:t>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sz w:val="20"/>
          <w:szCs w:val="20"/>
          <w:lang w:eastAsia="ru-RU"/>
        </w:rPr>
        <w:t>в новой редакции изложены правила обучения по охране труда, правила проведения медицинских осмотров некоторых категорий работников, правила обеспечения работников средствами индивидуальной защиты (в частности, обеспечение СИЗ будет осуществляться с учетом имеющихся на рабочем месте вредных производственных факторов, а не в зависимости от профессии занятого на конкретном рабочем месте работника), порядок обеспечения работников молоком или другими равноценными пищевыми продуктами, лечебно-профилактическим питанием;</w:t>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sz w:val="20"/>
          <w:szCs w:val="20"/>
          <w:lang w:eastAsia="ru-RU"/>
        </w:rPr>
        <w:t>определен порядок создания службы охраны труда у работодателя, а также комитетов (комиссий) по охране труда. Структуру и численность работников службы охраны труда устанавливает работодатель с учетом рекомендаций федерального органа исполнительной власти в сфере труда.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 Также работодатель вправе пригласить стороннюю организацию, которая оказывает услуги в области охраны труда и имеет соответствующую аккредитацию;</w:t>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sz w:val="20"/>
          <w:szCs w:val="20"/>
          <w:lang w:eastAsia="ru-RU"/>
        </w:rPr>
        <w:t xml:space="preserve">определены порядок и условия финансирования мероприятий по улучшению условий и охраны труда за счет средств федерального бюджета, бюджетов субъектов РФ, местных бюджетов, </w:t>
      </w:r>
      <w:r w:rsidRPr="00745C1A">
        <w:rPr>
          <w:rFonts w:ascii="Helvetica" w:eastAsia="Times New Roman" w:hAnsi="Helvetica" w:cs="Helvetica"/>
          <w:sz w:val="20"/>
          <w:szCs w:val="20"/>
          <w:lang w:eastAsia="ru-RU"/>
        </w:rPr>
        <w:lastRenderedPageBreak/>
        <w:t>внебюджетных источников, добровольных взносов организаций и физических лиц, а также работодателей;</w:t>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sz w:val="20"/>
          <w:szCs w:val="20"/>
          <w:lang w:eastAsia="ru-RU"/>
        </w:rPr>
        <w:t>установлен порядок расследования, оформления (рассмотрения), учета микроповреждений (микротравм), несчастных случаев на производстве.</w:t>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sz w:val="20"/>
          <w:szCs w:val="20"/>
          <w:lang w:eastAsia="ru-RU"/>
        </w:rPr>
        <w:t>Настоящий Федеральный закон вступает в силу с 1 марта 2022 года.</w:t>
      </w:r>
    </w:p>
    <w:p w:rsidR="0051733C" w:rsidRPr="00745C1A" w:rsidRDefault="0051733C" w:rsidP="0051733C">
      <w:pPr>
        <w:shd w:val="clear" w:color="auto" w:fill="FFFFFF"/>
        <w:spacing w:before="100" w:beforeAutospacing="1" w:after="100" w:afterAutospacing="1" w:line="240" w:lineRule="auto"/>
        <w:rPr>
          <w:rFonts w:ascii="Helvetica" w:eastAsia="Times New Roman" w:hAnsi="Helvetica" w:cs="Helvetica"/>
          <w:sz w:val="20"/>
          <w:szCs w:val="20"/>
          <w:lang w:eastAsia="ru-RU"/>
        </w:rPr>
      </w:pPr>
      <w:r w:rsidRPr="00745C1A">
        <w:rPr>
          <w:rFonts w:ascii="Helvetica" w:eastAsia="Times New Roman" w:hAnsi="Helvetica" w:cs="Helvetica"/>
          <w:sz w:val="20"/>
          <w:szCs w:val="20"/>
          <w:lang w:eastAsia="ru-RU"/>
        </w:rPr>
        <w:t>Предусматривается, что в целях обеспечения работников средствами индивидуальной защиты, а также смывающими средствами работодатели вправе использовать типовые нормы, изданные в установленном порядке до дня вступления в силу настоящего Федерального закона, но не позднее 31 декабря 2024 года.</w:t>
      </w:r>
    </w:p>
    <w:p w:rsidR="00A75A94" w:rsidRPr="00745C1A" w:rsidRDefault="00A75A94" w:rsidP="0051733C"/>
    <w:p w:rsidR="00745C1A" w:rsidRPr="00745C1A" w:rsidRDefault="00745C1A" w:rsidP="0051733C"/>
    <w:p w:rsidR="00745C1A" w:rsidRPr="00745C1A" w:rsidRDefault="00745C1A" w:rsidP="00745C1A">
      <w:pPr>
        <w:autoSpaceDE w:val="0"/>
        <w:autoSpaceDN w:val="0"/>
        <w:adjustRightInd w:val="0"/>
        <w:spacing w:after="0" w:line="240" w:lineRule="auto"/>
        <w:outlineLvl w:val="4"/>
        <w:rPr>
          <w:rFonts w:ascii="Tahoma" w:hAnsi="Tahoma" w:cs="Tahoma"/>
          <w:sz w:val="20"/>
          <w:szCs w:val="20"/>
        </w:rPr>
      </w:pPr>
      <w:r w:rsidRPr="00745C1A">
        <w:rPr>
          <w:rFonts w:ascii="Tahoma" w:hAnsi="Tahoma" w:cs="Tahoma"/>
          <w:sz w:val="20"/>
          <w:szCs w:val="20"/>
        </w:rPr>
        <w:t xml:space="preserve">Документ предоставлен </w:t>
      </w:r>
      <w:hyperlink r:id="rId4" w:history="1">
        <w:proofErr w:type="spellStart"/>
        <w:r w:rsidRPr="00745C1A">
          <w:rPr>
            <w:rFonts w:ascii="Tahoma" w:hAnsi="Tahoma" w:cs="Tahoma"/>
            <w:sz w:val="20"/>
            <w:szCs w:val="20"/>
          </w:rPr>
          <w:t>КонсультантПлюс</w:t>
        </w:r>
        <w:proofErr w:type="spellEnd"/>
      </w:hyperlink>
    </w:p>
    <w:p w:rsidR="00745C1A" w:rsidRPr="00745C1A" w:rsidRDefault="00745C1A" w:rsidP="00745C1A">
      <w:pPr>
        <w:autoSpaceDE w:val="0"/>
        <w:autoSpaceDN w:val="0"/>
        <w:adjustRightInd w:val="0"/>
        <w:spacing w:after="0" w:line="240" w:lineRule="auto"/>
        <w:outlineLvl w:val="4"/>
        <w:rPr>
          <w:rFonts w:ascii="Tahoma" w:hAnsi="Tahoma" w:cs="Tahoma"/>
          <w:sz w:val="20"/>
          <w:szCs w:val="20"/>
        </w:rPr>
      </w:pPr>
    </w:p>
    <w:p w:rsidR="00745C1A" w:rsidRPr="00745C1A" w:rsidRDefault="00745C1A" w:rsidP="00745C1A">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tblPr>
      <w:tblGrid>
        <w:gridCol w:w="4678"/>
        <w:gridCol w:w="4677"/>
      </w:tblGrid>
      <w:tr w:rsidR="00745C1A" w:rsidRPr="00745C1A">
        <w:tc>
          <w:tcPr>
            <w:tcW w:w="5103" w:type="dxa"/>
          </w:tcPr>
          <w:p w:rsidR="00745C1A" w:rsidRPr="00745C1A" w:rsidRDefault="00745C1A" w:rsidP="00745C1A">
            <w:pPr>
              <w:autoSpaceDE w:val="0"/>
              <w:autoSpaceDN w:val="0"/>
              <w:adjustRightInd w:val="0"/>
              <w:spacing w:after="0" w:line="240" w:lineRule="auto"/>
              <w:rPr>
                <w:rFonts w:ascii="Arial" w:hAnsi="Arial" w:cs="Arial"/>
                <w:sz w:val="20"/>
                <w:szCs w:val="20"/>
              </w:rPr>
            </w:pPr>
            <w:r w:rsidRPr="00745C1A">
              <w:rPr>
                <w:rFonts w:ascii="Arial" w:hAnsi="Arial" w:cs="Arial"/>
                <w:sz w:val="20"/>
                <w:szCs w:val="20"/>
              </w:rPr>
              <w:t>2 июля 2021 года</w:t>
            </w:r>
          </w:p>
        </w:tc>
        <w:tc>
          <w:tcPr>
            <w:tcW w:w="5103" w:type="dxa"/>
          </w:tcPr>
          <w:p w:rsidR="00745C1A" w:rsidRPr="00745C1A" w:rsidRDefault="00745C1A" w:rsidP="00745C1A">
            <w:pPr>
              <w:autoSpaceDE w:val="0"/>
              <w:autoSpaceDN w:val="0"/>
              <w:adjustRightInd w:val="0"/>
              <w:spacing w:after="0" w:line="240" w:lineRule="auto"/>
              <w:jc w:val="right"/>
              <w:rPr>
                <w:rFonts w:ascii="Arial" w:hAnsi="Arial" w:cs="Arial"/>
                <w:sz w:val="20"/>
                <w:szCs w:val="20"/>
              </w:rPr>
            </w:pPr>
            <w:r w:rsidRPr="00745C1A">
              <w:rPr>
                <w:rFonts w:ascii="Arial" w:hAnsi="Arial" w:cs="Arial"/>
                <w:sz w:val="20"/>
                <w:szCs w:val="20"/>
              </w:rPr>
              <w:t>N 311-ФЗ</w:t>
            </w:r>
          </w:p>
        </w:tc>
      </w:tr>
    </w:tbl>
    <w:p w:rsidR="00745C1A" w:rsidRPr="00745C1A" w:rsidRDefault="00745C1A" w:rsidP="00745C1A">
      <w:pPr>
        <w:pBdr>
          <w:top w:val="single" w:sz="6" w:space="0" w:color="auto"/>
        </w:pBdr>
        <w:autoSpaceDE w:val="0"/>
        <w:autoSpaceDN w:val="0"/>
        <w:adjustRightInd w:val="0"/>
        <w:spacing w:before="100" w:after="100" w:line="240" w:lineRule="auto"/>
        <w:jc w:val="both"/>
        <w:rPr>
          <w:rFonts w:ascii="Arial" w:hAnsi="Arial" w:cs="Arial"/>
          <w:sz w:val="2"/>
          <w:szCs w:val="2"/>
        </w:rPr>
      </w:pP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jc w:val="center"/>
        <w:outlineLvl w:val="1"/>
        <w:rPr>
          <w:rFonts w:ascii="Arial" w:hAnsi="Arial" w:cs="Arial"/>
          <w:b/>
          <w:bCs/>
          <w:sz w:val="20"/>
          <w:szCs w:val="20"/>
        </w:rPr>
      </w:pPr>
      <w:r w:rsidRPr="00745C1A">
        <w:rPr>
          <w:rFonts w:ascii="Arial" w:hAnsi="Arial" w:cs="Arial"/>
          <w:b/>
          <w:bCs/>
          <w:sz w:val="20"/>
          <w:szCs w:val="20"/>
        </w:rPr>
        <w:t>РОССИЙСКАЯ ФЕДЕРАЦИЯ</w:t>
      </w:r>
    </w:p>
    <w:p w:rsidR="00745C1A" w:rsidRPr="00745C1A" w:rsidRDefault="00745C1A" w:rsidP="00745C1A">
      <w:pPr>
        <w:autoSpaceDE w:val="0"/>
        <w:autoSpaceDN w:val="0"/>
        <w:adjustRightInd w:val="0"/>
        <w:spacing w:after="0" w:line="240" w:lineRule="auto"/>
        <w:jc w:val="center"/>
        <w:outlineLvl w:val="1"/>
        <w:rPr>
          <w:rFonts w:ascii="Arial" w:hAnsi="Arial" w:cs="Arial"/>
          <w:b/>
          <w:bCs/>
          <w:sz w:val="20"/>
          <w:szCs w:val="20"/>
        </w:rPr>
      </w:pPr>
    </w:p>
    <w:p w:rsidR="00745C1A" w:rsidRPr="00745C1A" w:rsidRDefault="00745C1A" w:rsidP="00745C1A">
      <w:pPr>
        <w:autoSpaceDE w:val="0"/>
        <w:autoSpaceDN w:val="0"/>
        <w:adjustRightInd w:val="0"/>
        <w:spacing w:after="0" w:line="240" w:lineRule="auto"/>
        <w:jc w:val="center"/>
        <w:outlineLvl w:val="1"/>
        <w:rPr>
          <w:rFonts w:ascii="Arial" w:hAnsi="Arial" w:cs="Arial"/>
          <w:b/>
          <w:bCs/>
          <w:sz w:val="20"/>
          <w:szCs w:val="20"/>
        </w:rPr>
      </w:pPr>
      <w:r w:rsidRPr="00745C1A">
        <w:rPr>
          <w:rFonts w:ascii="Arial" w:hAnsi="Arial" w:cs="Arial"/>
          <w:b/>
          <w:bCs/>
          <w:sz w:val="20"/>
          <w:szCs w:val="20"/>
        </w:rPr>
        <w:t>ФЕДЕРАЛЬНЫЙ ЗАКОН</w:t>
      </w:r>
    </w:p>
    <w:p w:rsidR="00745C1A" w:rsidRPr="00745C1A" w:rsidRDefault="00745C1A" w:rsidP="00745C1A">
      <w:pPr>
        <w:autoSpaceDE w:val="0"/>
        <w:autoSpaceDN w:val="0"/>
        <w:adjustRightInd w:val="0"/>
        <w:spacing w:after="0" w:line="240" w:lineRule="auto"/>
        <w:jc w:val="center"/>
        <w:outlineLvl w:val="1"/>
        <w:rPr>
          <w:rFonts w:ascii="Arial" w:hAnsi="Arial" w:cs="Arial"/>
          <w:b/>
          <w:bCs/>
          <w:sz w:val="20"/>
          <w:szCs w:val="20"/>
        </w:rPr>
      </w:pPr>
    </w:p>
    <w:p w:rsidR="00745C1A" w:rsidRPr="00745C1A" w:rsidRDefault="00745C1A" w:rsidP="00745C1A">
      <w:pPr>
        <w:autoSpaceDE w:val="0"/>
        <w:autoSpaceDN w:val="0"/>
        <w:adjustRightInd w:val="0"/>
        <w:spacing w:after="0" w:line="240" w:lineRule="auto"/>
        <w:jc w:val="center"/>
        <w:outlineLvl w:val="1"/>
        <w:rPr>
          <w:rFonts w:ascii="Arial" w:hAnsi="Arial" w:cs="Arial"/>
          <w:b/>
          <w:bCs/>
          <w:sz w:val="20"/>
          <w:szCs w:val="20"/>
        </w:rPr>
      </w:pPr>
      <w:r w:rsidRPr="00745C1A">
        <w:rPr>
          <w:rFonts w:ascii="Arial" w:hAnsi="Arial" w:cs="Arial"/>
          <w:b/>
          <w:bCs/>
          <w:sz w:val="20"/>
          <w:szCs w:val="20"/>
        </w:rPr>
        <w:t>О ВНЕСЕНИИ ИЗМЕНЕНИЙ В ТРУДОВОЙ КОДЕКС РОССИЙСКОЙ ФЕДЕРАЦИИ</w:t>
      </w:r>
    </w:p>
    <w:p w:rsidR="00745C1A" w:rsidRPr="00745C1A" w:rsidRDefault="00745C1A" w:rsidP="00745C1A">
      <w:pPr>
        <w:autoSpaceDE w:val="0"/>
        <w:autoSpaceDN w:val="0"/>
        <w:adjustRightInd w:val="0"/>
        <w:spacing w:after="0" w:line="240" w:lineRule="auto"/>
        <w:jc w:val="center"/>
        <w:rPr>
          <w:rFonts w:ascii="Arial" w:hAnsi="Arial" w:cs="Arial"/>
          <w:sz w:val="20"/>
          <w:szCs w:val="20"/>
        </w:rPr>
      </w:pPr>
    </w:p>
    <w:p w:rsidR="00745C1A" w:rsidRPr="00745C1A" w:rsidRDefault="00745C1A" w:rsidP="00745C1A">
      <w:pPr>
        <w:autoSpaceDE w:val="0"/>
        <w:autoSpaceDN w:val="0"/>
        <w:adjustRightInd w:val="0"/>
        <w:spacing w:after="0" w:line="240" w:lineRule="auto"/>
        <w:jc w:val="right"/>
        <w:rPr>
          <w:rFonts w:ascii="Arial" w:hAnsi="Arial" w:cs="Arial"/>
          <w:sz w:val="20"/>
          <w:szCs w:val="20"/>
        </w:rPr>
      </w:pPr>
      <w:r w:rsidRPr="00745C1A">
        <w:rPr>
          <w:rFonts w:ascii="Arial" w:hAnsi="Arial" w:cs="Arial"/>
          <w:sz w:val="20"/>
          <w:szCs w:val="20"/>
        </w:rPr>
        <w:t>Принят</w:t>
      </w:r>
    </w:p>
    <w:p w:rsidR="00745C1A" w:rsidRPr="00745C1A" w:rsidRDefault="00745C1A" w:rsidP="00745C1A">
      <w:pPr>
        <w:autoSpaceDE w:val="0"/>
        <w:autoSpaceDN w:val="0"/>
        <w:adjustRightInd w:val="0"/>
        <w:spacing w:after="0" w:line="240" w:lineRule="auto"/>
        <w:jc w:val="right"/>
        <w:rPr>
          <w:rFonts w:ascii="Arial" w:hAnsi="Arial" w:cs="Arial"/>
          <w:sz w:val="20"/>
          <w:szCs w:val="20"/>
        </w:rPr>
      </w:pPr>
      <w:r w:rsidRPr="00745C1A">
        <w:rPr>
          <w:rFonts w:ascii="Arial" w:hAnsi="Arial" w:cs="Arial"/>
          <w:sz w:val="20"/>
          <w:szCs w:val="20"/>
        </w:rPr>
        <w:t>Государственной Думой</w:t>
      </w:r>
    </w:p>
    <w:p w:rsidR="00745C1A" w:rsidRPr="00745C1A" w:rsidRDefault="00745C1A" w:rsidP="00745C1A">
      <w:pPr>
        <w:autoSpaceDE w:val="0"/>
        <w:autoSpaceDN w:val="0"/>
        <w:adjustRightInd w:val="0"/>
        <w:spacing w:after="0" w:line="240" w:lineRule="auto"/>
        <w:jc w:val="right"/>
        <w:rPr>
          <w:rFonts w:ascii="Arial" w:hAnsi="Arial" w:cs="Arial"/>
          <w:sz w:val="20"/>
          <w:szCs w:val="20"/>
        </w:rPr>
      </w:pPr>
      <w:r w:rsidRPr="00745C1A">
        <w:rPr>
          <w:rFonts w:ascii="Arial" w:hAnsi="Arial" w:cs="Arial"/>
          <w:sz w:val="20"/>
          <w:szCs w:val="20"/>
        </w:rPr>
        <w:t>17 июня 2021 года</w:t>
      </w:r>
    </w:p>
    <w:p w:rsidR="00745C1A" w:rsidRPr="00745C1A" w:rsidRDefault="00745C1A" w:rsidP="00745C1A">
      <w:pPr>
        <w:autoSpaceDE w:val="0"/>
        <w:autoSpaceDN w:val="0"/>
        <w:adjustRightInd w:val="0"/>
        <w:spacing w:after="0" w:line="240" w:lineRule="auto"/>
        <w:jc w:val="right"/>
        <w:rPr>
          <w:rFonts w:ascii="Arial" w:hAnsi="Arial" w:cs="Arial"/>
          <w:sz w:val="20"/>
          <w:szCs w:val="20"/>
        </w:rPr>
      </w:pPr>
    </w:p>
    <w:p w:rsidR="00745C1A" w:rsidRPr="00745C1A" w:rsidRDefault="00745C1A" w:rsidP="00745C1A">
      <w:pPr>
        <w:autoSpaceDE w:val="0"/>
        <w:autoSpaceDN w:val="0"/>
        <w:adjustRightInd w:val="0"/>
        <w:spacing w:after="0" w:line="240" w:lineRule="auto"/>
        <w:jc w:val="right"/>
        <w:rPr>
          <w:rFonts w:ascii="Arial" w:hAnsi="Arial" w:cs="Arial"/>
          <w:sz w:val="20"/>
          <w:szCs w:val="20"/>
        </w:rPr>
      </w:pPr>
      <w:r w:rsidRPr="00745C1A">
        <w:rPr>
          <w:rFonts w:ascii="Arial" w:hAnsi="Arial" w:cs="Arial"/>
          <w:sz w:val="20"/>
          <w:szCs w:val="20"/>
        </w:rPr>
        <w:t>Одобрен</w:t>
      </w:r>
    </w:p>
    <w:p w:rsidR="00745C1A" w:rsidRPr="00745C1A" w:rsidRDefault="00745C1A" w:rsidP="00745C1A">
      <w:pPr>
        <w:autoSpaceDE w:val="0"/>
        <w:autoSpaceDN w:val="0"/>
        <w:adjustRightInd w:val="0"/>
        <w:spacing w:after="0" w:line="240" w:lineRule="auto"/>
        <w:jc w:val="right"/>
        <w:rPr>
          <w:rFonts w:ascii="Arial" w:hAnsi="Arial" w:cs="Arial"/>
          <w:sz w:val="20"/>
          <w:szCs w:val="20"/>
        </w:rPr>
      </w:pPr>
      <w:r w:rsidRPr="00745C1A">
        <w:rPr>
          <w:rFonts w:ascii="Arial" w:hAnsi="Arial" w:cs="Arial"/>
          <w:sz w:val="20"/>
          <w:szCs w:val="20"/>
        </w:rPr>
        <w:t>Советом Федерации</w:t>
      </w:r>
    </w:p>
    <w:p w:rsidR="00745C1A" w:rsidRPr="00745C1A" w:rsidRDefault="00745C1A" w:rsidP="00745C1A">
      <w:pPr>
        <w:autoSpaceDE w:val="0"/>
        <w:autoSpaceDN w:val="0"/>
        <w:adjustRightInd w:val="0"/>
        <w:spacing w:after="0" w:line="240" w:lineRule="auto"/>
        <w:jc w:val="right"/>
        <w:rPr>
          <w:rFonts w:ascii="Arial" w:hAnsi="Arial" w:cs="Arial"/>
          <w:sz w:val="20"/>
          <w:szCs w:val="20"/>
        </w:rPr>
      </w:pPr>
      <w:r w:rsidRPr="00745C1A">
        <w:rPr>
          <w:rFonts w:ascii="Arial" w:hAnsi="Arial" w:cs="Arial"/>
          <w:sz w:val="20"/>
          <w:szCs w:val="20"/>
        </w:rPr>
        <w:t>23 июня 2021 года</w:t>
      </w:r>
    </w:p>
    <w:p w:rsidR="00745C1A" w:rsidRPr="00745C1A" w:rsidRDefault="00745C1A" w:rsidP="00745C1A">
      <w:pPr>
        <w:autoSpaceDE w:val="0"/>
        <w:autoSpaceDN w:val="0"/>
        <w:adjustRightInd w:val="0"/>
        <w:spacing w:after="0" w:line="240" w:lineRule="auto"/>
        <w:jc w:val="center"/>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outlineLvl w:val="1"/>
        <w:rPr>
          <w:rFonts w:ascii="Arial" w:hAnsi="Arial" w:cs="Arial"/>
          <w:b/>
          <w:bCs/>
          <w:sz w:val="20"/>
          <w:szCs w:val="20"/>
        </w:rPr>
      </w:pPr>
      <w:r w:rsidRPr="00745C1A">
        <w:rPr>
          <w:rFonts w:ascii="Arial" w:hAnsi="Arial" w:cs="Arial"/>
          <w:b/>
          <w:bCs/>
          <w:sz w:val="20"/>
          <w:szCs w:val="20"/>
        </w:rPr>
        <w:t>Статья 1</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Внести в Трудовой </w:t>
      </w:r>
      <w:hyperlink r:id="rId5" w:history="1">
        <w:r w:rsidRPr="00745C1A">
          <w:rPr>
            <w:rFonts w:ascii="Arial" w:hAnsi="Arial" w:cs="Arial"/>
            <w:sz w:val="20"/>
            <w:szCs w:val="20"/>
          </w:rPr>
          <w:t>кодекс</w:t>
        </w:r>
      </w:hyperlink>
      <w:r w:rsidRPr="00745C1A">
        <w:rPr>
          <w:rFonts w:ascii="Arial" w:hAnsi="Arial" w:cs="Arial"/>
          <w:sz w:val="20"/>
          <w:szCs w:val="20"/>
        </w:rPr>
        <w:t xml:space="preserve"> Российской Федерации (Собрание законодательства Российской Федерации, 2002, N 1, ст. 3; 2004, N 35, ст. 3607; 2005, N 19, ст. 1752; 2006, N 27, ст. 2878; N 52, ст. 5498; 2007, N 41, ст. 4844; 2008, N 9, ст. 812; N 30, ст. 3613, 3616; 2009, N 1, ст. 17, 21; N 19, ст. 2270; N 29, ст. 3604; N 30, ст. 3732; N 48, ст. 5717; 2011, N 27, ст. 3880; N 30, ст. 4586, 4590, 4591; N 45, ст. 6333; N 49, ст. 7015, 7031; 2013, N 19, ст. 2322; N 27, ст. 3477; N 48, ст. 6165; N 52, ст. 6986; 2015, N 14, ст. 2022; N 29, ст. 4356) следующие изменения: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1) в </w:t>
      </w:r>
      <w:hyperlink r:id="rId6" w:history="1">
        <w:r w:rsidRPr="00745C1A">
          <w:rPr>
            <w:rFonts w:ascii="Arial" w:hAnsi="Arial" w:cs="Arial"/>
            <w:sz w:val="20"/>
            <w:szCs w:val="20"/>
          </w:rPr>
          <w:t>части первой статьи 22</w:t>
        </w:r>
      </w:hyperlink>
      <w:r w:rsidRPr="00745C1A">
        <w:rPr>
          <w:rFonts w:ascii="Arial" w:hAnsi="Arial" w:cs="Arial"/>
          <w:sz w:val="20"/>
          <w:szCs w:val="20"/>
        </w:rPr>
        <w:t>:</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а) </w:t>
      </w:r>
      <w:hyperlink r:id="rId7" w:history="1">
        <w:r w:rsidRPr="00745C1A">
          <w:rPr>
            <w:rFonts w:ascii="Arial" w:hAnsi="Arial" w:cs="Arial"/>
            <w:sz w:val="20"/>
            <w:szCs w:val="20"/>
          </w:rPr>
          <w:t>абзац пятый</w:t>
        </w:r>
      </w:hyperlink>
      <w:r w:rsidRPr="00745C1A">
        <w:rPr>
          <w:rFonts w:ascii="Arial" w:hAnsi="Arial" w:cs="Arial"/>
          <w:sz w:val="20"/>
          <w:szCs w:val="20"/>
        </w:rPr>
        <w:t xml:space="preserve"> дополнить словами ", требований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б) </w:t>
      </w:r>
      <w:hyperlink r:id="rId8" w:history="1">
        <w:r w:rsidRPr="00745C1A">
          <w:rPr>
            <w:rFonts w:ascii="Arial" w:hAnsi="Arial" w:cs="Arial"/>
            <w:sz w:val="20"/>
            <w:szCs w:val="20"/>
          </w:rPr>
          <w:t>дополнить</w:t>
        </w:r>
      </w:hyperlink>
      <w:r w:rsidRPr="00745C1A">
        <w:rPr>
          <w:rFonts w:ascii="Arial" w:hAnsi="Arial" w:cs="Arial"/>
          <w:sz w:val="20"/>
          <w:szCs w:val="20"/>
        </w:rPr>
        <w:t xml:space="preserve"> абзацем следующего содержания: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745C1A">
        <w:rPr>
          <w:rFonts w:ascii="Arial" w:hAnsi="Arial" w:cs="Arial"/>
          <w:sz w:val="20"/>
          <w:szCs w:val="20"/>
        </w:rPr>
        <w:t>самообследование</w:t>
      </w:r>
      <w:proofErr w:type="spellEnd"/>
      <w:r w:rsidRPr="00745C1A">
        <w:rPr>
          <w:rFonts w:ascii="Arial" w:hAnsi="Arial" w:cs="Arial"/>
          <w:sz w:val="20"/>
          <w:szCs w:val="20"/>
        </w:rPr>
        <w:t>).";</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2) в </w:t>
      </w:r>
      <w:hyperlink r:id="rId9" w:history="1">
        <w:r w:rsidRPr="00745C1A">
          <w:rPr>
            <w:rFonts w:ascii="Arial" w:hAnsi="Arial" w:cs="Arial"/>
            <w:sz w:val="20"/>
            <w:szCs w:val="20"/>
          </w:rPr>
          <w:t>части первой статьи 76</w:t>
        </w:r>
      </w:hyperlink>
      <w:r w:rsidRPr="00745C1A">
        <w:rPr>
          <w:rFonts w:ascii="Arial" w:hAnsi="Arial" w:cs="Arial"/>
          <w:sz w:val="20"/>
          <w:szCs w:val="20"/>
        </w:rPr>
        <w:t>:</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а) </w:t>
      </w:r>
      <w:hyperlink r:id="rId10" w:history="1">
        <w:r w:rsidRPr="00745C1A">
          <w:rPr>
            <w:rFonts w:ascii="Arial" w:hAnsi="Arial" w:cs="Arial"/>
            <w:sz w:val="20"/>
            <w:szCs w:val="20"/>
          </w:rPr>
          <w:t>дополнить</w:t>
        </w:r>
      </w:hyperlink>
      <w:r w:rsidRPr="00745C1A">
        <w:rPr>
          <w:rFonts w:ascii="Arial" w:hAnsi="Arial" w:cs="Arial"/>
          <w:sz w:val="20"/>
          <w:szCs w:val="20"/>
        </w:rPr>
        <w:t xml:space="preserve"> новым абзацем шестым следующего содержания: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w:t>
      </w:r>
      <w:r w:rsidRPr="00745C1A">
        <w:rPr>
          <w:rFonts w:ascii="Arial" w:hAnsi="Arial" w:cs="Arial"/>
          <w:sz w:val="20"/>
          <w:szCs w:val="20"/>
        </w:rPr>
        <w:lastRenderedPageBreak/>
        <w:t>опасными условиями труда, а также на работах, выполняемых в особых температурных условиях;";</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б) </w:t>
      </w:r>
      <w:hyperlink r:id="rId11" w:history="1">
        <w:r w:rsidRPr="00745C1A">
          <w:rPr>
            <w:rFonts w:ascii="Arial" w:hAnsi="Arial" w:cs="Arial"/>
            <w:sz w:val="20"/>
            <w:szCs w:val="20"/>
          </w:rPr>
          <w:t>абзацы шестой</w:t>
        </w:r>
      </w:hyperlink>
      <w:r w:rsidRPr="00745C1A">
        <w:rPr>
          <w:rFonts w:ascii="Arial" w:hAnsi="Arial" w:cs="Arial"/>
          <w:sz w:val="20"/>
          <w:szCs w:val="20"/>
        </w:rPr>
        <w:t xml:space="preserve"> - </w:t>
      </w:r>
      <w:hyperlink r:id="rId12" w:history="1">
        <w:r w:rsidRPr="00745C1A">
          <w:rPr>
            <w:rFonts w:ascii="Arial" w:hAnsi="Arial" w:cs="Arial"/>
            <w:sz w:val="20"/>
            <w:szCs w:val="20"/>
          </w:rPr>
          <w:t>восьмой</w:t>
        </w:r>
      </w:hyperlink>
      <w:r w:rsidRPr="00745C1A">
        <w:rPr>
          <w:rFonts w:ascii="Arial" w:hAnsi="Arial" w:cs="Arial"/>
          <w:sz w:val="20"/>
          <w:szCs w:val="20"/>
        </w:rPr>
        <w:t xml:space="preserve"> считать соответственно абзацами седьмым - девятым;</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3) </w:t>
      </w:r>
      <w:hyperlink r:id="rId13" w:history="1">
        <w:r w:rsidRPr="00745C1A">
          <w:rPr>
            <w:rFonts w:ascii="Arial" w:hAnsi="Arial" w:cs="Arial"/>
            <w:sz w:val="20"/>
            <w:szCs w:val="20"/>
          </w:rPr>
          <w:t>часть первую статьи 157</w:t>
        </w:r>
      </w:hyperlink>
      <w:r w:rsidRPr="00745C1A">
        <w:rPr>
          <w:rFonts w:ascii="Arial" w:hAnsi="Arial" w:cs="Arial"/>
          <w:sz w:val="20"/>
          <w:szCs w:val="20"/>
        </w:rPr>
        <w:t xml:space="preserve"> дополнить словами ", за исключением случаев, предусмотренных настоящим Кодексом";</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4) </w:t>
      </w:r>
      <w:hyperlink r:id="rId14" w:history="1">
        <w:r w:rsidRPr="00745C1A">
          <w:rPr>
            <w:rFonts w:ascii="Arial" w:hAnsi="Arial" w:cs="Arial"/>
            <w:sz w:val="20"/>
            <w:szCs w:val="20"/>
          </w:rPr>
          <w:t>статью 185</w:t>
        </w:r>
      </w:hyperlink>
      <w:r w:rsidRPr="00745C1A">
        <w:rPr>
          <w:rFonts w:ascii="Arial" w:hAnsi="Arial" w:cs="Arial"/>
          <w:sz w:val="20"/>
          <w:szCs w:val="20"/>
        </w:rPr>
        <w:t xml:space="preserve"> изложить в следующей редакции: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185. Гарантии работникам, направляемым на медицинский осмотр и (или) обязательное психиатрическое освидетельствование</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5) </w:t>
      </w:r>
      <w:hyperlink r:id="rId15" w:history="1">
        <w:r w:rsidRPr="00745C1A">
          <w:rPr>
            <w:rFonts w:ascii="Arial" w:hAnsi="Arial" w:cs="Arial"/>
            <w:sz w:val="20"/>
            <w:szCs w:val="20"/>
          </w:rPr>
          <w:t>статью 209</w:t>
        </w:r>
      </w:hyperlink>
      <w:r w:rsidRPr="00745C1A">
        <w:rPr>
          <w:rFonts w:ascii="Arial" w:hAnsi="Arial" w:cs="Arial"/>
          <w:sz w:val="20"/>
          <w:szCs w:val="20"/>
        </w:rPr>
        <w:t xml:space="preserve"> изложить в следующей редакции: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209. Основные понятия</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Опасность - потенциальный источник нанесения вреда, представляющий угрозу жизни и (или) здоровью работника в процессе трудовой деятельности.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w:t>
      </w:r>
      <w:r w:rsidRPr="00745C1A">
        <w:rPr>
          <w:rFonts w:ascii="Arial" w:hAnsi="Arial" w:cs="Arial"/>
          <w:sz w:val="20"/>
          <w:szCs w:val="20"/>
        </w:rPr>
        <w:lastRenderedPageBreak/>
        <w:t>производство и переработку различных видов сырья, строительство, оказание различных видов услуг.</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6) </w:t>
      </w:r>
      <w:hyperlink r:id="rId16" w:history="1">
        <w:r w:rsidRPr="00745C1A">
          <w:rPr>
            <w:rFonts w:ascii="Arial" w:hAnsi="Arial" w:cs="Arial"/>
            <w:sz w:val="20"/>
            <w:szCs w:val="20"/>
          </w:rPr>
          <w:t>дополнить</w:t>
        </w:r>
      </w:hyperlink>
      <w:r w:rsidRPr="00745C1A">
        <w:rPr>
          <w:rFonts w:ascii="Arial" w:hAnsi="Arial" w:cs="Arial"/>
          <w:sz w:val="20"/>
          <w:szCs w:val="20"/>
        </w:rPr>
        <w:t xml:space="preserve"> статьей 209.1 следующего содержания:</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209.1. Основные принципы обеспечения безопасности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Основными принципами обеспечения безопасности труда являются: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предупреждение и профилактика опасностей;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минимизация повреждения здоровья работников.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части третьей статьи 225 настоящего Кодекса.";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7) </w:t>
      </w:r>
      <w:hyperlink r:id="rId17" w:history="1">
        <w:r w:rsidRPr="00745C1A">
          <w:rPr>
            <w:rFonts w:ascii="Arial" w:hAnsi="Arial" w:cs="Arial"/>
            <w:sz w:val="20"/>
            <w:szCs w:val="20"/>
          </w:rPr>
          <w:t>статью 210</w:t>
        </w:r>
      </w:hyperlink>
      <w:r w:rsidRPr="00745C1A">
        <w:rPr>
          <w:rFonts w:ascii="Arial" w:hAnsi="Arial" w:cs="Arial"/>
          <w:sz w:val="20"/>
          <w:szCs w:val="20"/>
        </w:rPr>
        <w:t xml:space="preserve"> изложить в следующей редакции: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210. Основные направления государственной политики в области охраны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Основными направлениями государственной политики в области охраны труда являются: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обеспечение приоритета сохранения жизни и здоровья работников;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государственное управление охраной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государственная экспертиза условий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предупреждение производственного травматизма и профессиональных заболеваний;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формирование основ для оценки и управления профессиональными рисками;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участие государства в финансировании мероприятий по охране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разработка мероприятий по улучшению условий и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координация деятельности в области охраны труда, охраны окружающей среды и других видов экономической и социальной деятельности;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создание условий для формирования здорового образа жизни работников;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установление гарантий и компенсаций за работу с вредными и (или) опасными условиями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международное сотрудничество в области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распространение передового отечественного и зарубежного опыта работы по улучшению условий и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содействие общественному контролю за соблюдением прав и законных интересов работников в области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8) наименование </w:t>
      </w:r>
      <w:hyperlink r:id="rId18" w:history="1">
        <w:r w:rsidRPr="00745C1A">
          <w:rPr>
            <w:rFonts w:ascii="Arial" w:hAnsi="Arial" w:cs="Arial"/>
            <w:sz w:val="20"/>
            <w:szCs w:val="20"/>
          </w:rPr>
          <w:t>главы 34</w:t>
        </w:r>
      </w:hyperlink>
      <w:r w:rsidRPr="00745C1A">
        <w:rPr>
          <w:rFonts w:ascii="Arial" w:hAnsi="Arial" w:cs="Arial"/>
          <w:sz w:val="20"/>
          <w:szCs w:val="20"/>
        </w:rPr>
        <w:t xml:space="preserve"> изложить в следующей редакции: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jc w:val="center"/>
        <w:rPr>
          <w:rFonts w:ascii="Arial" w:hAnsi="Arial" w:cs="Arial"/>
          <w:sz w:val="20"/>
          <w:szCs w:val="20"/>
        </w:rPr>
      </w:pPr>
      <w:r w:rsidRPr="00745C1A">
        <w:rPr>
          <w:rFonts w:ascii="Arial" w:hAnsi="Arial" w:cs="Arial"/>
          <w:sz w:val="20"/>
          <w:szCs w:val="20"/>
        </w:rPr>
        <w:t>"Глава 34. ГОСУДАРСТВЕННОЕ УПРАВЛЕНИЕ ОХРАНОЙ ТРУДА</w:t>
      </w:r>
    </w:p>
    <w:p w:rsidR="00745C1A" w:rsidRPr="00745C1A" w:rsidRDefault="00745C1A" w:rsidP="00745C1A">
      <w:pPr>
        <w:autoSpaceDE w:val="0"/>
        <w:autoSpaceDN w:val="0"/>
        <w:adjustRightInd w:val="0"/>
        <w:spacing w:after="0" w:line="240" w:lineRule="auto"/>
        <w:jc w:val="center"/>
        <w:rPr>
          <w:rFonts w:ascii="Arial" w:hAnsi="Arial" w:cs="Arial"/>
          <w:sz w:val="20"/>
          <w:szCs w:val="20"/>
        </w:rPr>
      </w:pPr>
      <w:r w:rsidRPr="00745C1A">
        <w:rPr>
          <w:rFonts w:ascii="Arial" w:hAnsi="Arial" w:cs="Arial"/>
          <w:sz w:val="20"/>
          <w:szCs w:val="20"/>
        </w:rPr>
        <w:t>И ТРЕБОВАНИЯ ОХРАНЫ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9) </w:t>
      </w:r>
      <w:hyperlink r:id="rId19" w:history="1">
        <w:r w:rsidRPr="00745C1A">
          <w:rPr>
            <w:rFonts w:ascii="Arial" w:hAnsi="Arial" w:cs="Arial"/>
            <w:sz w:val="20"/>
            <w:szCs w:val="20"/>
          </w:rPr>
          <w:t>статью 211</w:t>
        </w:r>
      </w:hyperlink>
      <w:r w:rsidRPr="00745C1A">
        <w:rPr>
          <w:rFonts w:ascii="Arial" w:hAnsi="Arial" w:cs="Arial"/>
          <w:sz w:val="20"/>
          <w:szCs w:val="20"/>
        </w:rPr>
        <w:t xml:space="preserve"> изложить в следующей редакции: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211. Государственное управление охраной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w:t>
      </w:r>
      <w:r w:rsidRPr="00745C1A">
        <w:rPr>
          <w:rFonts w:ascii="Arial" w:hAnsi="Arial" w:cs="Arial"/>
          <w:sz w:val="20"/>
          <w:szCs w:val="20"/>
        </w:rPr>
        <w:lastRenderedPageBreak/>
        <w:t>нормативно-правовому регулированию в сфере труда, а также другими федеральными органами исполнительной власти в пределах их полномочий.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10) </w:t>
      </w:r>
      <w:hyperlink r:id="rId20" w:history="1">
        <w:r w:rsidRPr="00745C1A">
          <w:rPr>
            <w:rFonts w:ascii="Arial" w:hAnsi="Arial" w:cs="Arial"/>
            <w:sz w:val="20"/>
            <w:szCs w:val="20"/>
          </w:rPr>
          <w:t>дополнить</w:t>
        </w:r>
      </w:hyperlink>
      <w:r w:rsidRPr="00745C1A">
        <w:rPr>
          <w:rFonts w:ascii="Arial" w:hAnsi="Arial" w:cs="Arial"/>
          <w:sz w:val="20"/>
          <w:szCs w:val="20"/>
        </w:rPr>
        <w:t xml:space="preserve"> статьями 211.1 - 211.3 следующего содержания:</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211.1. Полномочия Правительства Российской Федерации в области охраны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устанавливает порядок расследования и учета случаев профессиональных заболеваний работников;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211.2. Полномочия федеральных органов исполнительной власти в области охраны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В целях государственного управления охраной труда уполномоченные федеральные органы исполнительной власти: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разрабатывают нормативные правовые акты, определяющие основы государственного управления охраной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разрабатывают меры стимулирования деятельности работодателей по улучшению условий и охраны труда работников;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устанавливают основные требования к порядку разработки и содержанию правил и инструкций по охране труда, разрабатываемых работодателями;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устанавливают порядок проведения специальной оценки условий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организуют международное сотрудничество в области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организуют и проводят мониторинг состояния условий и охраны труда в Российской Федерации;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обеспечивают функционирование информационной системы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211.3. Полномочия органов исполнительной власти субъектов Российской Федерации в области охраны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В целях государственного управления охраной труда орган исполнительной власти субъекта Российской Федерации в области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обеспечивает реализацию на территории субъекта Российской Федерации государственной политики в области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координирует проведение на территории субъекта Российской Федерации в установленном порядке обучения по охране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осуществляет на территории субъекта Российской Федерации в установленном порядке государственную экспертизу условий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11) </w:t>
      </w:r>
      <w:hyperlink r:id="rId21" w:history="1">
        <w:r w:rsidRPr="00745C1A">
          <w:rPr>
            <w:rFonts w:ascii="Arial" w:hAnsi="Arial" w:cs="Arial"/>
            <w:sz w:val="20"/>
            <w:szCs w:val="20"/>
          </w:rPr>
          <w:t>статьи 212</w:t>
        </w:r>
      </w:hyperlink>
      <w:r w:rsidRPr="00745C1A">
        <w:rPr>
          <w:rFonts w:ascii="Arial" w:hAnsi="Arial" w:cs="Arial"/>
          <w:sz w:val="20"/>
          <w:szCs w:val="20"/>
        </w:rPr>
        <w:t xml:space="preserve"> и </w:t>
      </w:r>
      <w:hyperlink r:id="rId22" w:history="1">
        <w:r w:rsidRPr="00745C1A">
          <w:rPr>
            <w:rFonts w:ascii="Arial" w:hAnsi="Arial" w:cs="Arial"/>
            <w:sz w:val="20"/>
            <w:szCs w:val="20"/>
          </w:rPr>
          <w:t>213</w:t>
        </w:r>
      </w:hyperlink>
      <w:r w:rsidRPr="00745C1A">
        <w:rPr>
          <w:rFonts w:ascii="Arial" w:hAnsi="Arial" w:cs="Arial"/>
          <w:sz w:val="20"/>
          <w:szCs w:val="20"/>
        </w:rPr>
        <w:t xml:space="preserve"> изложить в следующей редакции: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212. Государственные нормативные требования охраны труда и национальные стандарты безопасности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единые типовые нормы бесплатной выдачи работникам средств индивидуальной защиты.</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213. Государственная экспертиза условий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Государственная экспертиза условий труда осуществляется в целях оценки: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качества проведения специальной оценки условий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правильности предоставления работникам гарантий и компенсаций за работу с вредными и (или) опасными условиями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фактических условий труда работников.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Лица, осуществляющие государственную экспертизу условий труда, имеют право:</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Лица, осуществляющие государственную экспертизу условий труда, обязаны:</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12) </w:t>
      </w:r>
      <w:hyperlink r:id="rId23" w:history="1">
        <w:r w:rsidRPr="00745C1A">
          <w:rPr>
            <w:rFonts w:ascii="Arial" w:hAnsi="Arial" w:cs="Arial"/>
            <w:sz w:val="20"/>
            <w:szCs w:val="20"/>
          </w:rPr>
          <w:t>дополнить</w:t>
        </w:r>
      </w:hyperlink>
      <w:r w:rsidRPr="00745C1A">
        <w:rPr>
          <w:rFonts w:ascii="Arial" w:hAnsi="Arial" w:cs="Arial"/>
          <w:sz w:val="20"/>
          <w:szCs w:val="20"/>
        </w:rPr>
        <w:t xml:space="preserve"> статьей 213.1 следующего содержания:</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13) после статьи 213.1 </w:t>
      </w:r>
      <w:hyperlink r:id="rId24" w:history="1">
        <w:r w:rsidRPr="00745C1A">
          <w:rPr>
            <w:rFonts w:ascii="Arial" w:hAnsi="Arial" w:cs="Arial"/>
            <w:sz w:val="20"/>
            <w:szCs w:val="20"/>
          </w:rPr>
          <w:t>дополнить</w:t>
        </w:r>
      </w:hyperlink>
      <w:r w:rsidRPr="00745C1A">
        <w:rPr>
          <w:rFonts w:ascii="Arial" w:hAnsi="Arial" w:cs="Arial"/>
          <w:sz w:val="20"/>
          <w:szCs w:val="20"/>
        </w:rPr>
        <w:t xml:space="preserve"> строкой следующего содержания:</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jc w:val="center"/>
        <w:rPr>
          <w:rFonts w:ascii="Arial" w:hAnsi="Arial" w:cs="Arial"/>
          <w:sz w:val="20"/>
          <w:szCs w:val="20"/>
        </w:rPr>
      </w:pPr>
      <w:r w:rsidRPr="00745C1A">
        <w:rPr>
          <w:rFonts w:ascii="Arial" w:hAnsi="Arial" w:cs="Arial"/>
          <w:sz w:val="20"/>
          <w:szCs w:val="20"/>
        </w:rPr>
        <w:t>"Глава 35. ПРАВА И ОБЯЗАННОСТИ РАБОТОДАТЕЛЯ И РАБОТНИКА</w:t>
      </w:r>
    </w:p>
    <w:p w:rsidR="00745C1A" w:rsidRPr="00745C1A" w:rsidRDefault="00745C1A" w:rsidP="00745C1A">
      <w:pPr>
        <w:autoSpaceDE w:val="0"/>
        <w:autoSpaceDN w:val="0"/>
        <w:adjustRightInd w:val="0"/>
        <w:spacing w:after="0" w:line="240" w:lineRule="auto"/>
        <w:jc w:val="center"/>
        <w:rPr>
          <w:rFonts w:ascii="Arial" w:hAnsi="Arial" w:cs="Arial"/>
          <w:sz w:val="20"/>
          <w:szCs w:val="20"/>
        </w:rPr>
      </w:pPr>
      <w:r w:rsidRPr="00745C1A">
        <w:rPr>
          <w:rFonts w:ascii="Arial" w:hAnsi="Arial" w:cs="Arial"/>
          <w:sz w:val="20"/>
          <w:szCs w:val="20"/>
        </w:rPr>
        <w:t>В ОБЛАСТИ ОХРАНЫ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14) </w:t>
      </w:r>
      <w:hyperlink r:id="rId25" w:history="1">
        <w:r w:rsidRPr="00745C1A">
          <w:rPr>
            <w:rFonts w:ascii="Arial" w:hAnsi="Arial" w:cs="Arial"/>
            <w:sz w:val="20"/>
            <w:szCs w:val="20"/>
          </w:rPr>
          <w:t>статью 214</w:t>
        </w:r>
      </w:hyperlink>
      <w:r w:rsidRPr="00745C1A">
        <w:rPr>
          <w:rFonts w:ascii="Arial" w:hAnsi="Arial" w:cs="Arial"/>
          <w:sz w:val="20"/>
          <w:szCs w:val="20"/>
        </w:rPr>
        <w:t xml:space="preserve"> изложить в следующей редакции: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214. Обязанности работодателя в области охраны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Обязанности по обеспечению безопасных условий и охраны труда возлагаются на работодателя.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Работодатель обязан обеспечить:</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создание и функционирование системы управления охраной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соответствие каждого рабочего места государственным нормативным требованиям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систематическое выявление опасностей и профессиональных рисков, их регулярный анализ и оценку;</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реализацию мероприятий по улучшению условий и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w:t>
      </w:r>
      <w:r w:rsidRPr="00745C1A">
        <w:rPr>
          <w:rFonts w:ascii="Arial" w:hAnsi="Arial" w:cs="Arial"/>
          <w:sz w:val="20"/>
          <w:szCs w:val="20"/>
        </w:rPr>
        <w:lastRenderedPageBreak/>
        <w:t>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оснащение средствами коллективной защиты;</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проведение специальной оценки условий труда в соответствии с законодательством о специальной оценке условий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обязательное социальное страхование работников от несчастных случаев на производстве и профессиональных заболеваний;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настоящего Кодекса для принятия локальных нормативных актов;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w:t>
      </w:r>
      <w:r w:rsidRPr="00745C1A">
        <w:rPr>
          <w:rFonts w:ascii="Arial" w:hAnsi="Arial" w:cs="Arial"/>
          <w:sz w:val="20"/>
          <w:szCs w:val="20"/>
        </w:rPr>
        <w:lastRenderedPageBreak/>
        <w:t>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15) </w:t>
      </w:r>
      <w:hyperlink r:id="rId26" w:history="1">
        <w:r w:rsidRPr="00745C1A">
          <w:rPr>
            <w:rFonts w:ascii="Arial" w:hAnsi="Arial" w:cs="Arial"/>
            <w:sz w:val="20"/>
            <w:szCs w:val="20"/>
          </w:rPr>
          <w:t>дополнить</w:t>
        </w:r>
      </w:hyperlink>
      <w:r w:rsidRPr="00745C1A">
        <w:rPr>
          <w:rFonts w:ascii="Arial" w:hAnsi="Arial" w:cs="Arial"/>
          <w:sz w:val="20"/>
          <w:szCs w:val="20"/>
        </w:rPr>
        <w:t xml:space="preserve"> статьями 214.1 и 214.2 следующего содержания:</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214.1. Запрет на работу в опасных условиях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Приостановка работ осуществляется до устранения оснований, послуживших установлению опасного класса условий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На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частью третьей статьи 216.1 настоящего Кодекса.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Возобновление деятельности работодателя на рабочих местах, указанных в части первой настоящей статьи, допускается только по результатам внеплановой специальной оценки условий труда, подтверждающей снижение класса условий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214.2. Права работодателя в области охраны труда</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Работодатель имеет право:</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вести электронный документооборот в области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16) </w:t>
      </w:r>
      <w:hyperlink r:id="rId27" w:history="1">
        <w:r w:rsidRPr="00745C1A">
          <w:rPr>
            <w:rFonts w:ascii="Arial" w:hAnsi="Arial" w:cs="Arial"/>
            <w:sz w:val="20"/>
            <w:szCs w:val="20"/>
          </w:rPr>
          <w:t>статью 215</w:t>
        </w:r>
      </w:hyperlink>
      <w:r w:rsidRPr="00745C1A">
        <w:rPr>
          <w:rFonts w:ascii="Arial" w:hAnsi="Arial" w:cs="Arial"/>
          <w:sz w:val="20"/>
          <w:szCs w:val="20"/>
        </w:rPr>
        <w:t xml:space="preserve"> изложить в следующей редакции: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215. Обязанности работника в области охраны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Работник обязан:</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соблюдать требования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правильно использовать производственное оборудование, инструменты, сырье и материалы, применять технологию;</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следить за исправностью используемых оборудования и инструментов в пределах выполнения своей трудовой функции;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использовать и правильно применять средства индивидуальной и коллективной защиты;</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17) после статьи 215 </w:t>
      </w:r>
      <w:hyperlink r:id="rId28" w:history="1">
        <w:r w:rsidRPr="00745C1A">
          <w:rPr>
            <w:rFonts w:ascii="Arial" w:hAnsi="Arial" w:cs="Arial"/>
            <w:sz w:val="20"/>
            <w:szCs w:val="20"/>
          </w:rPr>
          <w:t>строку</w:t>
        </w:r>
      </w:hyperlink>
      <w:r w:rsidRPr="00745C1A">
        <w:rPr>
          <w:rFonts w:ascii="Arial" w:hAnsi="Arial" w:cs="Arial"/>
          <w:sz w:val="20"/>
          <w:szCs w:val="20"/>
        </w:rPr>
        <w:t xml:space="preserve"> "Глава 35. ОРГАНИЗАЦИЯ ОХРАНЫ ТРУДА" исключить;</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18) </w:t>
      </w:r>
      <w:hyperlink r:id="rId29" w:history="1">
        <w:r w:rsidRPr="00745C1A">
          <w:rPr>
            <w:rFonts w:ascii="Arial" w:hAnsi="Arial" w:cs="Arial"/>
            <w:sz w:val="20"/>
            <w:szCs w:val="20"/>
          </w:rPr>
          <w:t>статьи 216</w:t>
        </w:r>
      </w:hyperlink>
      <w:r w:rsidRPr="00745C1A">
        <w:rPr>
          <w:rFonts w:ascii="Arial" w:hAnsi="Arial" w:cs="Arial"/>
          <w:sz w:val="20"/>
          <w:szCs w:val="20"/>
        </w:rPr>
        <w:t xml:space="preserve"> и </w:t>
      </w:r>
      <w:hyperlink r:id="rId30" w:history="1">
        <w:r w:rsidRPr="00745C1A">
          <w:rPr>
            <w:rFonts w:ascii="Arial" w:hAnsi="Arial" w:cs="Arial"/>
            <w:sz w:val="20"/>
            <w:szCs w:val="20"/>
          </w:rPr>
          <w:t>216.1</w:t>
        </w:r>
      </w:hyperlink>
      <w:r w:rsidRPr="00745C1A">
        <w:rPr>
          <w:rFonts w:ascii="Arial" w:hAnsi="Arial" w:cs="Arial"/>
          <w:sz w:val="20"/>
          <w:szCs w:val="20"/>
        </w:rPr>
        <w:t xml:space="preserve"> изложить в следующей редакции: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216. Права работника в области охраны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Каждый работник имеет право на: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рабочее место, соответствующее требованиям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обязательное социальное страхование от несчастных случаев на производстве и профессиональных заболеваний;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обучение по охране труда за счет средств работодателя;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216.1. Гарантии права работников на труд в условиях, соответствующих требованиям охраны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Государство гарантирует работникам защиту их права на труд в условиях, соответствующих требованиям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Условия труда, предусмотренные трудовым договором, должны соответствовать требованиям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В случае </w:t>
      </w:r>
      <w:proofErr w:type="spellStart"/>
      <w:r w:rsidRPr="00745C1A">
        <w:rPr>
          <w:rFonts w:ascii="Arial" w:hAnsi="Arial" w:cs="Arial"/>
          <w:sz w:val="20"/>
          <w:szCs w:val="20"/>
        </w:rPr>
        <w:t>необеспечения</w:t>
      </w:r>
      <w:proofErr w:type="spellEnd"/>
      <w:r w:rsidRPr="00745C1A">
        <w:rPr>
          <w:rFonts w:ascii="Arial" w:hAnsi="Arial" w:cs="Arial"/>
          <w:sz w:val="20"/>
          <w:szCs w:val="20"/>
        </w:rPr>
        <w:t xml:space="preserve">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19) </w:t>
      </w:r>
      <w:hyperlink r:id="rId31" w:history="1">
        <w:r w:rsidRPr="00745C1A">
          <w:rPr>
            <w:rFonts w:ascii="Arial" w:hAnsi="Arial" w:cs="Arial"/>
            <w:sz w:val="20"/>
            <w:szCs w:val="20"/>
          </w:rPr>
          <w:t>дополнить</w:t>
        </w:r>
      </w:hyperlink>
      <w:r w:rsidRPr="00745C1A">
        <w:rPr>
          <w:rFonts w:ascii="Arial" w:hAnsi="Arial" w:cs="Arial"/>
          <w:sz w:val="20"/>
          <w:szCs w:val="20"/>
        </w:rPr>
        <w:t xml:space="preserve"> статьями 216.2 и 216.3 следующего содержания:</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216.2. Право работника на получение информации об условиях и охране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216.3. Обеспечение права работников на санитарно-бытовое обслуживание</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20) после статьи 216.3 </w:t>
      </w:r>
      <w:hyperlink r:id="rId32" w:history="1">
        <w:r w:rsidRPr="00745C1A">
          <w:rPr>
            <w:rFonts w:ascii="Arial" w:hAnsi="Arial" w:cs="Arial"/>
            <w:sz w:val="20"/>
            <w:szCs w:val="20"/>
          </w:rPr>
          <w:t>дополнить</w:t>
        </w:r>
      </w:hyperlink>
      <w:r w:rsidRPr="00745C1A">
        <w:rPr>
          <w:rFonts w:ascii="Arial" w:hAnsi="Arial" w:cs="Arial"/>
          <w:sz w:val="20"/>
          <w:szCs w:val="20"/>
        </w:rPr>
        <w:t xml:space="preserve"> строкой следующего содержания:</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jc w:val="center"/>
        <w:rPr>
          <w:rFonts w:ascii="Arial" w:hAnsi="Arial" w:cs="Arial"/>
          <w:sz w:val="20"/>
          <w:szCs w:val="20"/>
        </w:rPr>
      </w:pPr>
      <w:r w:rsidRPr="00745C1A">
        <w:rPr>
          <w:rFonts w:ascii="Arial" w:hAnsi="Arial" w:cs="Arial"/>
          <w:sz w:val="20"/>
          <w:szCs w:val="20"/>
        </w:rPr>
        <w:t>"Глава 36. УПРАВЛЕНИЕ ОХРАНОЙ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21) </w:t>
      </w:r>
      <w:hyperlink r:id="rId33" w:history="1">
        <w:r w:rsidRPr="00745C1A">
          <w:rPr>
            <w:rFonts w:ascii="Arial" w:hAnsi="Arial" w:cs="Arial"/>
            <w:sz w:val="20"/>
            <w:szCs w:val="20"/>
          </w:rPr>
          <w:t>статьи 217</w:t>
        </w:r>
      </w:hyperlink>
      <w:r w:rsidRPr="00745C1A">
        <w:rPr>
          <w:rFonts w:ascii="Arial" w:hAnsi="Arial" w:cs="Arial"/>
          <w:sz w:val="20"/>
          <w:szCs w:val="20"/>
        </w:rPr>
        <w:t xml:space="preserve"> и </w:t>
      </w:r>
      <w:hyperlink r:id="rId34" w:history="1">
        <w:r w:rsidRPr="00745C1A">
          <w:rPr>
            <w:rFonts w:ascii="Arial" w:hAnsi="Arial" w:cs="Arial"/>
            <w:sz w:val="20"/>
            <w:szCs w:val="20"/>
          </w:rPr>
          <w:t>218</w:t>
        </w:r>
      </w:hyperlink>
      <w:r w:rsidRPr="00745C1A">
        <w:rPr>
          <w:rFonts w:ascii="Arial" w:hAnsi="Arial" w:cs="Arial"/>
          <w:sz w:val="20"/>
          <w:szCs w:val="20"/>
        </w:rPr>
        <w:t xml:space="preserve"> изложить в следующей редакции: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217. Система управления охраной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Работодатель обязан обеспечить создание и функционирование системы управления охраной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218. Профессиональные риски</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22) после статьи 218 </w:t>
      </w:r>
      <w:hyperlink r:id="rId35" w:history="1">
        <w:r w:rsidRPr="00745C1A">
          <w:rPr>
            <w:rFonts w:ascii="Arial" w:hAnsi="Arial" w:cs="Arial"/>
            <w:sz w:val="20"/>
            <w:szCs w:val="20"/>
          </w:rPr>
          <w:t>строку</w:t>
        </w:r>
      </w:hyperlink>
      <w:r w:rsidRPr="00745C1A">
        <w:rPr>
          <w:rFonts w:ascii="Arial" w:hAnsi="Arial" w:cs="Arial"/>
          <w:sz w:val="20"/>
          <w:szCs w:val="20"/>
        </w:rPr>
        <w:t xml:space="preserve"> "Глава 36. ОБЕСПЕЧЕНИЕ ПРАВ РАБОТНИКОВ НА ОХРАНУ ТРУДА" исключить;</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23) </w:t>
      </w:r>
      <w:hyperlink r:id="rId36" w:history="1">
        <w:r w:rsidRPr="00745C1A">
          <w:rPr>
            <w:rFonts w:ascii="Arial" w:hAnsi="Arial" w:cs="Arial"/>
            <w:sz w:val="20"/>
            <w:szCs w:val="20"/>
          </w:rPr>
          <w:t>статьи 219</w:t>
        </w:r>
      </w:hyperlink>
      <w:r w:rsidRPr="00745C1A">
        <w:rPr>
          <w:rFonts w:ascii="Arial" w:hAnsi="Arial" w:cs="Arial"/>
          <w:sz w:val="20"/>
          <w:szCs w:val="20"/>
        </w:rPr>
        <w:t xml:space="preserve"> - </w:t>
      </w:r>
      <w:hyperlink r:id="rId37" w:history="1">
        <w:r w:rsidRPr="00745C1A">
          <w:rPr>
            <w:rFonts w:ascii="Arial" w:hAnsi="Arial" w:cs="Arial"/>
            <w:sz w:val="20"/>
            <w:szCs w:val="20"/>
          </w:rPr>
          <w:t>225</w:t>
        </w:r>
      </w:hyperlink>
      <w:r w:rsidRPr="00745C1A">
        <w:rPr>
          <w:rFonts w:ascii="Arial" w:hAnsi="Arial" w:cs="Arial"/>
          <w:sz w:val="20"/>
          <w:szCs w:val="20"/>
        </w:rPr>
        <w:t xml:space="preserve"> изложить в следующей редакции: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219. Обучение по охране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Обучение по охране труда предусматривает получение знаний, умений и навыков в ходе проведения: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инструктажей по охране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стажировки на рабочем месте (для определенных категорий работников);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обучения по оказанию первой помощи пострадавшим;</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обучения по использованию (применению) средств индивидуальной защиты;</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220. Медицинские осмотры некоторых категорий работников</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w:t>
      </w:r>
      <w:r w:rsidRPr="00745C1A">
        <w:rPr>
          <w:rFonts w:ascii="Arial" w:hAnsi="Arial" w:cs="Arial"/>
          <w:sz w:val="20"/>
          <w:szCs w:val="20"/>
        </w:rPr>
        <w:lastRenderedPageBreak/>
        <w:t>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w:t>
      </w:r>
      <w:proofErr w:type="spellStart"/>
      <w:r w:rsidRPr="00745C1A">
        <w:rPr>
          <w:rFonts w:ascii="Arial" w:hAnsi="Arial" w:cs="Arial"/>
          <w:sz w:val="20"/>
          <w:szCs w:val="20"/>
        </w:rPr>
        <w:t>предсменные</w:t>
      </w:r>
      <w:proofErr w:type="spellEnd"/>
      <w:r w:rsidRPr="00745C1A">
        <w:rPr>
          <w:rFonts w:ascii="Arial" w:hAnsi="Arial" w:cs="Arial"/>
          <w:sz w:val="20"/>
          <w:szCs w:val="20"/>
        </w:rPr>
        <w:t xml:space="preserve"> (</w:t>
      </w:r>
      <w:proofErr w:type="spellStart"/>
      <w:r w:rsidRPr="00745C1A">
        <w:rPr>
          <w:rFonts w:ascii="Arial" w:hAnsi="Arial" w:cs="Arial"/>
          <w:sz w:val="20"/>
          <w:szCs w:val="20"/>
        </w:rPr>
        <w:t>предрейсовые</w:t>
      </w:r>
      <w:proofErr w:type="spellEnd"/>
      <w:r w:rsidRPr="00745C1A">
        <w:rPr>
          <w:rFonts w:ascii="Arial" w:hAnsi="Arial" w:cs="Arial"/>
          <w:sz w:val="20"/>
          <w:szCs w:val="20"/>
        </w:rPr>
        <w:t xml:space="preserve">), </w:t>
      </w:r>
      <w:proofErr w:type="spellStart"/>
      <w:r w:rsidRPr="00745C1A">
        <w:rPr>
          <w:rFonts w:ascii="Arial" w:hAnsi="Arial" w:cs="Arial"/>
          <w:sz w:val="20"/>
          <w:szCs w:val="20"/>
        </w:rPr>
        <w:t>послесменные</w:t>
      </w:r>
      <w:proofErr w:type="spellEnd"/>
      <w:r w:rsidRPr="00745C1A">
        <w:rPr>
          <w:rFonts w:ascii="Arial" w:hAnsi="Arial" w:cs="Arial"/>
          <w:sz w:val="20"/>
          <w:szCs w:val="20"/>
        </w:rPr>
        <w:t xml:space="preserve"> (</w:t>
      </w:r>
      <w:proofErr w:type="spellStart"/>
      <w:r w:rsidRPr="00745C1A">
        <w:rPr>
          <w:rFonts w:ascii="Arial" w:hAnsi="Arial" w:cs="Arial"/>
          <w:sz w:val="20"/>
          <w:szCs w:val="20"/>
        </w:rPr>
        <w:t>послерейсовые</w:t>
      </w:r>
      <w:proofErr w:type="spellEnd"/>
      <w:r w:rsidRPr="00745C1A">
        <w:rPr>
          <w:rFonts w:ascii="Arial" w:hAnsi="Arial" w:cs="Arial"/>
          <w:sz w:val="20"/>
          <w:szCs w:val="20"/>
        </w:rPr>
        <w:t>)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части первой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221. Обеспечение работников средствами индивидуальной защиты</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222. Обеспечение работников молоком или другими равноценными пищевыми продуктами, лечебно-профилактическим питанием</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223. Служба охраны труда у работодателя</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отсутствии у работодателя, указанного в части второй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224. Комитеты (комиссии) по охране труда</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Задачами комитета (комиссии) по охране труда являются: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участие в разработке локальных нормативных актов работодателя по охране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проведение проверок состояния условий и охраны труда на рабочих местах;</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участие в проведении специальной оценки условий труда в соответствии с законодательством о специальной оценке условий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участие в оценке профессиональных рисков;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225. Финансирование мероприятий по улучшению условий и охраны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Работник не несет расходов на финансирование мероприятий по улучшению условий и охраны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24) после статьи 225 </w:t>
      </w:r>
      <w:hyperlink r:id="rId38" w:history="1">
        <w:r w:rsidRPr="00745C1A">
          <w:rPr>
            <w:rFonts w:ascii="Arial" w:hAnsi="Arial" w:cs="Arial"/>
            <w:sz w:val="20"/>
            <w:szCs w:val="20"/>
          </w:rPr>
          <w:t>дополнить</w:t>
        </w:r>
      </w:hyperlink>
      <w:r w:rsidRPr="00745C1A">
        <w:rPr>
          <w:rFonts w:ascii="Arial" w:hAnsi="Arial" w:cs="Arial"/>
          <w:sz w:val="20"/>
          <w:szCs w:val="20"/>
        </w:rPr>
        <w:t xml:space="preserve"> строкой следующего содержания:</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jc w:val="center"/>
        <w:rPr>
          <w:rFonts w:ascii="Arial" w:hAnsi="Arial" w:cs="Arial"/>
          <w:sz w:val="20"/>
          <w:szCs w:val="20"/>
        </w:rPr>
      </w:pPr>
      <w:r w:rsidRPr="00745C1A">
        <w:rPr>
          <w:rFonts w:ascii="Arial" w:hAnsi="Arial" w:cs="Arial"/>
          <w:sz w:val="20"/>
          <w:szCs w:val="20"/>
        </w:rPr>
        <w:t>"Глава 36.1. РАССЛЕДОВАНИЕ, ОФОРМЛЕНИЕ (РАССМОТРЕНИЕ), УЧЕТ</w:t>
      </w:r>
    </w:p>
    <w:p w:rsidR="00745C1A" w:rsidRPr="00745C1A" w:rsidRDefault="00745C1A" w:rsidP="00745C1A">
      <w:pPr>
        <w:autoSpaceDE w:val="0"/>
        <w:autoSpaceDN w:val="0"/>
        <w:adjustRightInd w:val="0"/>
        <w:spacing w:after="0" w:line="240" w:lineRule="auto"/>
        <w:jc w:val="center"/>
        <w:rPr>
          <w:rFonts w:ascii="Arial" w:hAnsi="Arial" w:cs="Arial"/>
          <w:sz w:val="20"/>
          <w:szCs w:val="20"/>
        </w:rPr>
      </w:pPr>
      <w:r w:rsidRPr="00745C1A">
        <w:rPr>
          <w:rFonts w:ascii="Arial" w:hAnsi="Arial" w:cs="Arial"/>
          <w:sz w:val="20"/>
          <w:szCs w:val="20"/>
        </w:rPr>
        <w:t>МИКРОПОВРЕЖДЕНИЙ (МИКРОТРАВМ), НЕСЧАСТНЫХ СЛУЧАЕВ";</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25) </w:t>
      </w:r>
      <w:hyperlink r:id="rId39" w:history="1">
        <w:r w:rsidRPr="00745C1A">
          <w:rPr>
            <w:rFonts w:ascii="Arial" w:hAnsi="Arial" w:cs="Arial"/>
            <w:sz w:val="20"/>
            <w:szCs w:val="20"/>
          </w:rPr>
          <w:t>статьи 226</w:t>
        </w:r>
      </w:hyperlink>
      <w:r w:rsidRPr="00745C1A">
        <w:rPr>
          <w:rFonts w:ascii="Arial" w:hAnsi="Arial" w:cs="Arial"/>
          <w:sz w:val="20"/>
          <w:szCs w:val="20"/>
        </w:rPr>
        <w:t xml:space="preserve"> - </w:t>
      </w:r>
      <w:hyperlink r:id="rId40" w:history="1">
        <w:r w:rsidRPr="00745C1A">
          <w:rPr>
            <w:rFonts w:ascii="Arial" w:hAnsi="Arial" w:cs="Arial"/>
            <w:sz w:val="20"/>
            <w:szCs w:val="20"/>
          </w:rPr>
          <w:t>231</w:t>
        </w:r>
      </w:hyperlink>
      <w:r w:rsidRPr="00745C1A">
        <w:rPr>
          <w:rFonts w:ascii="Arial" w:hAnsi="Arial" w:cs="Arial"/>
          <w:sz w:val="20"/>
          <w:szCs w:val="20"/>
        </w:rPr>
        <w:t xml:space="preserve"> изложить в следующей редакции: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226. Микроповреждения (микротравмы)</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статьи 227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w:t>
      </w:r>
      <w:r w:rsidRPr="00745C1A">
        <w:rPr>
          <w:rFonts w:ascii="Arial" w:hAnsi="Arial" w:cs="Arial"/>
          <w:sz w:val="20"/>
          <w:szCs w:val="20"/>
        </w:rPr>
        <w:lastRenderedPageBreak/>
        <w:t>расстройства здоровья или наступление временной нетрудоспособности (далее - микроповреждения (микротравмы) работников).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227. Несчастные случаи, подлежащие расследованию и учету</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работники и другие лица, получающие образование в соответствии с ученическим договором;</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обучающиеся, проходящие производственную практику;</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лица, осужденные к лишению свободы и привлекаемые к труду;</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лица, привлекаемые в установленном порядке к выполнению общественно полезных работ;</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члены производственных кооперативов и члены крестьянских (фермерских) хозяйств, принимающие личное трудовое участие в их деятельности.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228. Обязанности работодателя при несчастном случае</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При несчастных случаях, указанных в статье 227 настоящего Кодекса, работодатель (его представитель) обязан:</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немедленно организовать первую помощь пострадавшему и при необходимости доставку его в медицинскую организацию;</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228.1. Порядок извещения о несчастных случаях</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в прокуратуру по месту происшедшего несчастного случая;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работодателю, направившему работника, с которым произошел несчастный случай;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соответствующий федеральный орган исполнительной власти, если несчастный случай произошел в подведомственной ему организации.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соответствующую прокуратуру по месту регистрации судна;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соответствующее территориальное объединение организаций профсоюзов;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исполнительный орган страховщика по месту регистрации работодателя в качестве страхователя;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соответствующий федеральный орган исполнительной власти, если несчастный случай произошел в подведомственной ему организации.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w:t>
      </w:r>
      <w:r w:rsidRPr="00745C1A">
        <w:rPr>
          <w:rFonts w:ascii="Arial" w:hAnsi="Arial" w:cs="Arial"/>
          <w:sz w:val="20"/>
          <w:szCs w:val="20"/>
        </w:rPr>
        <w:lastRenderedPageBreak/>
        <w:t>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229. Порядок формирования комиссий по расследованию несчастных случаев</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w:t>
      </w:r>
      <w:r w:rsidRPr="00745C1A">
        <w:rPr>
          <w:rFonts w:ascii="Arial" w:hAnsi="Arial" w:cs="Arial"/>
          <w:sz w:val="20"/>
          <w:szCs w:val="20"/>
        </w:rPr>
        <w:lastRenderedPageBreak/>
        <w:t>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229.1. Сроки расследования несчастных случаев</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229.2. Порядок проведения расследования несчастных случаев</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w:t>
      </w:r>
      <w:proofErr w:type="spellStart"/>
      <w:r w:rsidRPr="00745C1A">
        <w:rPr>
          <w:rFonts w:ascii="Arial" w:hAnsi="Arial" w:cs="Arial"/>
          <w:sz w:val="20"/>
          <w:szCs w:val="20"/>
        </w:rPr>
        <w:t>видеорегистраторов</w:t>
      </w:r>
      <w:proofErr w:type="spellEnd"/>
      <w:r w:rsidRPr="00745C1A">
        <w:rPr>
          <w:rFonts w:ascii="Arial" w:hAnsi="Arial" w:cs="Arial"/>
          <w:sz w:val="20"/>
          <w:szCs w:val="20"/>
        </w:rPr>
        <w:t xml:space="preserve"> и других систем наблюдения и контроля, имеющихся на месте происшедшего несчастного случая;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Материалы расследования несчастного случая включают:</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приказ (распоряжение) о создании комиссии по расследованию несчастного случая, а также о внесении изменений в ее состав (при наличии);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планы, эскизы, схемы, протокол осмотра места происшествия, а при необходимости фото- и видеоматериалы;</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документы, характеризующие состояние рабочего места, наличие опасных и (или) вредных производственных факторов;</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выписки из журналов регистрации инструктажей по охране труда и протоколов проверки знания пострадавшими требований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протоколы опросов очевидцев несчастного случая и должностных лиц, объяснения пострадавших;</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экспертные заключения, результаты технических расчетов, лабораторных исследований и испытаний;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медицинское заключение о характере полученных повреждений здоровья в результате несчастного случая на производстве и степени их тяжести;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копии документов, подтверждающих выдачу пострадавшему средств индивидуальной защиты в соответствии с действующими нормами;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решение о продлении срока расследования несчастного случая (при наличии);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другие документы по усмотрению комиссии.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w:t>
      </w:r>
      <w:r w:rsidRPr="00745C1A">
        <w:rPr>
          <w:rFonts w:ascii="Arial" w:hAnsi="Arial" w:cs="Arial"/>
          <w:sz w:val="20"/>
          <w:szCs w:val="20"/>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229.3. Проведение расследования несчастных случаев государственными инспекторами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При выявлении сокрытого несчастного случая государственный инспектор труда проводит расследование самостоятельно.</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Государственный инспектор труда проводит дополнительное расследование в следующих случаях:</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получении сведений, объективно свидетельствующих о нарушении порядка расследования.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части второй настоящей статьи.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230. Порядок оформления материалов расследования несчастных случаев</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несчастном случае на производстве с застрахованным составляется дополнительный экземпляр акта о несчастном случае на производстве.</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w:t>
      </w:r>
      <w:r w:rsidRPr="00745C1A">
        <w:rPr>
          <w:rFonts w:ascii="Arial" w:hAnsi="Arial" w:cs="Arial"/>
          <w:sz w:val="20"/>
          <w:szCs w:val="20"/>
        </w:rPr>
        <w:lastRenderedPageBreak/>
        <w:t>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230.1. Порядок регистрации и учета несчастных случаев на производстве</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 xml:space="preserve">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w:t>
      </w:r>
      <w:r w:rsidRPr="00745C1A">
        <w:rPr>
          <w:rFonts w:ascii="Arial" w:hAnsi="Arial" w:cs="Arial"/>
          <w:sz w:val="20"/>
          <w:szCs w:val="20"/>
        </w:rPr>
        <w:lastRenderedPageBreak/>
        <w:t>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231. Рассмотрение разногласий по вопросам расследования, оформления и учета несчастных случаев</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 xml:space="preserve">26) </w:t>
      </w:r>
      <w:hyperlink r:id="rId41" w:history="1">
        <w:r w:rsidRPr="00745C1A">
          <w:rPr>
            <w:rFonts w:ascii="Arial" w:hAnsi="Arial" w:cs="Arial"/>
            <w:sz w:val="20"/>
            <w:szCs w:val="20"/>
          </w:rPr>
          <w:t>статью 253</w:t>
        </w:r>
      </w:hyperlink>
      <w:r w:rsidRPr="00745C1A">
        <w:rPr>
          <w:rFonts w:ascii="Arial" w:hAnsi="Arial" w:cs="Arial"/>
          <w:sz w:val="20"/>
          <w:szCs w:val="20"/>
        </w:rPr>
        <w:t xml:space="preserve"> изложить в следующей редакции:</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"Статья 253. Обеспечение охраны здоровья женщин на отдельных работах</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lastRenderedPageBreak/>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outlineLvl w:val="1"/>
        <w:rPr>
          <w:rFonts w:ascii="Arial" w:hAnsi="Arial" w:cs="Arial"/>
          <w:b/>
          <w:bCs/>
          <w:sz w:val="20"/>
          <w:szCs w:val="20"/>
        </w:rPr>
      </w:pPr>
      <w:r w:rsidRPr="00745C1A">
        <w:rPr>
          <w:rFonts w:ascii="Arial" w:hAnsi="Arial" w:cs="Arial"/>
          <w:b/>
          <w:bCs/>
          <w:sz w:val="20"/>
          <w:szCs w:val="20"/>
        </w:rPr>
        <w:t>Статья 2</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r w:rsidRPr="00745C1A">
        <w:rPr>
          <w:rFonts w:ascii="Arial" w:hAnsi="Arial" w:cs="Arial"/>
          <w:sz w:val="20"/>
          <w:szCs w:val="20"/>
        </w:rPr>
        <w:t>1. Настоящий Федеральный закон вступает в силу с 1 марта 2022 года.</w:t>
      </w:r>
    </w:p>
    <w:p w:rsidR="00745C1A" w:rsidRPr="00745C1A" w:rsidRDefault="00745C1A" w:rsidP="00745C1A">
      <w:pPr>
        <w:autoSpaceDE w:val="0"/>
        <w:autoSpaceDN w:val="0"/>
        <w:adjustRightInd w:val="0"/>
        <w:spacing w:before="200" w:after="0" w:line="240" w:lineRule="auto"/>
        <w:ind w:firstLine="540"/>
        <w:jc w:val="both"/>
        <w:rPr>
          <w:rFonts w:ascii="Arial" w:hAnsi="Arial" w:cs="Arial"/>
          <w:sz w:val="20"/>
          <w:szCs w:val="20"/>
        </w:rPr>
      </w:pPr>
      <w:r w:rsidRPr="00745C1A">
        <w:rPr>
          <w:rFonts w:ascii="Arial" w:hAnsi="Arial" w:cs="Arial"/>
          <w:sz w:val="20"/>
          <w:szCs w:val="20"/>
        </w:rPr>
        <w:t>2. В целях обеспечения работников средствами индивидуальной защиты, а также смывающими средствами работодатели вправе использовать типовые нормы, изданные в установленном порядке до дня вступления в силу настоящего Федерального закона, но не позднее 31 декабря 2024 года.</w:t>
      </w:r>
    </w:p>
    <w:p w:rsidR="00745C1A" w:rsidRPr="00745C1A" w:rsidRDefault="00745C1A" w:rsidP="00745C1A">
      <w:pPr>
        <w:autoSpaceDE w:val="0"/>
        <w:autoSpaceDN w:val="0"/>
        <w:adjustRightInd w:val="0"/>
        <w:spacing w:after="0" w:line="240" w:lineRule="auto"/>
        <w:ind w:firstLine="540"/>
        <w:jc w:val="both"/>
        <w:rPr>
          <w:rFonts w:ascii="Arial" w:hAnsi="Arial" w:cs="Arial"/>
          <w:sz w:val="20"/>
          <w:szCs w:val="20"/>
        </w:rPr>
      </w:pPr>
    </w:p>
    <w:p w:rsidR="00745C1A" w:rsidRPr="00745C1A" w:rsidRDefault="00745C1A" w:rsidP="00745C1A">
      <w:pPr>
        <w:autoSpaceDE w:val="0"/>
        <w:autoSpaceDN w:val="0"/>
        <w:adjustRightInd w:val="0"/>
        <w:spacing w:after="0" w:line="240" w:lineRule="auto"/>
        <w:jc w:val="right"/>
        <w:rPr>
          <w:rFonts w:ascii="Arial" w:hAnsi="Arial" w:cs="Arial"/>
          <w:sz w:val="20"/>
          <w:szCs w:val="20"/>
        </w:rPr>
      </w:pPr>
      <w:r w:rsidRPr="00745C1A">
        <w:rPr>
          <w:rFonts w:ascii="Arial" w:hAnsi="Arial" w:cs="Arial"/>
          <w:sz w:val="20"/>
          <w:szCs w:val="20"/>
        </w:rPr>
        <w:t>Президент</w:t>
      </w:r>
    </w:p>
    <w:p w:rsidR="00745C1A" w:rsidRPr="00745C1A" w:rsidRDefault="00745C1A" w:rsidP="00745C1A">
      <w:pPr>
        <w:autoSpaceDE w:val="0"/>
        <w:autoSpaceDN w:val="0"/>
        <w:adjustRightInd w:val="0"/>
        <w:spacing w:after="0" w:line="240" w:lineRule="auto"/>
        <w:jc w:val="right"/>
        <w:rPr>
          <w:rFonts w:ascii="Arial" w:hAnsi="Arial" w:cs="Arial"/>
          <w:sz w:val="20"/>
          <w:szCs w:val="20"/>
        </w:rPr>
      </w:pPr>
      <w:r w:rsidRPr="00745C1A">
        <w:rPr>
          <w:rFonts w:ascii="Arial" w:hAnsi="Arial" w:cs="Arial"/>
          <w:sz w:val="20"/>
          <w:szCs w:val="20"/>
        </w:rPr>
        <w:t>Российской Федерации</w:t>
      </w:r>
    </w:p>
    <w:p w:rsidR="00745C1A" w:rsidRPr="00745C1A" w:rsidRDefault="00745C1A" w:rsidP="00745C1A">
      <w:pPr>
        <w:autoSpaceDE w:val="0"/>
        <w:autoSpaceDN w:val="0"/>
        <w:adjustRightInd w:val="0"/>
        <w:spacing w:after="0" w:line="240" w:lineRule="auto"/>
        <w:jc w:val="right"/>
        <w:rPr>
          <w:rFonts w:ascii="Arial" w:hAnsi="Arial" w:cs="Arial"/>
          <w:sz w:val="20"/>
          <w:szCs w:val="20"/>
        </w:rPr>
      </w:pPr>
      <w:r w:rsidRPr="00745C1A">
        <w:rPr>
          <w:rFonts w:ascii="Arial" w:hAnsi="Arial" w:cs="Arial"/>
          <w:sz w:val="20"/>
          <w:szCs w:val="20"/>
        </w:rPr>
        <w:t>В.ПУТИН</w:t>
      </w:r>
    </w:p>
    <w:p w:rsidR="00745C1A" w:rsidRPr="00745C1A" w:rsidRDefault="00745C1A" w:rsidP="00745C1A">
      <w:pPr>
        <w:autoSpaceDE w:val="0"/>
        <w:autoSpaceDN w:val="0"/>
        <w:adjustRightInd w:val="0"/>
        <w:spacing w:after="0" w:line="240" w:lineRule="auto"/>
        <w:rPr>
          <w:rFonts w:ascii="Arial" w:hAnsi="Arial" w:cs="Arial"/>
          <w:sz w:val="20"/>
          <w:szCs w:val="20"/>
        </w:rPr>
      </w:pPr>
      <w:r w:rsidRPr="00745C1A">
        <w:rPr>
          <w:rFonts w:ascii="Arial" w:hAnsi="Arial" w:cs="Arial"/>
          <w:sz w:val="20"/>
          <w:szCs w:val="20"/>
        </w:rPr>
        <w:t>Москва, Кремль</w:t>
      </w:r>
    </w:p>
    <w:p w:rsidR="00745C1A" w:rsidRPr="00745C1A" w:rsidRDefault="00745C1A" w:rsidP="00745C1A">
      <w:pPr>
        <w:autoSpaceDE w:val="0"/>
        <w:autoSpaceDN w:val="0"/>
        <w:adjustRightInd w:val="0"/>
        <w:spacing w:before="200" w:after="0" w:line="240" w:lineRule="auto"/>
        <w:rPr>
          <w:rFonts w:ascii="Arial" w:hAnsi="Arial" w:cs="Arial"/>
          <w:sz w:val="20"/>
          <w:szCs w:val="20"/>
        </w:rPr>
      </w:pPr>
      <w:r w:rsidRPr="00745C1A">
        <w:rPr>
          <w:rFonts w:ascii="Arial" w:hAnsi="Arial" w:cs="Arial"/>
          <w:sz w:val="20"/>
          <w:szCs w:val="20"/>
        </w:rPr>
        <w:t>2 июля 2021 года</w:t>
      </w:r>
    </w:p>
    <w:p w:rsidR="00745C1A" w:rsidRPr="00745C1A" w:rsidRDefault="00745C1A" w:rsidP="00745C1A">
      <w:pPr>
        <w:autoSpaceDE w:val="0"/>
        <w:autoSpaceDN w:val="0"/>
        <w:adjustRightInd w:val="0"/>
        <w:spacing w:before="200" w:after="0" w:line="240" w:lineRule="auto"/>
        <w:rPr>
          <w:rFonts w:ascii="Arial" w:hAnsi="Arial" w:cs="Arial"/>
          <w:sz w:val="20"/>
          <w:szCs w:val="20"/>
        </w:rPr>
      </w:pPr>
      <w:r w:rsidRPr="00745C1A">
        <w:rPr>
          <w:rFonts w:ascii="Arial" w:hAnsi="Arial" w:cs="Arial"/>
          <w:sz w:val="20"/>
          <w:szCs w:val="20"/>
        </w:rPr>
        <w:t>N 311-ФЗ</w:t>
      </w: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autoSpaceDE w:val="0"/>
        <w:autoSpaceDN w:val="0"/>
        <w:adjustRightInd w:val="0"/>
        <w:spacing w:after="0" w:line="240" w:lineRule="auto"/>
        <w:jc w:val="both"/>
        <w:rPr>
          <w:rFonts w:ascii="Arial" w:hAnsi="Arial" w:cs="Arial"/>
          <w:sz w:val="20"/>
          <w:szCs w:val="20"/>
        </w:rPr>
      </w:pPr>
    </w:p>
    <w:p w:rsidR="00745C1A" w:rsidRPr="00745C1A" w:rsidRDefault="00745C1A" w:rsidP="00745C1A">
      <w:pPr>
        <w:pBdr>
          <w:top w:val="single" w:sz="6" w:space="0" w:color="auto"/>
        </w:pBdr>
        <w:autoSpaceDE w:val="0"/>
        <w:autoSpaceDN w:val="0"/>
        <w:adjustRightInd w:val="0"/>
        <w:spacing w:before="100" w:after="100" w:line="240" w:lineRule="auto"/>
        <w:jc w:val="both"/>
        <w:rPr>
          <w:rFonts w:ascii="Arial" w:hAnsi="Arial" w:cs="Arial"/>
          <w:sz w:val="2"/>
          <w:szCs w:val="2"/>
        </w:rPr>
      </w:pPr>
    </w:p>
    <w:p w:rsidR="00745C1A" w:rsidRPr="0051733C" w:rsidRDefault="00745C1A" w:rsidP="0051733C"/>
    <w:sectPr w:rsidR="00745C1A" w:rsidRPr="0051733C" w:rsidSect="00A75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rsids>
    <w:rsidRoot w:val="00EF5B52"/>
    <w:rsid w:val="00046DBC"/>
    <w:rsid w:val="000D3B5C"/>
    <w:rsid w:val="000F6338"/>
    <w:rsid w:val="0051733C"/>
    <w:rsid w:val="00687083"/>
    <w:rsid w:val="0069226E"/>
    <w:rsid w:val="00745C1A"/>
    <w:rsid w:val="009803C5"/>
    <w:rsid w:val="00A75A94"/>
    <w:rsid w:val="00C71B9A"/>
    <w:rsid w:val="00DC1181"/>
    <w:rsid w:val="00EF5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5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5B52"/>
    <w:rPr>
      <w:b/>
      <w:bCs/>
    </w:rPr>
  </w:style>
  <w:style w:type="character" w:styleId="a5">
    <w:name w:val="Hyperlink"/>
    <w:basedOn w:val="a0"/>
    <w:uiPriority w:val="99"/>
    <w:semiHidden/>
    <w:unhideWhenUsed/>
    <w:rsid w:val="00EF5B52"/>
    <w:rPr>
      <w:color w:val="0000FF"/>
      <w:u w:val="single"/>
    </w:rPr>
  </w:style>
  <w:style w:type="paragraph" w:customStyle="1" w:styleId="revannmrcssattr">
    <w:name w:val="rev_ann_mr_css_attr"/>
    <w:basedOn w:val="a"/>
    <w:rsid w:val="00EF5B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0300561">
      <w:bodyDiv w:val="1"/>
      <w:marLeft w:val="0"/>
      <w:marRight w:val="0"/>
      <w:marTop w:val="0"/>
      <w:marBottom w:val="0"/>
      <w:divBdr>
        <w:top w:val="none" w:sz="0" w:space="0" w:color="auto"/>
        <w:left w:val="none" w:sz="0" w:space="0" w:color="auto"/>
        <w:bottom w:val="none" w:sz="0" w:space="0" w:color="auto"/>
        <w:right w:val="none" w:sz="0" w:space="0" w:color="auto"/>
      </w:divBdr>
    </w:div>
    <w:div w:id="801505817">
      <w:bodyDiv w:val="1"/>
      <w:marLeft w:val="0"/>
      <w:marRight w:val="0"/>
      <w:marTop w:val="0"/>
      <w:marBottom w:val="0"/>
      <w:divBdr>
        <w:top w:val="none" w:sz="0" w:space="0" w:color="auto"/>
        <w:left w:val="none" w:sz="0" w:space="0" w:color="auto"/>
        <w:bottom w:val="none" w:sz="0" w:space="0" w:color="auto"/>
        <w:right w:val="none" w:sz="0" w:space="0" w:color="auto"/>
      </w:divBdr>
    </w:div>
    <w:div w:id="1976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FDF336232EA4B0044D88F1B7F336910588F260B557ECC92D2FB7BA2D81ED1323651414E05ECD317A73957D2B019B6695E9DDBA22E0A292L3ZDN" TargetMode="External"/><Relationship Id="rId13" Type="http://schemas.openxmlformats.org/officeDocument/2006/relationships/hyperlink" Target="consultantplus://offline/ref=53FDF336232EA4B0044D88F1B7F336910588F260B557ECC92D2FB7BA2D81ED1323651412E35EC76D2C3C94216E55886793E9DFBD3ELEZ3N" TargetMode="External"/><Relationship Id="rId18" Type="http://schemas.openxmlformats.org/officeDocument/2006/relationships/hyperlink" Target="consultantplus://offline/ref=53FDF336232EA4B0044D88F1B7F336910588F260B557ECC92D2FB7BA2D81ED1323651414E05FCE3E7473957D2B019B6695E9DDBA22E0A292L3ZDN" TargetMode="External"/><Relationship Id="rId26" Type="http://schemas.openxmlformats.org/officeDocument/2006/relationships/hyperlink" Target="consultantplus://offline/ref=53FDF336232EA4B0044D88F1B7F336910588F260B557ECC92D2FB7BA2D81ED1331654C18E15FD2397A66C32C6DL5Z5N" TargetMode="External"/><Relationship Id="rId39" Type="http://schemas.openxmlformats.org/officeDocument/2006/relationships/hyperlink" Target="consultantplus://offline/ref=53FDF336232EA4B0044D88F1B7F336910588F260B557ECC92D2FB7BA2D81ED1323651414E05FCF317A73957D2B019B6695E9DDBA22E0A292L3ZDN" TargetMode="External"/><Relationship Id="rId3" Type="http://schemas.openxmlformats.org/officeDocument/2006/relationships/webSettings" Target="webSettings.xml"/><Relationship Id="rId21" Type="http://schemas.openxmlformats.org/officeDocument/2006/relationships/hyperlink" Target="consultantplus://offline/ref=53FDF336232EA4B0044D88F1B7F336910588F260B557ECC92D2FB7BA2D81ED1323651414E05FCE317973957D2B019B6695E9DDBA22E0A292L3ZDN" TargetMode="External"/><Relationship Id="rId34" Type="http://schemas.openxmlformats.org/officeDocument/2006/relationships/hyperlink" Target="consultantplus://offline/ref=53FDF336232EA4B0044D88F1B7F336910588F260B557ECC92D2FB7BA2D81ED1323651414E05FCF3D7D73957D2B019B6695E9DDBA22E0A292L3ZDN" TargetMode="External"/><Relationship Id="rId42" Type="http://schemas.openxmlformats.org/officeDocument/2006/relationships/fontTable" Target="fontTable.xml"/><Relationship Id="rId7" Type="http://schemas.openxmlformats.org/officeDocument/2006/relationships/hyperlink" Target="consultantplus://offline/ref=53FDF336232EA4B0044D88F1B7F336910588F260B557ECC92D2FB7BA2D81ED1323651414E95BC76D2C3C94216E55886793E9DFBD3ELEZ3N" TargetMode="External"/><Relationship Id="rId12" Type="http://schemas.openxmlformats.org/officeDocument/2006/relationships/hyperlink" Target="consultantplus://offline/ref=53FDF336232EA4B0044D88F1B7F336910588F260B557ECC92D2FB7BA2D81ED1323651414E758CE32292985796255977994F0C3BF3CE0LAZ3N" TargetMode="External"/><Relationship Id="rId17" Type="http://schemas.openxmlformats.org/officeDocument/2006/relationships/hyperlink" Target="consultantplus://offline/ref=53FDF336232EA4B0044D88F1B7F336910588F260B557ECC92D2FB7BA2D81ED1323651414E05FCE3C7473957D2B019B6695E9DDBA22E0A292L3ZDN" TargetMode="External"/><Relationship Id="rId25" Type="http://schemas.openxmlformats.org/officeDocument/2006/relationships/hyperlink" Target="consultantplus://offline/ref=53FDF336232EA4B0044D88F1B7F336910588F260B557ECC92D2FB7BA2D81ED1323651414E05FCF387873957D2B019B6695E9DDBA22E0A292L3ZDN" TargetMode="External"/><Relationship Id="rId33" Type="http://schemas.openxmlformats.org/officeDocument/2006/relationships/hyperlink" Target="consultantplus://offline/ref=53FDF336232EA4B0044D88F1B7F336910588F260B557ECC92D2FB7BA2D81ED1323651414E05FCF3A7873957D2B019B6695E9DDBA22E0A292L3ZDN" TargetMode="External"/><Relationship Id="rId38" Type="http://schemas.openxmlformats.org/officeDocument/2006/relationships/hyperlink" Target="consultantplus://offline/ref=53FDF336232EA4B0044D88F1B7F336910588F260B557ECC92D2FB7BA2D81ED1323651414E958CF32292985796255977994F0C3BF3CE0LAZ3N" TargetMode="External"/><Relationship Id="rId2" Type="http://schemas.openxmlformats.org/officeDocument/2006/relationships/settings" Target="settings.xml"/><Relationship Id="rId16" Type="http://schemas.openxmlformats.org/officeDocument/2006/relationships/hyperlink" Target="consultantplus://offline/ref=53FDF336232EA4B0044D88F1B7F336910588F260B557ECC92D2FB7BA2D81ED1331654C18E15FD2397A66C32C6DL5Z5N" TargetMode="External"/><Relationship Id="rId20" Type="http://schemas.openxmlformats.org/officeDocument/2006/relationships/hyperlink" Target="consultantplus://offline/ref=53FDF336232EA4B0044D88F1B7F336910588F260B557ECC92D2FB7BA2D81ED1331654C18E15FD2397A66C32C6DL5Z5N" TargetMode="External"/><Relationship Id="rId29" Type="http://schemas.openxmlformats.org/officeDocument/2006/relationships/hyperlink" Target="consultantplus://offline/ref=53FDF336232EA4B0044D88F1B7F336910588F260B557ECC92D2FB7BA2D81ED1323651414E05FCF3A7D73957D2B019B6695E9DDBA22E0A292L3ZDN" TargetMode="External"/><Relationship Id="rId41" Type="http://schemas.openxmlformats.org/officeDocument/2006/relationships/hyperlink" Target="consultantplus://offline/ref=53FDF336232EA4B0044D88F1B7F336910588F260B557ECC92D2FB7BA2D81ED1323651414E05FCA397D73957D2B019B6695E9DDBA22E0A292L3ZDN" TargetMode="External"/><Relationship Id="rId1" Type="http://schemas.openxmlformats.org/officeDocument/2006/relationships/styles" Target="styles.xml"/><Relationship Id="rId6" Type="http://schemas.openxmlformats.org/officeDocument/2006/relationships/hyperlink" Target="consultantplus://offline/ref=53FDF336232EA4B0044D88F1B7F336910588F260B557ECC92D2FB7BA2D81ED1323651414E05ECD317A73957D2B019B6695E9DDBA22E0A292L3ZDN" TargetMode="External"/><Relationship Id="rId11" Type="http://schemas.openxmlformats.org/officeDocument/2006/relationships/hyperlink" Target="consultantplus://offline/ref=53FDF336232EA4B0044D88F1B7F336910588F260B557ECC92D2FB7BA2D81ED1323651411E75CC76D2C3C94216E55886793E9DFBD3ELEZ3N" TargetMode="External"/><Relationship Id="rId24" Type="http://schemas.openxmlformats.org/officeDocument/2006/relationships/hyperlink" Target="consultantplus://offline/ref=53FDF336232EA4B0044D88F1B7F336910588F260B557ECC92D2FB7BA2D81ED1331654C18E15FD2397A66C32C6DL5Z5N" TargetMode="External"/><Relationship Id="rId32" Type="http://schemas.openxmlformats.org/officeDocument/2006/relationships/hyperlink" Target="consultantplus://offline/ref=53FDF336232EA4B0044D88F1B7F336910588F260B557ECC92D2FB7BA2D81ED1331654C18E15FD2397A66C32C6DL5Z5N" TargetMode="External"/><Relationship Id="rId37" Type="http://schemas.openxmlformats.org/officeDocument/2006/relationships/hyperlink" Target="consultantplus://offline/ref=53FDF336232EA4B0044D88F1B7F336910588F260B557ECC92D2FB7BA2D81ED1323651414E958CF32292985796255977994F0C3BF3CE0LAZ3N" TargetMode="External"/><Relationship Id="rId40" Type="http://schemas.openxmlformats.org/officeDocument/2006/relationships/hyperlink" Target="consultantplus://offline/ref=53FDF336232EA4B0044D88F1B7F336910588F260B557ECC92D2FB7BA2D81ED1323651414E05DCD32292985796255977994F0C3BF3CE0LAZ3N" TargetMode="External"/><Relationship Id="rId5" Type="http://schemas.openxmlformats.org/officeDocument/2006/relationships/hyperlink" Target="consultantplus://offline/ref=53FDF336232EA4B0044D88F1B7F336910588F260B557ECC92D2FB7BA2D81ED1331654C18E15FD2397A66C32C6DL5Z5N" TargetMode="External"/><Relationship Id="rId15" Type="http://schemas.openxmlformats.org/officeDocument/2006/relationships/hyperlink" Target="consultantplus://offline/ref=53FDF336232EA4B0044D88F1B7F336910588F260B557ECC92D2FB7BA2D81ED1323651414E05FCE3D7473957D2B019B6695E9DDBA22E0A292L3ZDN" TargetMode="External"/><Relationship Id="rId23" Type="http://schemas.openxmlformats.org/officeDocument/2006/relationships/hyperlink" Target="consultantplus://offline/ref=53FDF336232EA4B0044D88F1B7F336910588F260B557ECC92D2FB7BA2D81ED1331654C18E15FD2397A66C32C6DL5Z5N" TargetMode="External"/><Relationship Id="rId28" Type="http://schemas.openxmlformats.org/officeDocument/2006/relationships/hyperlink" Target="consultantplus://offline/ref=53FDF336232EA4B0044D88F1B7F336910588F260B557ECC92D2FB7BA2D81ED1323651414E05FCF3B7473957D2B019B6695E9DDBA22E0A292L3ZDN" TargetMode="External"/><Relationship Id="rId36" Type="http://schemas.openxmlformats.org/officeDocument/2006/relationships/hyperlink" Target="consultantplus://offline/ref=53FDF336232EA4B0044D88F1B7F336910588F260B557ECC92D2FB7BA2D81ED132365141CE05DC76D2C3C94216E55886793E9DFBD3ELEZ3N" TargetMode="External"/><Relationship Id="rId10" Type="http://schemas.openxmlformats.org/officeDocument/2006/relationships/hyperlink" Target="consultantplus://offline/ref=53FDF336232EA4B0044D88F1B7F336910588F260B557ECC92D2FB7BA2D81ED1323651411E659C76D2C3C94216E55886793E9DFBD3ELEZ3N" TargetMode="External"/><Relationship Id="rId19" Type="http://schemas.openxmlformats.org/officeDocument/2006/relationships/hyperlink" Target="consultantplus://offline/ref=53FDF336232EA4B0044D88F1B7F336910588F260B557ECC92D2FB7BA2D81ED1323651414E05FCE317D73957D2B019B6695E9DDBA22E0A292L3ZDN" TargetMode="External"/><Relationship Id="rId31" Type="http://schemas.openxmlformats.org/officeDocument/2006/relationships/hyperlink" Target="consultantplus://offline/ref=53FDF336232EA4B0044D88F1B7F336910588F260B557ECC92D2FB7BA2D81ED1331654C18E15FD2397A66C32C6DL5Z5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3FDF336232EA4B0044D88F1B7F336910588F260B557ECC92D2FB7BA2D81ED1323651411E659C76D2C3C94216E55886793E9DFBD3ELEZ3N" TargetMode="External"/><Relationship Id="rId14" Type="http://schemas.openxmlformats.org/officeDocument/2006/relationships/hyperlink" Target="consultantplus://offline/ref=53FDF336232EA4B0044D88F1B7F336910588F260B557ECC92D2FB7BA2D81ED1323651414E05CC83C7C73957D2B019B6695E9DDBA22E0A292L3ZDN" TargetMode="External"/><Relationship Id="rId22" Type="http://schemas.openxmlformats.org/officeDocument/2006/relationships/hyperlink" Target="consultantplus://offline/ref=53FDF336232EA4B0044D88F1B7F336910588F260B557ECC92D2FB7BA2D81ED1323651414E05FCF397473957D2B019B6695E9DDBA22E0A292L3ZDN" TargetMode="External"/><Relationship Id="rId27" Type="http://schemas.openxmlformats.org/officeDocument/2006/relationships/hyperlink" Target="consultantplus://offline/ref=53FDF336232EA4B0044D88F1B7F336910588F260B557ECC92D2FB7BA2D81ED132365141DE75CC76D2C3C94216E55886793E9DFBD3ELEZ3N" TargetMode="External"/><Relationship Id="rId30" Type="http://schemas.openxmlformats.org/officeDocument/2006/relationships/hyperlink" Target="consultantplus://offline/ref=53FDF336232EA4B0044D88F1B7F336910588F260B557ECC92D2FB7BA2D81ED132365141DE85DC76D2C3C94216E55886793E9DFBD3ELEZ3N" TargetMode="External"/><Relationship Id="rId35" Type="http://schemas.openxmlformats.org/officeDocument/2006/relationships/hyperlink" Target="consultantplus://offline/ref=53FDF336232EA4B0044D88F1B7F336910588F260B557ECC92D2FB7BA2D81ED1323651414E05FCF3D7E73957D2B019B6695E9DDBA22E0A292L3ZDN"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18234</Words>
  <Characters>103939</Characters>
  <Application>Microsoft Office Word</Application>
  <DocSecurity>0</DocSecurity>
  <Lines>866</Lines>
  <Paragraphs>243</Paragraphs>
  <ScaleCrop>false</ScaleCrop>
  <Company>Microsoft</Company>
  <LinksUpToDate>false</LinksUpToDate>
  <CharactersWithSpaces>121930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Otdel1</dc:creator>
  <cp:lastModifiedBy>Otdel1</cp:lastModifiedBy>
  <cp:revision>5</cp:revision>
  <dcterms:created xsi:type="dcterms:W3CDTF">2021-06-19T06:05:00Z</dcterms:created>
  <dcterms:modified xsi:type="dcterms:W3CDTF">2021-07-11T13:33:00Z</dcterms:modified>
</cp:coreProperties>
</file>