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Схема_Титул_1"/>
      <w:r>
        <w:rPr>
          <w:rFonts w:ascii="Times New Roman" w:hAnsi="Times New Roman"/>
          <w:b/>
          <w:sz w:val="24"/>
          <w:szCs w:val="24"/>
        </w:rPr>
        <w:t>ИЗВЕЩЕНИЕ</w:t>
      </w:r>
    </w:p>
    <w:p>
      <w:pPr>
        <w:spacing w:after="0" w:line="240" w:lineRule="auto"/>
        <w:jc w:val="center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возможном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</w:t>
      </w:r>
      <w:r>
        <w:rPr>
          <w:sz w:val="24"/>
          <w:szCs w:val="24"/>
          <w:lang w:val="ru-RU"/>
        </w:rPr>
        <w:t>и</w:t>
      </w:r>
      <w:r>
        <w:rPr>
          <w:rFonts w:hint="default"/>
          <w:sz w:val="24"/>
          <w:szCs w:val="24"/>
          <w:lang w:val="ru-RU"/>
        </w:rPr>
        <w:t xml:space="preserve"> в собственность</w:t>
      </w:r>
      <w:r>
        <w:rPr>
          <w:rFonts w:ascii="Times New Roman" w:hAnsi="Times New Roman"/>
          <w:sz w:val="24"/>
          <w:szCs w:val="24"/>
        </w:rPr>
        <w:t xml:space="preserve"> земельного участка</w:t>
      </w:r>
      <w:r>
        <w:rPr>
          <w:rFonts w:hint="default"/>
          <w:sz w:val="24"/>
          <w:szCs w:val="24"/>
          <w:lang w:val="ru-RU"/>
        </w:rPr>
        <w:t xml:space="preserve"> для индивидуального </w:t>
      </w:r>
    </w:p>
    <w:p>
      <w:pPr>
        <w:spacing w:after="0" w:line="240" w:lineRule="auto"/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жилищного строительства</w:t>
      </w:r>
    </w:p>
    <w:p>
      <w:pPr>
        <w:spacing w:after="0" w:line="240" w:lineRule="auto"/>
        <w:jc w:val="center"/>
        <w:rPr>
          <w:rFonts w:hint="default"/>
          <w:sz w:val="24"/>
          <w:szCs w:val="24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В соответствии со статьей 39.18 Земельного кодекса Российской Федерации от 25 октября 2001 года № 136-ФЗ, </w:t>
      </w:r>
      <w:r>
        <w:rPr>
          <w:color w:val="000000"/>
          <w:sz w:val="24"/>
          <w:szCs w:val="24"/>
        </w:rPr>
        <w:t>Комитет муниципальной собственности администрации Белоярского района,</w:t>
      </w:r>
      <w:r>
        <w:rPr>
          <w:rFonts w:ascii="Times New Roman" w:hAnsi="Times New Roman"/>
          <w:sz w:val="24"/>
          <w:szCs w:val="24"/>
        </w:rPr>
        <w:t xml:space="preserve"> информирует граждан о возможности предоставления </w:t>
      </w:r>
      <w:r>
        <w:rPr>
          <w:sz w:val="24"/>
          <w:szCs w:val="24"/>
          <w:lang w:val="ru-RU"/>
        </w:rPr>
        <w:t>в</w:t>
      </w:r>
      <w:r>
        <w:rPr>
          <w:rFonts w:hint="default"/>
          <w:sz w:val="24"/>
          <w:szCs w:val="24"/>
          <w:lang w:val="ru-RU"/>
        </w:rPr>
        <w:t xml:space="preserve"> собственность </w:t>
      </w:r>
      <w:r>
        <w:rPr>
          <w:rFonts w:ascii="Times New Roman" w:hAnsi="Times New Roman"/>
          <w:sz w:val="24"/>
          <w:szCs w:val="24"/>
        </w:rPr>
        <w:t>земельного участка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для индивидуального жилищного строительства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8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688"/>
        <w:gridCol w:w="1319"/>
        <w:gridCol w:w="2096"/>
        <w:gridCol w:w="1592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688" w:type="dxa"/>
          </w:tcPr>
          <w:p>
            <w:pPr>
              <w:spacing w:after="0" w:line="240" w:lineRule="auto"/>
              <w:ind w:right="-46" w:rightChars="-2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Площадь земельного участка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(в кв</w:t>
            </w: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м</w:t>
            </w: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Courier New"/>
                <w:b/>
                <w:bCs/>
                <w:sz w:val="22"/>
                <w:szCs w:val="22"/>
                <w:lang w:val="ru-RU"/>
              </w:rPr>
              <w:t>Кадастровый</w:t>
            </w:r>
            <w:r>
              <w:rPr>
                <w:rFonts w:ascii="Times New Roman" w:hAnsi="Times New Roman" w:cs="Courier New"/>
                <w:b/>
                <w:bCs/>
                <w:sz w:val="22"/>
                <w:szCs w:val="22"/>
              </w:rPr>
              <w:t xml:space="preserve"> номер земельного участка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ind w:left="-111" w:right="-15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Разрешенное использование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земельного участка</w:t>
            </w:r>
          </w:p>
        </w:tc>
        <w:tc>
          <w:tcPr>
            <w:tcW w:w="17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Вид права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9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4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8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РФ</w:t>
            </w:r>
            <w:r>
              <w:rPr>
                <w:rFonts w:hint="default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Ханты-Мансийский автономный округ - Югра, </w:t>
            </w:r>
            <w:r>
              <w:rPr>
                <w:sz w:val="22"/>
                <w:szCs w:val="22"/>
                <w:lang w:val="ru-RU"/>
              </w:rPr>
              <w:t>город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Белоярский, микрорайон 5а, участок 62</w:t>
            </w:r>
          </w:p>
        </w:tc>
        <w:tc>
          <w:tcPr>
            <w:tcW w:w="13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848</w:t>
            </w:r>
          </w:p>
        </w:tc>
        <w:tc>
          <w:tcPr>
            <w:tcW w:w="209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Courier New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Courier New"/>
                <w:sz w:val="22"/>
                <w:szCs w:val="22"/>
              </w:rPr>
              <w:t>86:06:00</w:t>
            </w:r>
            <w:bookmarkStart w:id="2" w:name="_GoBack"/>
            <w:bookmarkEnd w:id="2"/>
            <w:r>
              <w:rPr>
                <w:rFonts w:ascii="Times New Roman" w:hAnsi="Times New Roman" w:cs="Courier New"/>
                <w:sz w:val="22"/>
                <w:szCs w:val="22"/>
              </w:rPr>
              <w:t>20</w:t>
            </w:r>
            <w:r>
              <w:rPr>
                <w:rFonts w:hint="default" w:cs="Courier New"/>
                <w:sz w:val="22"/>
                <w:szCs w:val="22"/>
                <w:lang w:val="ru-RU"/>
              </w:rPr>
              <w:t>101</w:t>
            </w:r>
            <w:r>
              <w:rPr>
                <w:rFonts w:hint="default"/>
                <w:sz w:val="22"/>
                <w:szCs w:val="22"/>
                <w:lang w:val="ru-RU"/>
              </w:rPr>
              <w:t>:2551</w:t>
            </w:r>
          </w:p>
        </w:tc>
        <w:tc>
          <w:tcPr>
            <w:tcW w:w="15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Для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индивидуального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жилищного строительство</w:t>
            </w:r>
          </w:p>
        </w:tc>
        <w:tc>
          <w:tcPr>
            <w:tcW w:w="172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собственность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en-US" w:eastAsia="ru-RU"/>
        </w:rPr>
      </w:pPr>
      <w:r>
        <w:rPr>
          <w:rFonts w:hint="default"/>
          <w:sz w:val="24"/>
          <w:szCs w:val="24"/>
          <w:lang w:val="en-US" w:eastAsia="ru-RU"/>
        </w:rPr>
        <w:t xml:space="preserve"> </w:t>
      </w:r>
    </w:p>
    <w:p>
      <w:pPr>
        <w:spacing w:after="0"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</w:rPr>
        <w:t>раждан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заинтересованны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в предоставлении </w:t>
      </w:r>
      <w:r>
        <w:rPr>
          <w:rFonts w:hint="default" w:cs="Times New Roman"/>
          <w:sz w:val="24"/>
          <w:szCs w:val="24"/>
          <w:lang w:val="ru-RU"/>
        </w:rPr>
        <w:t xml:space="preserve">в собственность </w:t>
      </w:r>
      <w:r>
        <w:rPr>
          <w:rFonts w:hint="default" w:ascii="Times New Roman" w:hAnsi="Times New Roman" w:cs="Times New Roman"/>
          <w:sz w:val="24"/>
          <w:szCs w:val="24"/>
        </w:rPr>
        <w:t xml:space="preserve">земельного участка для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индивидуального жилищного строительства</w:t>
      </w:r>
      <w:r>
        <w:rPr>
          <w:rFonts w:hint="default" w:ascii="Times New Roman" w:hAnsi="Times New Roman" w:cs="Times New Roman"/>
          <w:sz w:val="24"/>
          <w:szCs w:val="24"/>
        </w:rPr>
        <w:t xml:space="preserve">, в течение тридцати дней со дня опубликования и размещения извещения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имеют право </w:t>
      </w:r>
      <w:r>
        <w:rPr>
          <w:rFonts w:hint="default" w:ascii="Times New Roman" w:hAnsi="Times New Roman" w:cs="Times New Roman"/>
          <w:sz w:val="24"/>
          <w:szCs w:val="24"/>
        </w:rPr>
        <w:t xml:space="preserve">подавать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Комитет муниципальной собственности администрации Белоярского района,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заявления о намерении </w:t>
      </w:r>
      <w:r>
        <w:rPr>
          <w:sz w:val="24"/>
          <w:szCs w:val="24"/>
        </w:rPr>
        <w:t xml:space="preserve"> участвовать в аукционе по продаже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>земельного участка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>Приём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заявлений осуществляется в течение тридцати дней со дня публикации извещения с </w:t>
      </w:r>
      <w:r>
        <w:rPr>
          <w:rFonts w:hint="default"/>
          <w:sz w:val="24"/>
          <w:szCs w:val="24"/>
          <w:lang w:val="ru-RU"/>
        </w:rPr>
        <w:t>21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  <w:lang w:val="ru-RU"/>
        </w:rPr>
        <w:t>февраля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202</w:t>
      </w:r>
      <w:r>
        <w:rPr>
          <w:rFonts w:hint="default"/>
          <w:sz w:val="24"/>
          <w:szCs w:val="24"/>
          <w:lang w:val="ru-RU"/>
        </w:rPr>
        <w:t>5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года по </w:t>
      </w:r>
      <w:r>
        <w:rPr>
          <w:rFonts w:hint="default"/>
          <w:sz w:val="24"/>
          <w:szCs w:val="24"/>
          <w:lang w:val="ru-RU"/>
        </w:rPr>
        <w:t>24 марта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202</w:t>
      </w:r>
      <w:r>
        <w:rPr>
          <w:rFonts w:hint="default"/>
          <w:sz w:val="24"/>
          <w:szCs w:val="24"/>
          <w:lang w:val="ru-RU"/>
        </w:rPr>
        <w:t>5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года (часы приема: понедельник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пятница, с 09 часов 00 минут до 17 часов 00 минут, обед с 13 часов 00 минут до 14 часов 00 минут).</w:t>
      </w:r>
    </w:p>
    <w:p>
      <w:pPr>
        <w:spacing w:after="0" w:line="240" w:lineRule="auto"/>
        <w:ind w:firstLine="720" w:firstLineChars="30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Заявление может быть направлено посредством почтового отправления по адресу: 628162, Ханты-Мансийский автономный округ – Югра, город Белоярский, улица Центральная, дом 11, </w:t>
      </w:r>
      <w:r>
        <w:rPr>
          <w:rFonts w:hint="default"/>
          <w:b/>
          <w:bCs/>
          <w:sz w:val="24"/>
          <w:szCs w:val="24"/>
          <w:lang w:val="ru-RU"/>
        </w:rPr>
        <w:t>2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-ий этаж, кабинет </w:t>
      </w:r>
      <w:r>
        <w:rPr>
          <w:rFonts w:hint="default"/>
          <w:b/>
          <w:bCs/>
          <w:sz w:val="24"/>
          <w:szCs w:val="24"/>
          <w:lang w:val="ru-RU"/>
        </w:rPr>
        <w:t>208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, либо представлено нарочно по указанному адресу.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bookmarkEnd w:id="0"/>
      <w:bookmarkStart w:id="1" w:name="Схема_ЗУ_Коорд"/>
      <w:bookmarkEnd w:id="1"/>
    </w:p>
    <w:sectPr>
      <w:pgSz w:w="11906" w:h="16838"/>
      <w:pgMar w:top="567" w:right="851" w:bottom="567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927"/>
    <w:rsid w:val="00036A99"/>
    <w:rsid w:val="00070B61"/>
    <w:rsid w:val="00083798"/>
    <w:rsid w:val="00084BE6"/>
    <w:rsid w:val="00096806"/>
    <w:rsid w:val="00096817"/>
    <w:rsid w:val="000F306E"/>
    <w:rsid w:val="001226D3"/>
    <w:rsid w:val="00137850"/>
    <w:rsid w:val="001C4DF3"/>
    <w:rsid w:val="001E6598"/>
    <w:rsid w:val="001F3418"/>
    <w:rsid w:val="002A1A83"/>
    <w:rsid w:val="002E7ADE"/>
    <w:rsid w:val="003046AF"/>
    <w:rsid w:val="003071BB"/>
    <w:rsid w:val="00327749"/>
    <w:rsid w:val="0033775C"/>
    <w:rsid w:val="00370672"/>
    <w:rsid w:val="00374FF4"/>
    <w:rsid w:val="003A2693"/>
    <w:rsid w:val="003B705F"/>
    <w:rsid w:val="00424795"/>
    <w:rsid w:val="00431CB3"/>
    <w:rsid w:val="00431CDB"/>
    <w:rsid w:val="0045071B"/>
    <w:rsid w:val="0047403A"/>
    <w:rsid w:val="004811AB"/>
    <w:rsid w:val="004868B3"/>
    <w:rsid w:val="004C7370"/>
    <w:rsid w:val="004D6598"/>
    <w:rsid w:val="00545CFD"/>
    <w:rsid w:val="0055011C"/>
    <w:rsid w:val="00550D4B"/>
    <w:rsid w:val="00565792"/>
    <w:rsid w:val="00594B52"/>
    <w:rsid w:val="00613A11"/>
    <w:rsid w:val="00655600"/>
    <w:rsid w:val="00657F73"/>
    <w:rsid w:val="00685B2F"/>
    <w:rsid w:val="00685BB7"/>
    <w:rsid w:val="006948CC"/>
    <w:rsid w:val="006D144D"/>
    <w:rsid w:val="006E6BFB"/>
    <w:rsid w:val="00705613"/>
    <w:rsid w:val="00751461"/>
    <w:rsid w:val="00762F7A"/>
    <w:rsid w:val="007B5497"/>
    <w:rsid w:val="007C2D5B"/>
    <w:rsid w:val="007F28F1"/>
    <w:rsid w:val="00872210"/>
    <w:rsid w:val="008B4440"/>
    <w:rsid w:val="008C7CBF"/>
    <w:rsid w:val="008D17F6"/>
    <w:rsid w:val="008E0D0B"/>
    <w:rsid w:val="00931BE7"/>
    <w:rsid w:val="00983193"/>
    <w:rsid w:val="009D3555"/>
    <w:rsid w:val="00A25370"/>
    <w:rsid w:val="00A4256C"/>
    <w:rsid w:val="00A7706F"/>
    <w:rsid w:val="00A81AD5"/>
    <w:rsid w:val="00A87F3A"/>
    <w:rsid w:val="00AA4BA2"/>
    <w:rsid w:val="00AC5A37"/>
    <w:rsid w:val="00B0116D"/>
    <w:rsid w:val="00B208C8"/>
    <w:rsid w:val="00B8151F"/>
    <w:rsid w:val="00BA4A28"/>
    <w:rsid w:val="00BB0453"/>
    <w:rsid w:val="00BB1D4B"/>
    <w:rsid w:val="00BB377F"/>
    <w:rsid w:val="00BB6F0D"/>
    <w:rsid w:val="00BC119E"/>
    <w:rsid w:val="00BD3F19"/>
    <w:rsid w:val="00BF4819"/>
    <w:rsid w:val="00C13BBE"/>
    <w:rsid w:val="00C25195"/>
    <w:rsid w:val="00C320E4"/>
    <w:rsid w:val="00C4043C"/>
    <w:rsid w:val="00C752BE"/>
    <w:rsid w:val="00CC5F0E"/>
    <w:rsid w:val="00CD3253"/>
    <w:rsid w:val="00CD6399"/>
    <w:rsid w:val="00D02C98"/>
    <w:rsid w:val="00D53F28"/>
    <w:rsid w:val="00D81760"/>
    <w:rsid w:val="00DB00E7"/>
    <w:rsid w:val="00E000D2"/>
    <w:rsid w:val="00E148CD"/>
    <w:rsid w:val="00E74E6F"/>
    <w:rsid w:val="00EC2109"/>
    <w:rsid w:val="00EF57CD"/>
    <w:rsid w:val="00F03E71"/>
    <w:rsid w:val="00F07AE6"/>
    <w:rsid w:val="00F43AD8"/>
    <w:rsid w:val="00F52F6E"/>
    <w:rsid w:val="00FB19ED"/>
    <w:rsid w:val="00FC4CF1"/>
    <w:rsid w:val="11E902CB"/>
    <w:rsid w:val="1A860A4B"/>
    <w:rsid w:val="1C4317AE"/>
    <w:rsid w:val="26C920E9"/>
    <w:rsid w:val="2B7C5860"/>
    <w:rsid w:val="2FF203DA"/>
    <w:rsid w:val="3A5D03E6"/>
    <w:rsid w:val="3B203437"/>
    <w:rsid w:val="411C4558"/>
    <w:rsid w:val="4769636E"/>
    <w:rsid w:val="4C2C7B0A"/>
    <w:rsid w:val="4C3841E9"/>
    <w:rsid w:val="50A13089"/>
    <w:rsid w:val="57DF069D"/>
    <w:rsid w:val="590E4C43"/>
    <w:rsid w:val="61ED18DB"/>
    <w:rsid w:val="67BA3BE9"/>
    <w:rsid w:val="6CEE7D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outlineLvl w:val="0"/>
    </w:pPr>
    <w:rPr>
      <w:sz w:val="28"/>
    </w:rPr>
  </w:style>
  <w:style w:type="paragraph" w:styleId="3">
    <w:name w:val="heading 2"/>
    <w:basedOn w:val="1"/>
    <w:next w:val="1"/>
    <w:link w:val="15"/>
    <w:qFormat/>
    <w:uiPriority w:val="0"/>
    <w:pPr>
      <w:keepNext/>
      <w:outlineLvl w:val="1"/>
    </w:pPr>
    <w:rPr>
      <w:sz w:val="24"/>
    </w:rPr>
  </w:style>
  <w:style w:type="paragraph" w:styleId="4">
    <w:name w:val="heading 4"/>
    <w:basedOn w:val="1"/>
    <w:next w:val="1"/>
    <w:link w:val="16"/>
    <w:qFormat/>
    <w:uiPriority w:val="0"/>
    <w:pPr>
      <w:keepNext/>
      <w:jc w:val="center"/>
      <w:outlineLvl w:val="3"/>
    </w:pPr>
    <w:rPr>
      <w:b/>
      <w:sz w:val="28"/>
    </w:rPr>
  </w:style>
  <w:style w:type="paragraph" w:styleId="5">
    <w:name w:val="heading 7"/>
    <w:basedOn w:val="1"/>
    <w:next w:val="1"/>
    <w:link w:val="17"/>
    <w:qFormat/>
    <w:uiPriority w:val="0"/>
    <w:pPr>
      <w:keepNext/>
      <w:jc w:val="center"/>
      <w:outlineLvl w:val="6"/>
    </w:pPr>
    <w:rPr>
      <w:sz w:val="24"/>
    </w:rPr>
  </w:style>
  <w:style w:type="paragraph" w:styleId="6">
    <w:name w:val="heading 9"/>
    <w:basedOn w:val="1"/>
    <w:next w:val="1"/>
    <w:link w:val="18"/>
    <w:qFormat/>
    <w:uiPriority w:val="0"/>
    <w:pPr>
      <w:keepNext/>
      <w:jc w:val="center"/>
      <w:outlineLvl w:val="8"/>
    </w:pPr>
    <w:rPr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13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 Знак Знак4"/>
    <w:link w:val="2"/>
    <w:qFormat/>
    <w:uiPriority w:val="0"/>
    <w:rPr>
      <w:sz w:val="28"/>
    </w:rPr>
  </w:style>
  <w:style w:type="character" w:customStyle="1" w:styleId="15">
    <w:name w:val=" Знак Знак3"/>
    <w:link w:val="3"/>
    <w:semiHidden/>
    <w:qFormat/>
    <w:uiPriority w:val="0"/>
    <w:rPr>
      <w:sz w:val="24"/>
    </w:rPr>
  </w:style>
  <w:style w:type="character" w:customStyle="1" w:styleId="16">
    <w:name w:val=" Знак Знак2"/>
    <w:link w:val="4"/>
    <w:semiHidden/>
    <w:qFormat/>
    <w:uiPriority w:val="0"/>
    <w:rPr>
      <w:b/>
      <w:sz w:val="28"/>
    </w:rPr>
  </w:style>
  <w:style w:type="character" w:customStyle="1" w:styleId="17">
    <w:name w:val=" Знак Знак1"/>
    <w:link w:val="5"/>
    <w:semiHidden/>
    <w:qFormat/>
    <w:uiPriority w:val="0"/>
    <w:rPr>
      <w:sz w:val="24"/>
    </w:rPr>
  </w:style>
  <w:style w:type="character" w:customStyle="1" w:styleId="18">
    <w:name w:val=" Знак Знак"/>
    <w:link w:val="6"/>
    <w:semiHidden/>
    <w:qFormat/>
    <w:uiPriority w:val="0"/>
    <w:rPr>
      <w:b/>
      <w:sz w:val="24"/>
    </w:rPr>
  </w:style>
  <w:style w:type="paragraph" w:customStyle="1" w:styleId="19">
    <w:name w:val="Normal"/>
    <w:qFormat/>
    <w:uiPriority w:val="0"/>
    <w:rPr>
      <w:rFonts w:ascii="Times New Roman" w:hAnsi="Times New Roman" w:eastAsia="Times New Roman" w:cs="Times New Roman"/>
      <w:snapToGrid w:val="0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OEM Preinstall</Company>
  <Pages>1</Pages>
  <Words>124</Words>
  <Characters>710</Characters>
  <Lines>5</Lines>
  <Paragraphs>1</Paragraphs>
  <TotalTime>13</TotalTime>
  <ScaleCrop>false</ScaleCrop>
  <LinksUpToDate>false</LinksUpToDate>
  <CharactersWithSpaces>833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2022-07-13T08:00:00Z</dcterms:created>
  <dc:creator>Kuchko MI. Кучко</dc:creator>
  <cp:lastModifiedBy>Екатерина Прыкина</cp:lastModifiedBy>
  <cp:lastPrinted>2025-02-14T09:24:06Z</cp:lastPrinted>
  <dcterms:modified xsi:type="dcterms:W3CDTF">2025-02-14T09:33:34Z</dcterms:modified>
  <dc:title>СХ_Стреляева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5C949EFBB5744B969E8EADCE53C50486</vt:lpwstr>
  </property>
</Properties>
</file>