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  <w:lang w:val="ru-RU"/>
        </w:rPr>
        <w:t>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в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  <w:lang w:val="ru-RU"/>
        </w:rPr>
        <w:t>е</w:t>
      </w:r>
      <w:r>
        <w:rPr>
          <w:b/>
          <w:sz w:val="24"/>
          <w:szCs w:val="24"/>
        </w:rPr>
        <w:t xml:space="preserve"> администрации Белоярского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>
        <w:rPr>
          <w:b/>
          <w:sz w:val="24"/>
          <w:szCs w:val="24"/>
        </w:rPr>
        <w:t xml:space="preserve"> 20</w:t>
      </w:r>
      <w:r>
        <w:rPr>
          <w:rFonts w:hint="default"/>
          <w:b/>
          <w:sz w:val="24"/>
          <w:szCs w:val="24"/>
          <w:lang w:val="ru-RU"/>
        </w:rPr>
        <w:t>14</w:t>
      </w:r>
      <w:r>
        <w:rPr>
          <w:b/>
          <w:sz w:val="24"/>
          <w:szCs w:val="24"/>
        </w:rPr>
        <w:t xml:space="preserve"> года № </w:t>
      </w:r>
      <w:r>
        <w:rPr>
          <w:rFonts w:hint="default"/>
          <w:b/>
          <w:sz w:val="24"/>
          <w:szCs w:val="24"/>
          <w:lang w:val="ru-RU"/>
        </w:rPr>
        <w:t>1300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</w:r>
      <w:r>
        <w:rPr>
          <w:rFonts w:hint="default" w:cs="Times New Roman"/>
          <w:sz w:val="24"/>
          <w:szCs w:val="24"/>
          <w:lang w:val="ru-RU"/>
        </w:rPr>
        <w:t xml:space="preserve"> следующие изменения: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08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наименование изложить в следующей редакции:</w:t>
      </w:r>
    </w:p>
    <w:p>
      <w:pPr>
        <w:numPr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резервов </w:t>
      </w:r>
      <w:r>
        <w:rPr>
          <w:rFonts w:cs="Times New Roman"/>
          <w:sz w:val="24"/>
          <w:szCs w:val="24"/>
          <w:lang w:val="ru-RU"/>
        </w:rPr>
        <w:t>финансовых</w:t>
      </w:r>
      <w:r>
        <w:rPr>
          <w:rFonts w:hint="default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</w:r>
      <w:r>
        <w:rPr>
          <w:rFonts w:hint="default" w:cs="Times New Roman"/>
          <w:sz w:val="24"/>
          <w:szCs w:val="24"/>
          <w:lang w:val="ru-RU"/>
        </w:rPr>
        <w:t>;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08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1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«1. Утвердить Положение о резервах финансовы и материальных ресурсов (запасов) Белоярского района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ru-RU"/>
        </w:rPr>
        <w:t>для ликвидации чрезвычайных ситуаций муниципального характера согласно приложению 1 к настоящему постановлению.»;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08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2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«4. Рекомендовать бюджетному учреждению Ханты-Мансийского автономного округа - Югры «Белоярская районная больница» иметь резерв материальных ресурсов (запасов) медицинского имущества и питания для детей возраста до 1 года согласно приложению 3 к настоящему постановлению.»;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leftChars="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Внести в</w:t>
      </w:r>
      <w:r>
        <w:rPr>
          <w:rFonts w:hint="default"/>
          <w:sz w:val="24"/>
          <w:szCs w:val="24"/>
          <w:lang w:val="ru-RU"/>
        </w:rPr>
        <w:t xml:space="preserve"> приложение 1 «Положение о резервах материальных ресурсов (запасов) Белоярского района для ликвидации чрезвычайных ситуаций муниципального характера</w:t>
      </w:r>
      <w:r>
        <w:rPr>
          <w:rFonts w:hint="default"/>
          <w:bCs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следующ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ru-RU"/>
        </w:rPr>
        <w:t>зменения</w:t>
      </w:r>
      <w:r>
        <w:rPr>
          <w:sz w:val="24"/>
          <w:szCs w:val="24"/>
        </w:rPr>
        <w:t>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1) наименование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«Положение о резервах финансовых и материальных ресурсов (запасов) Белоярского района для ликвидации чрезвычайных ситуаций муниципального характера</w:t>
      </w:r>
      <w:r>
        <w:rPr>
          <w:rFonts w:hint="default"/>
          <w:bCs/>
          <w:sz w:val="24"/>
          <w:szCs w:val="24"/>
          <w:lang w:val="ru-RU"/>
        </w:rPr>
        <w:t>»;</w:t>
      </w:r>
    </w:p>
    <w:p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>пункт 1 изложить в следующей редакции: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«</w:t>
      </w:r>
      <w:r>
        <w:rPr>
          <w:rFonts w:hint="default" w:cs="Times New Roman"/>
          <w:bCs/>
          <w:sz w:val="24"/>
          <w:szCs w:val="24"/>
          <w:lang w:val="en-US"/>
        </w:rPr>
        <w:t>1</w:t>
      </w:r>
      <w:r>
        <w:rPr>
          <w:rFonts w:hint="default" w:cs="Times New Roman"/>
          <w:bCs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Федеральными законами от 21 декабря 1994 года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https://login.consultant.ru/link/?req=doc&amp;base=LAW&amp;n=468388&amp;dst=100092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№</w:t>
      </w:r>
      <w:r>
        <w:rPr>
          <w:rFonts w:hint="default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68-ФЗ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и определяет порядок создания, хранения, использования и восполнения резервов </w:t>
      </w:r>
      <w:r>
        <w:rPr>
          <w:rFonts w:hint="default" w:cs="Times New Roman"/>
          <w:sz w:val="24"/>
          <w:szCs w:val="24"/>
          <w:lang w:val="ru-RU"/>
        </w:rPr>
        <w:t xml:space="preserve">финансовых и </w:t>
      </w:r>
      <w:r>
        <w:rPr>
          <w:rFonts w:hint="default" w:ascii="Times New Roman" w:hAnsi="Times New Roman" w:cs="Times New Roman"/>
          <w:sz w:val="24"/>
          <w:szCs w:val="24"/>
        </w:rPr>
        <w:t>материальных ресурсов (запасов) Белоярского района для ликвидации чрезвычайных ситуаций муниципального характера.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»;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rFonts w:hint="default"/>
          <w:bCs/>
          <w:sz w:val="24"/>
          <w:szCs w:val="24"/>
          <w:lang w:val="ru-RU"/>
        </w:rPr>
        <w:tab/>
      </w:r>
      <w:r>
        <w:rPr>
          <w:rFonts w:hint="default"/>
          <w:bCs/>
          <w:sz w:val="24"/>
          <w:szCs w:val="24"/>
          <w:lang w:val="ru-RU"/>
        </w:rPr>
        <w:t>3</w:t>
      </w:r>
      <w:r>
        <w:rPr>
          <w:rFonts w:hint="default"/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пункт</w:t>
      </w:r>
      <w:r>
        <w:rPr>
          <w:rFonts w:hint="default"/>
          <w:sz w:val="24"/>
          <w:szCs w:val="24"/>
          <w:lang w:val="ru-RU"/>
        </w:rPr>
        <w:t xml:space="preserve"> 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изложить</w:t>
      </w:r>
      <w:r>
        <w:rPr>
          <w:rFonts w:hint="default"/>
          <w:sz w:val="24"/>
          <w:szCs w:val="24"/>
          <w:lang w:val="ru-RU"/>
        </w:rPr>
        <w:t xml:space="preserve"> в следующей редакции</w:t>
      </w:r>
      <w:r>
        <w:rPr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Резервы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материальных ресурсов </w:t>
      </w:r>
      <w:r>
        <w:rPr>
          <w:rFonts w:hint="default" w:ascii="Times New Roman" w:hAnsi="Times New Roman" w:cs="Times New Roman"/>
          <w:sz w:val="24"/>
          <w:szCs w:val="24"/>
        </w:rPr>
        <w:t xml:space="preserve">включают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финансовые средства, </w:t>
      </w:r>
      <w:r>
        <w:rPr>
          <w:rFonts w:hint="default" w:ascii="Times New Roman" w:hAnsi="Times New Roman" w:cs="Times New Roman"/>
          <w:sz w:val="24"/>
          <w:szCs w:val="24"/>
        </w:rPr>
        <w:t>продовольствие, вещевое имущество, предметы первой необходимости, строительные материалы, медицинские изделия, нефтепродукты, другие материальные ресурсы.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 xml:space="preserve">езервы </w:t>
      </w:r>
      <w:r>
        <w:rPr>
          <w:rFonts w:hint="default" w:cs="Times New Roman"/>
          <w:sz w:val="24"/>
          <w:szCs w:val="24"/>
          <w:lang w:val="ru-RU"/>
        </w:rPr>
        <w:t xml:space="preserve">финансовых ресурсов </w:t>
      </w:r>
      <w:r>
        <w:rPr>
          <w:rFonts w:hint="default" w:ascii="Times New Roman" w:hAnsi="Times New Roman" w:cs="Times New Roman"/>
          <w:sz w:val="24"/>
          <w:szCs w:val="24"/>
        </w:rPr>
        <w:t>создаются заблаговременно для муниципальных нужд на возмездное оказание услуг при ликвидации чрезвычайных ситуаций муниципального характера.</w:t>
      </w:r>
    </w:p>
    <w:p>
      <w:pPr>
        <w:spacing w:beforeLines="0" w:afterLine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Порядок использования резерва </w:t>
      </w:r>
      <w:r>
        <w:rPr>
          <w:rFonts w:hint="default" w:cs="Times New Roman"/>
          <w:sz w:val="24"/>
          <w:szCs w:val="24"/>
          <w:lang w:val="ru-RU"/>
        </w:rPr>
        <w:t xml:space="preserve">финансовых ресурсов </w:t>
      </w:r>
      <w:r>
        <w:rPr>
          <w:rFonts w:hint="default" w:ascii="Times New Roman" w:hAnsi="Times New Roman" w:cs="Times New Roman"/>
          <w:sz w:val="24"/>
          <w:szCs w:val="24"/>
        </w:rPr>
        <w:t xml:space="preserve">устанавливается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https://login.consultant.ru/link/?req=doc&amp;base=RLAW926&amp;n=311398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от 11 фев</w:t>
      </w:r>
      <w:bookmarkStart w:id="0" w:name="_GoBack"/>
      <w:bookmarkEnd w:id="0"/>
      <w:r>
        <w:rPr>
          <w:rFonts w:hint="default" w:cs="Times New Roman"/>
          <w:sz w:val="24"/>
          <w:szCs w:val="24"/>
          <w:lang w:val="ru-RU"/>
        </w:rPr>
        <w:t>раля 2009 года № 172 «</w:t>
      </w:r>
      <w:r>
        <w:rPr>
          <w:rFonts w:hint="default"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орядк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использования бюджетных ассигнований резервного фонда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</w:t>
      </w:r>
      <w:r>
        <w:rPr>
          <w:rFonts w:hint="default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. Размер резервного фонда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утверждается решением Думы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о бюджете Ханты-Мансийского района на очередной финансовый год и плановый период.</w:t>
      </w:r>
      <w:r>
        <w:rPr>
          <w:sz w:val="24"/>
          <w:szCs w:val="24"/>
        </w:rPr>
        <w:t>»</w:t>
      </w:r>
    </w:p>
    <w:p>
      <w:pPr>
        <w:numPr>
          <w:ilvl w:val="0"/>
          <w:numId w:val="1"/>
        </w:numPr>
        <w:spacing w:beforeLines="0" w:afterLines="0"/>
        <w:ind w:left="0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Внести в приложение 2 «Перечень резервов материальных ресурсов (запасов) Белоярского района </w:t>
      </w:r>
      <w:r>
        <w:rPr>
          <w:rFonts w:ascii="Times New Roman" w:hAnsi="Times New Roman" w:cs="Times New Roman"/>
          <w:sz w:val="24"/>
          <w:szCs w:val="24"/>
        </w:rPr>
        <w:t>для ликвидации чрезвычайных ситуаций муниципального характера и в целях гражданской обороны</w:t>
      </w:r>
      <w:r>
        <w:rPr>
          <w:rFonts w:hint="default" w:cs="Times New Roman"/>
          <w:sz w:val="24"/>
          <w:szCs w:val="24"/>
          <w:lang w:val="ru-RU"/>
        </w:rPr>
        <w:t xml:space="preserve"> и отвественных за их создание, хранение, использование и восполнение» </w:t>
      </w:r>
      <w:r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изложив его </w:t>
      </w:r>
      <w:r>
        <w:rPr>
          <w:rFonts w:ascii="Times New Roman" w:hAnsi="Times New Roman" w:cs="Times New Roman"/>
          <w:sz w:val="24"/>
          <w:szCs w:val="24"/>
        </w:rPr>
        <w:t>в редакции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согласно приложению </w:t>
      </w:r>
      <w:r>
        <w:rPr>
          <w:rFonts w:hint="default" w:cs="Times New Roman"/>
          <w:sz w:val="24"/>
          <w:szCs w:val="24"/>
          <w:lang w:val="ru-RU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 настоящему постановлению.</w:t>
      </w:r>
    </w:p>
    <w:p>
      <w:pPr>
        <w:numPr>
          <w:ilvl w:val="0"/>
          <w:numId w:val="1"/>
        </w:numPr>
        <w:spacing w:beforeLines="0" w:afterLines="0"/>
        <w:ind w:left="0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Внести в приложение 3 «Номенклатура и объем резерва материальных ресурсов медицинского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для ликвидации чрезвычайных ситуаций муниципального характера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изложив его </w:t>
      </w:r>
      <w:r>
        <w:rPr>
          <w:rFonts w:ascii="Times New Roman" w:hAnsi="Times New Roman" w:cs="Times New Roman"/>
          <w:sz w:val="24"/>
          <w:szCs w:val="24"/>
        </w:rPr>
        <w:t>в редакции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согласно приложению </w:t>
      </w:r>
      <w:r>
        <w:rPr>
          <w:rFonts w:hint="default" w:cs="Times New Roman"/>
          <w:sz w:val="24"/>
          <w:szCs w:val="24"/>
          <w:lang w:val="ru-RU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 настоящему постановлению.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widowControl w:val="0"/>
        <w:spacing w:line="276" w:lineRule="exact"/>
        <w:ind w:left="5954" w:right="20" w:hanging="27"/>
        <w:jc w:val="center"/>
        <w:rPr>
          <w:rFonts w:hint="default"/>
          <w:color w:val="000000"/>
          <w:spacing w:val="-2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1</w:t>
      </w:r>
    </w:p>
    <w:p>
      <w:pPr>
        <w:widowControl w:val="0"/>
        <w:spacing w:line="276" w:lineRule="exact"/>
        <w:ind w:left="5954" w:right="20" w:hanging="2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постановлению администрации Белоярского района</w:t>
      </w:r>
    </w:p>
    <w:p>
      <w:pPr>
        <w:widowControl w:val="0"/>
        <w:spacing w:line="276" w:lineRule="exact"/>
        <w:ind w:left="5954" w:right="20" w:hanging="27"/>
        <w:jc w:val="center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«__» _______ 202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5</w:t>
      </w:r>
      <w:r>
        <w:rPr>
          <w:color w:val="000000"/>
          <w:spacing w:val="-2"/>
          <w:sz w:val="24"/>
          <w:szCs w:val="24"/>
        </w:rPr>
        <w:t xml:space="preserve"> года № ___</w:t>
      </w:r>
    </w:p>
    <w:p>
      <w:pPr>
        <w:pStyle w:val="17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7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7"/>
        <w:spacing w:after="0" w:line="240" w:lineRule="auto"/>
        <w:ind w:left="5919" w:right="23"/>
        <w:jc w:val="center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ПРИЛОЖЕНИЕ </w:t>
      </w:r>
      <w:r>
        <w:rPr>
          <w:rFonts w:hint="default"/>
          <w:color w:val="000000"/>
          <w:sz w:val="24"/>
          <w:szCs w:val="24"/>
          <w:lang w:val="ru-RU"/>
        </w:rPr>
        <w:t>2</w:t>
      </w:r>
    </w:p>
    <w:p>
      <w:pPr>
        <w:pStyle w:val="17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>
      <w:pPr>
        <w:pStyle w:val="17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Белоярского района</w:t>
      </w:r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22 сентября 2014 года № 1300</w:t>
      </w:r>
    </w:p>
    <w:p>
      <w:pPr>
        <w:jc w:val="right"/>
        <w:rPr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П Е Р Е Ч Е Н Ь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 и ответственных за их создание</w:t>
      </w:r>
      <w:r>
        <w:rPr>
          <w:b/>
          <w:sz w:val="24"/>
          <w:szCs w:val="24"/>
          <w:lang w:eastAsia="en-US"/>
        </w:rPr>
        <w:t>, хранение, использование и восполнение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119"/>
        <w:gridCol w:w="581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резервов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 за создание, хранение, использование и восполнение резервов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Финансовые средства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финансам и налоговой политике администрации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Продовольствие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Медицинское имущество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и </w:t>
            </w:r>
            <w:r>
              <w:rPr>
                <w:rFonts w:hint="default"/>
                <w:sz w:val="24"/>
                <w:szCs w:val="24"/>
                <w:lang w:val="ru-RU"/>
              </w:rPr>
              <w:t>питание для детей возраста до 1 года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бюджетное учреждение Ханты-Мансийского автономного округа - Югры «Белоярская районная больница» (по согласованию)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Строительные материалы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капитального строительства администрации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Материальные запасы для ликвидации аварий на коммунально-энергетических сетях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жилищно-коммунального хозяйства администрации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первоочередного жизнеобеспечения пострадавшего населения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Горюче-смазочные материалы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по транспорту и связи администрации Белоярского района</w:t>
            </w:r>
          </w:p>
        </w:tc>
      </w:tr>
    </w:tbl>
    <w:p>
      <w:pPr>
        <w:jc w:val="center"/>
        <w:rPr>
          <w:rFonts w:hint="default"/>
          <w:color w:val="000000"/>
          <w:sz w:val="24"/>
          <w:szCs w:val="24"/>
          <w:lang w:val="ru-RU"/>
        </w:rPr>
      </w:pPr>
    </w:p>
    <w:p>
      <w:pPr>
        <w:jc w:val="center"/>
        <w:rPr>
          <w:rFonts w:hint="default"/>
          <w:color w:val="000000"/>
          <w:sz w:val="24"/>
          <w:szCs w:val="24"/>
          <w:lang w:val="ru-RU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1170305" cy="0"/>
                <wp:effectExtent l="0" t="4445" r="0" b="50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top:4.55pt;height:0pt;width:92.15pt;mso-position-horizontal:center;mso-position-horizontal-relative:margin;z-index:251659264;mso-width-relative:page;mso-height-relative:page;" filled="f" stroked="t" coordsize="21600,21600" o:gfxdata="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aP4z0gAAAAQBAAAPAAAAAAAAAAEAIAAAACIAAABk&#10;cnMvZG93bnJldi54bWxQSwECFAAUAAAACACHTuJAn/k1awwCAAD4AwAADgAAAAAAAAABACAAAAAh&#10;AQAAZHJzL2Uyb0RvYy54bWxQSwUGAAAAAAYABgBZAQAAn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sz w:val="24"/>
          <w:szCs w:val="24"/>
        </w:rPr>
        <w:sectPr>
          <w:headerReference r:id="rId3" w:type="default"/>
          <w:headerReference r:id="rId4" w:type="even"/>
          <w:pgSz w:w="11906" w:h="16838"/>
          <w:pgMar w:top="964" w:right="851" w:bottom="964" w:left="1559" w:header="709" w:footer="709" w:gutter="0"/>
          <w:pgNumType w:start="1"/>
          <w:cols w:space="708" w:num="1"/>
          <w:titlePg/>
          <w:docGrid w:linePitch="360" w:charSpace="0"/>
        </w:sectPr>
      </w:pPr>
    </w:p>
    <w:p>
      <w:pPr>
        <w:widowControl w:val="0"/>
        <w:spacing w:line="276" w:lineRule="exact"/>
        <w:ind w:left="5954" w:right="20" w:hanging="2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pacing w:val="-2"/>
          <w:sz w:val="24"/>
          <w:szCs w:val="24"/>
        </w:rPr>
        <w:t xml:space="preserve"> 2</w:t>
      </w:r>
    </w:p>
    <w:p>
      <w:pPr>
        <w:widowControl w:val="0"/>
        <w:spacing w:line="276" w:lineRule="exact"/>
        <w:ind w:left="5954" w:right="20" w:hanging="2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постановлению администрации Белоярского района</w:t>
      </w:r>
    </w:p>
    <w:p>
      <w:pPr>
        <w:widowControl w:val="0"/>
        <w:spacing w:line="276" w:lineRule="exact"/>
        <w:ind w:left="5954" w:right="20" w:hanging="27"/>
        <w:jc w:val="center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«__» ______ 202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>5</w:t>
      </w:r>
      <w:r>
        <w:rPr>
          <w:color w:val="000000"/>
          <w:spacing w:val="-2"/>
          <w:sz w:val="24"/>
          <w:szCs w:val="24"/>
        </w:rPr>
        <w:t xml:space="preserve"> года № ____</w:t>
      </w:r>
    </w:p>
    <w:p>
      <w:pPr>
        <w:pStyle w:val="17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7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</w:p>
    <w:p>
      <w:pPr>
        <w:pStyle w:val="17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>
      <w:pPr>
        <w:pStyle w:val="17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Белоярского района</w:t>
      </w:r>
    </w:p>
    <w:p>
      <w:pPr>
        <w:pStyle w:val="17"/>
        <w:shd w:val="clear" w:color="auto" w:fill="auto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22 сентября 2014 года № 1300</w:t>
      </w:r>
    </w:p>
    <w:p>
      <w:pPr>
        <w:pStyle w:val="17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 О М Е Н К Л А Т У Р А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 объем резерва материальных ресурсов (запасов) медицинского имущества </w:t>
      </w:r>
      <w:r>
        <w:rPr>
          <w:b/>
          <w:bCs/>
          <w:sz w:val="24"/>
          <w:szCs w:val="24"/>
          <w:lang w:val="ru-RU" w:eastAsia="en-US"/>
        </w:rPr>
        <w:t>и</w:t>
      </w:r>
      <w:r>
        <w:rPr>
          <w:rFonts w:hint="default"/>
          <w:b/>
          <w:bCs/>
          <w:sz w:val="24"/>
          <w:szCs w:val="24"/>
          <w:lang w:val="ru-RU" w:eastAsia="en-US"/>
        </w:rPr>
        <w:t xml:space="preserve"> питания для детей до 1 года </w:t>
      </w:r>
      <w:r>
        <w:rPr>
          <w:b/>
          <w:bCs/>
          <w:sz w:val="24"/>
          <w:szCs w:val="24"/>
          <w:lang w:eastAsia="en-US"/>
        </w:rPr>
        <w:t>для ликвидации чрезвычайных ситуаций муниципального характера</w:t>
      </w:r>
    </w:p>
    <w:p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Style w:val="3"/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8"/>
        <w:gridCol w:w="6470"/>
        <w:gridCol w:w="1417"/>
        <w:gridCol w:w="993"/>
      </w:tblGrid>
      <w:t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Грелки полихимические для согревания пациентов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 противочумный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Матрас вакуумный иммобилизирующий МВИод-02 "Кокон" детский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Матрас вакуумный иммобилизирующий МВИод-02 "Кокон" взрослый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Мешок анатомический на замке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Носилки плащевые НП-1 4000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Пакеты полиэтиленовые для сбора фрагментов тел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Шины транспортные складные ШС для верхних и нижних конечностей: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КШТСд-1-НН 5000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КШТСд-2-НН 4000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КШТСд-3-НН 5000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КШТСв-С-НН 12000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КШТСв-Б-НН 12000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Щит-носилки ЩН для иммобилизации и транспортировки пострадавшего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Каша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безмолочная для детского питания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кг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0,9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6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1898650</wp:posOffset>
                      </wp:positionH>
                      <wp:positionV relativeFrom="paragraph">
                        <wp:posOffset>484505</wp:posOffset>
                      </wp:positionV>
                      <wp:extent cx="1170305" cy="0"/>
                      <wp:effectExtent l="0" t="4445" r="0" b="5080"/>
                      <wp:wrapNone/>
                      <wp:docPr id="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0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o:spt="20" style="position:absolute;left:0pt;margin-left:149.5pt;margin-top:38.15pt;height:0pt;width:92.15pt;mso-position-horizontal-relative:margin;z-index:251660288;mso-width-relative:page;mso-height-relative:page;" filled="f" stroked="t" coordsize="21600,21600" o:gfxdata="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tDd21wAAAAkBAAAPAAAAAAAAAAEAIAAA&#10;ACIAAABkcnMvZG93bnJldi54bWxQSwECFAAUAAAACACHTuJAiV9Lzg0CAAD4AwAADgAAAAAAAAAB&#10;ACAAAAAmAQAAZHJzL2Uyb0RvYy54bWxQSwUGAAAAAAYABgBZAQAAp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ru-RU" w:eastAsia="en-US"/>
              </w:rPr>
              <w:t>Начальная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молочная смесь для детского питания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 w:eastAsia="en-US"/>
              </w:rPr>
              <w:t>кг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2,7</w:t>
            </w:r>
          </w:p>
        </w:tc>
      </w:tr>
    </w:tbl>
    <w:p>
      <w:pPr>
        <w:jc w:val="both"/>
        <w:rPr>
          <w:rFonts w:hint="default"/>
          <w:color w:val="000000"/>
          <w:sz w:val="24"/>
          <w:szCs w:val="24"/>
          <w:lang w:val="ru-RU"/>
        </w:rPr>
      </w:pPr>
    </w:p>
    <w:sectPr>
      <w:headerReference r:id="rId6" w:type="first"/>
      <w:headerReference r:id="rId5" w:type="default"/>
      <w:pgSz w:w="11906" w:h="16838"/>
      <w:pgMar w:top="1221" w:right="851" w:bottom="102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default"/>
        <w:sz w:val="24"/>
        <w:szCs w:val="24"/>
        <w:lang w:val="ru-RU"/>
      </w:rPr>
    </w:pPr>
    <w:r>
      <w:rPr>
        <w:rFonts w:hint="default"/>
        <w:sz w:val="24"/>
        <w:szCs w:val="24"/>
        <w:lang w:val="ru-RU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5B5B7"/>
    <w:multiLevelType w:val="singleLevel"/>
    <w:tmpl w:val="ABE5B5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E37EC9C"/>
    <w:multiLevelType w:val="singleLevel"/>
    <w:tmpl w:val="DE37EC9C"/>
    <w:lvl w:ilvl="0" w:tentative="0">
      <w:start w:val="1"/>
      <w:numFmt w:val="decimal"/>
      <w:suff w:val="space"/>
      <w:lvlText w:val="%1)"/>
      <w:lvlJc w:val="left"/>
      <w:pPr>
        <w:ind w:left="708" w:leftChars="0" w:firstLine="0" w:firstLineChars="0"/>
      </w:pPr>
    </w:lvl>
  </w:abstractNum>
  <w:abstractNum w:abstractNumId="2">
    <w:nsid w:val="53F167CE"/>
    <w:multiLevelType w:val="singleLevel"/>
    <w:tmpl w:val="53F167CE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466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08D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3EF6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4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0F37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12B6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7B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47452"/>
    <w:rsid w:val="00C518C5"/>
    <w:rsid w:val="00C65664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E0755"/>
    <w:rsid w:val="00CF243F"/>
    <w:rsid w:val="00CF4CD3"/>
    <w:rsid w:val="00D00D2F"/>
    <w:rsid w:val="00D011E3"/>
    <w:rsid w:val="00D01EBB"/>
    <w:rsid w:val="00D056B3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6A81D59"/>
    <w:rsid w:val="13B46C28"/>
    <w:rsid w:val="15074AA3"/>
    <w:rsid w:val="15935DDC"/>
    <w:rsid w:val="173B65D2"/>
    <w:rsid w:val="19677ED0"/>
    <w:rsid w:val="1B642731"/>
    <w:rsid w:val="1E81151C"/>
    <w:rsid w:val="30E82456"/>
    <w:rsid w:val="3CE31D71"/>
    <w:rsid w:val="432B6024"/>
    <w:rsid w:val="4A0B1CEB"/>
    <w:rsid w:val="4A632ED4"/>
    <w:rsid w:val="570820ED"/>
    <w:rsid w:val="77A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  <w:style w:type="paragraph" w:customStyle="1" w:styleId="17">
    <w:name w:val="Основной текст1"/>
    <w:basedOn w:val="1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E27FB-F808-49B4-BF31-FA589D25A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2</Pages>
  <Words>493</Words>
  <Characters>2811</Characters>
  <Lines>23</Lines>
  <Paragraphs>6</Paragraphs>
  <TotalTime>10</TotalTime>
  <ScaleCrop>false</ScaleCrop>
  <LinksUpToDate>false</LinksUpToDate>
  <CharactersWithSpaces>3298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2020-12-14T06:19:00Z</dcterms:created>
  <dc:creator>А.Н.Гончаров</dc:creator>
  <cp:lastModifiedBy>BraginVV</cp:lastModifiedBy>
  <cp:lastPrinted>2025-02-18T11:25:25Z</cp:lastPrinted>
  <dcterms:modified xsi:type="dcterms:W3CDTF">2025-02-18T11:25:41Z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B827ADB68CD94B77A0830224E0A180ED_13</vt:lpwstr>
  </property>
</Properties>
</file>