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_179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Документ предоставлен </w:t>
      </w:r>
      <w:hyperlink r:id="rId8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КонсультантПлюс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br/>
      </w:r>
    </w:p>
    <w:p>
      <w:pPr>
        <w:pStyle w:val="Style_179"/>
        <w:spacing w:before="0" w:after="0" w:line="240" w:lineRule="auto"/>
        <w:ind w:left="0" w:firstLine="0"/>
        <w:jc w:val="both"/>
        <w:outlineLvl w:val="0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79"/>
        <w:spacing w:before="0" w:after="0" w:line="240" w:lineRule="auto"/>
        <w:ind w:left="0" w:firstLine="0"/>
        <w:jc w:val="center"/>
        <w:outlineLvl w:val="0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АДМИНИСТРАЦИЯ БЕЛОЯРСКОГО РАЙОНА</w:t>
      </w:r>
    </w:p>
    <w:p>
      <w:pPr>
        <w:pStyle w:val="Style_179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</w:p>
    <w:p>
      <w:pPr>
        <w:pStyle w:val="Style_179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РАСПОРЯЖЕНИЕ</w:t>
      </w:r>
    </w:p>
    <w:p>
      <w:pPr>
        <w:pStyle w:val="Style_179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от 13 декабря 2017 г. N 381-р</w:t>
      </w:r>
    </w:p>
    <w:p>
      <w:pPr>
        <w:pStyle w:val="Style_179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</w:p>
    <w:p>
      <w:pPr>
        <w:pStyle w:val="Style_179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ОБ УТВЕРЖДЕНИИ ПОЛОЖЕНИЯ ОБ УПРАВЛЕНИИ ЖИЛИЩНО-КОММУНАЛЬНОГО</w:t>
      </w:r>
    </w:p>
    <w:p>
      <w:pPr>
        <w:pStyle w:val="Style_179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ХОЗЯЙСТВА АДМИНИСТРАЦИИ БЕЛОЯРСКОГО РАЙОНА</w:t>
      </w:r>
    </w:p>
    <w:p>
      <w:pPr>
        <w:pStyle w:val="Style_179"/>
        <w:spacing w:before="0" w:after="0" w:line="240" w:lineRule="auto"/>
        <w:jc w:val="left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fill="f4f3f8"/>
        <w:tblLayout w:type="autofit"/>
        <w:tblCellMar>
          <w:left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shd w:val="clear" w:color="ced3f1" w:fill="ced3f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Style_179"/>
              <w:spacing w:before="0" w:after="0" w:line="240" w:lineRule="auto"/>
              <w:jc w:val="left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</w:p>
        </w:tc>
        <w:tc>
          <w:tcPr>
            <w:tcW w:w="113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shd w:val="clear" w:color="f4f3f8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Style_179"/>
              <w:spacing w:before="0" w:after="0" w:line="240" w:lineRule="auto"/>
              <w:jc w:val="left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</w:p>
        </w:tc>
        <w:tc>
          <w:tcPr>
            <w:tcW w:w="9921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shd w:val="clear" w:color="f4f3f8" w:fill="f4f3f8"/>
            <w:noWrap w:val="false"/>
            <w:tcMar>
              <w:left w:w="0" w:type="dxa"/>
              <w:top w:w="113" w:type="dxa"/>
              <w:right w:w="0" w:type="dxa"/>
              <w:bottom w:w="113" w:type="dxa"/>
            </w:tcMar>
            <w:textDirection w:val="lrTb"/>
            <w:vAlign w:val="top"/>
          </w:tcPr>
          <w:p>
            <w:pPr>
              <w:pStyle w:val="Style_179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Список изменяющих документов</w:t>
            </w:r>
          </w:p>
          <w:p>
            <w:pPr>
              <w:pStyle w:val="Style_179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(в ред. распоряжений Администрации Белоярского района от 01.06.2021 </w:t>
            </w:r>
            <w:hyperlink r:id="rId9">
              <w:r>
                <w:rPr>
                  <w:rFonts w:ascii="TimesNewRoman" w:hAnsi="TimesNewRoman" w:eastAsia="TimesNewRoman" w:cs="TimesNewRoman"/>
                  <w:b w:val="0"/>
                  <w:i w:val="0"/>
                  <w:strike w:val="0"/>
                  <w:color w:val="0000ff"/>
                  <w:sz w:val="28"/>
                </w:rPr>
                <w:t xml:space="preserve">N 164-р</w:t>
              </w:r>
            </w:hyperlink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,</w:t>
            </w:r>
          </w:p>
          <w:p>
            <w:pPr>
              <w:pStyle w:val="Style_179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от 20.09.2022 </w:t>
            </w:r>
            <w:hyperlink r:id="rId10">
              <w:r>
                <w:rPr>
                  <w:rFonts w:ascii="TimesNewRoman" w:hAnsi="TimesNewRoman" w:eastAsia="TimesNewRoman" w:cs="TimesNewRoman"/>
                  <w:b w:val="0"/>
                  <w:i w:val="0"/>
                  <w:strike w:val="0"/>
                  <w:color w:val="0000ff"/>
                  <w:sz w:val="28"/>
                </w:rPr>
                <w:t xml:space="preserve">N 267-р</w:t>
              </w:r>
            </w:hyperlink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)</w:t>
            </w:r>
          </w:p>
        </w:tc>
        <w:tc>
          <w:tcPr>
            <w:tcW w:w="113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shd w:val="clear" w:color="f4f3f8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Style_179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</w:pPr>
          </w:p>
        </w:tc>
      </w:tr>
    </w:tbl>
    <w:p>
      <w:pPr>
        <w:pStyle w:val="Style_179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79"/>
        <w:spacing w:before="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В соответствии с Федеральным </w:t>
      </w:r>
      <w:hyperlink r:id="rId11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законом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от 6 октября 2003 года N 131-ФЗ "Об общих принципах организации местного самоуправления в Российской Федерации", на основании </w:t>
      </w:r>
      <w:hyperlink r:id="rId12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решения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Думы муниципального образования город Белоярский от 19 декабря 2005 года N 138 "О структуре администрации Белоярского района", руководствуясь </w:t>
      </w:r>
      <w:hyperlink r:id="rId13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пунктом 2.3.2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Регламента администрации Белоярского района, утвержденного распоряжением главы Белоярского района от 14 июля 2006 года N 304-р "Об утверждении Регламента администрации Белоярского района":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1. Утвердить прилагаемое  об управлении жилищно-коммунального хозяйства администрации Белоярского района.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2. Признать утратившим силу </w:t>
      </w:r>
      <w:hyperlink r:id="rId14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распоряжение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главы Белоярского района от 29 сентября 2006 года N 439-р "Об утверждении Положения об управлении жилищно-коммунального хозяйства администрации Белоярского района".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3. Настоящее распоряжение вступает в силу со дня его подписания.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4. Контроль за выполнением распоряжения возложить на первого заместителя главы Белоярского района Ойнеца А.В.</w:t>
      </w:r>
    </w:p>
    <w:p>
      <w:pPr>
        <w:pStyle w:val="Style_179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79"/>
        <w:spacing w:before="0" w:after="0" w:line="240" w:lineRule="auto"/>
        <w:ind w:left="0" w:firstLine="0"/>
        <w:jc w:val="right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Исполняющий обязанности</w:t>
      </w:r>
    </w:p>
    <w:p>
      <w:pPr>
        <w:pStyle w:val="Style_179"/>
        <w:spacing w:before="0" w:after="0" w:line="240" w:lineRule="auto"/>
        <w:ind w:left="0" w:firstLine="0"/>
        <w:jc w:val="right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главы Белоярского района</w:t>
      </w:r>
    </w:p>
    <w:p>
      <w:pPr>
        <w:pStyle w:val="Style_179"/>
        <w:spacing w:before="0" w:after="0" w:line="240" w:lineRule="auto"/>
        <w:ind w:left="0" w:firstLine="0"/>
        <w:jc w:val="right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А.В.ОЙНЕЦ</w:t>
      </w:r>
    </w:p>
    <w:p>
      <w:pPr>
        <w:pStyle w:val="Style_179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79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79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79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79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79"/>
        <w:spacing w:before="0" w:after="0" w:line="240" w:lineRule="auto"/>
        <w:ind w:left="0" w:firstLine="0"/>
        <w:jc w:val="right"/>
        <w:outlineLvl w:val="0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Утверждено</w:t>
      </w:r>
    </w:p>
    <w:p>
      <w:pPr>
        <w:pStyle w:val="Style_179"/>
        <w:spacing w:before="0" w:after="0" w:line="240" w:lineRule="auto"/>
        <w:ind w:left="0" w:firstLine="0"/>
        <w:jc w:val="right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распоряжением администрации</w:t>
      </w:r>
    </w:p>
    <w:p>
      <w:pPr>
        <w:pStyle w:val="Style_179"/>
        <w:spacing w:before="0" w:after="0" w:line="240" w:lineRule="auto"/>
        <w:ind w:left="0" w:firstLine="0"/>
        <w:jc w:val="right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Белоярского района</w:t>
      </w:r>
    </w:p>
    <w:p>
      <w:pPr>
        <w:pStyle w:val="Style_179"/>
        <w:spacing w:before="0" w:after="0" w:line="240" w:lineRule="auto"/>
        <w:ind w:left="0" w:firstLine="0"/>
        <w:jc w:val="right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от 13 декабря 2017 года N 381-р</w:t>
      </w:r>
    </w:p>
    <w:p>
      <w:pPr>
        <w:pStyle w:val="Style_179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79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bookmarkStart w:id="1" w:name="Par31"/>
      <w:bookmarkEnd w:id="1"/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ПОЛОЖЕНИЕ</w:t>
      </w:r>
    </w:p>
    <w:p>
      <w:pPr>
        <w:pStyle w:val="Style_179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ОБ УПРАВЛЕНИИ ЖИЛИЩНО-КОММУНАЛЬНОГО ХОЗЯЙСТВА АДМИНИСТРАЦИИ</w:t>
      </w:r>
    </w:p>
    <w:p>
      <w:pPr>
        <w:pStyle w:val="Style_179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БЕЛОЯРСКОГО РАЙОНА</w:t>
      </w:r>
    </w:p>
    <w:p>
      <w:pPr>
        <w:pStyle w:val="Style_179"/>
        <w:spacing w:before="0" w:after="0" w:line="240" w:lineRule="auto"/>
        <w:jc w:val="left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fill="f4f3f8"/>
        <w:tblLayout w:type="autofit"/>
        <w:tblCellMar>
          <w:left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shd w:val="clear" w:color="ced3f1" w:fill="ced3f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Style_179"/>
              <w:spacing w:before="0" w:after="0" w:line="240" w:lineRule="auto"/>
              <w:jc w:val="left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</w:p>
        </w:tc>
        <w:tc>
          <w:tcPr>
            <w:tcW w:w="113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shd w:val="clear" w:color="f4f3f8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Style_179"/>
              <w:spacing w:before="0" w:after="0" w:line="240" w:lineRule="auto"/>
              <w:jc w:val="left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</w:p>
        </w:tc>
        <w:tc>
          <w:tcPr>
            <w:tcW w:w="9921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shd w:val="clear" w:color="f4f3f8" w:fill="f4f3f8"/>
            <w:noWrap w:val="false"/>
            <w:tcMar>
              <w:left w:w="0" w:type="dxa"/>
              <w:top w:w="113" w:type="dxa"/>
              <w:right w:w="0" w:type="dxa"/>
              <w:bottom w:w="113" w:type="dxa"/>
            </w:tcMar>
            <w:textDirection w:val="lrTb"/>
            <w:vAlign w:val="top"/>
          </w:tcPr>
          <w:p>
            <w:pPr>
              <w:pStyle w:val="Style_179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Список изменяющих документов</w:t>
            </w:r>
          </w:p>
          <w:p>
            <w:pPr>
              <w:pStyle w:val="Style_179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(в ред. распоряжений Администрации Белоярского района от 01.06.2021 </w:t>
            </w:r>
            <w:hyperlink r:id="rId15">
              <w:r>
                <w:rPr>
                  <w:rFonts w:ascii="TimesNewRoman" w:hAnsi="TimesNewRoman" w:eastAsia="TimesNewRoman" w:cs="TimesNewRoman"/>
                  <w:b w:val="0"/>
                  <w:i w:val="0"/>
                  <w:strike w:val="0"/>
                  <w:color w:val="0000ff"/>
                  <w:sz w:val="28"/>
                </w:rPr>
                <w:t xml:space="preserve">N 164-р</w:t>
              </w:r>
            </w:hyperlink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,</w:t>
            </w:r>
          </w:p>
          <w:p>
            <w:pPr>
              <w:pStyle w:val="Style_179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от 20.09.2022 </w:t>
            </w:r>
            <w:hyperlink r:id="rId16">
              <w:r>
                <w:rPr>
                  <w:rFonts w:ascii="TimesNewRoman" w:hAnsi="TimesNewRoman" w:eastAsia="TimesNewRoman" w:cs="TimesNewRoman"/>
                  <w:b w:val="0"/>
                  <w:i w:val="0"/>
                  <w:strike w:val="0"/>
                  <w:color w:val="0000ff"/>
                  <w:sz w:val="28"/>
                </w:rPr>
                <w:t xml:space="preserve">N 267-р</w:t>
              </w:r>
            </w:hyperlink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)</w:t>
            </w:r>
          </w:p>
        </w:tc>
        <w:tc>
          <w:tcPr>
            <w:tcW w:w="113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shd w:val="clear" w:color="f4f3f8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Style_179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</w:pPr>
          </w:p>
        </w:tc>
      </w:tr>
    </w:tbl>
    <w:p>
      <w:pPr>
        <w:pStyle w:val="Style_179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79"/>
        <w:spacing w:before="0" w:after="0" w:line="240" w:lineRule="auto"/>
        <w:ind w:left="0" w:firstLine="0"/>
        <w:jc w:val="center"/>
        <w:outlineLvl w:val="1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1. Общие положения</w:t>
      </w:r>
    </w:p>
    <w:p>
      <w:pPr>
        <w:pStyle w:val="Style_179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79"/>
        <w:spacing w:before="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1.1. Управление жилищно-коммунального хозяйства администрации Белоярского района (далее - Управление) является органом администрации Белоярского района (далее - администрация района) и создано с целью реализации полномочий администрации района в сфере жилищно-коммунального хозяйства, установленных законодательством Российской Федерации, на территории Белоярского района.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Управление непосредственно курируется первым заместителем главы Белоярского района.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1.2. Управление в своей деятельности руководствуется </w:t>
      </w:r>
      <w:hyperlink r:id="rId17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Конституцией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Ханты-Мансийского автономного округа - Югры, постановлениями и распоряжениями Губернатора и Правительства Ханты-Мансийского автономного округа - Югры, </w:t>
      </w:r>
      <w:hyperlink r:id="rId18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Уставом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Белоярского района, решениями Думы Белоярского района, постановлениями, распоряжениями администрации района, а также настоящим Положением.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1.3. Управление осуществляет свою деятельность во взаимодействии с органами местного самоуправления Белоярского района и органами администрации района, общественными и иными объединениями, а также организациями независимо от их организационно-правовой формы в установленном порядке.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1.4. Управление не является юридическим лицом, имеет бланк со своим наименованием и гербом Белоярского района.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1.5. Местонахождение Управления: Тюменская область, Ханты-Мансийский автономный округ - Югра, город Белоярский, улица Центральная, дом N 9.</w:t>
      </w:r>
    </w:p>
    <w:p>
      <w:pPr>
        <w:pStyle w:val="Style_179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79"/>
        <w:spacing w:before="0" w:after="0" w:line="240" w:lineRule="auto"/>
        <w:ind w:left="0" w:firstLine="0"/>
        <w:jc w:val="center"/>
        <w:outlineLvl w:val="1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2. Задачи Управления</w:t>
      </w:r>
    </w:p>
    <w:p>
      <w:pPr>
        <w:pStyle w:val="Style_179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79"/>
        <w:spacing w:before="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В процессе своей деятельности Управление решает следующие задачи: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1) организация в границах Белоярского района электро- и газоснабжения поселений в пределах полномочий, установленных законодательством Российской Федерации;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2) содержание на территории Белоярского района межпоселенческих мест захоронения, организация ритуальных услуг;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3)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Белоярского района;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4) осуществление отдельных государственных полномочий, переданных органам местного самоуправления Белоярского района, в сфере жилищно-коммунального хозяйства и обеспечения реализации жилищных прав граждан.</w:t>
      </w:r>
    </w:p>
    <w:p>
      <w:pPr>
        <w:pStyle w:val="Style_179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79"/>
        <w:spacing w:before="0" w:after="0" w:line="240" w:lineRule="auto"/>
        <w:ind w:left="0" w:firstLine="0"/>
        <w:jc w:val="center"/>
        <w:outlineLvl w:val="1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3. Полномочия Управления</w:t>
      </w:r>
    </w:p>
    <w:p>
      <w:pPr>
        <w:pStyle w:val="Style_179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79"/>
        <w:spacing w:before="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3.1. Управление в соответствии с возложенными на него задачами осуществляет следующие основные полномочия: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1) участвует в составлении проекта бюджета Белоярского района в части формирования доходов и расходов на финансирование мероприятий в сфере жилищно-коммунального хозяйства;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2) содействует реализации окружных программ развития жилищно-коммунального хозяйства на территории Белоярского района;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3) осуществляет мониторинг своевременности и качества устранения аварий, повреждений на объектах жилищно-коммунального хозяйства, находящихся в муниципальной собственности Белоярского района;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4) организует в границах Белоярского района электро- и газоснабжение поселений в пределах полномочий, установленных законодательством Российской Федерации;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5) обеспечивает формирование и использование резерва материальных ресурсов (запасов) для ликвидации чрезвычайных ситуаций муниципального характера для оперативного устранения неисправностей и аварий на объектах жилищно-коммунального хозяйства;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6) организует работу специализированной службы по вопросам похоронного дела;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7) участвует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Белоярского района;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8) рассматривает заявления и обращения физических и юридических лиц, осуществляет подготовку проектов ответов на них, заключений по вопросам, отнесенным к компетенции Управления, и принимает по ним необходимые меры;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9) разрабатывает и представляет главе Белоярского района и в Думу Белоярского района проекты муниципальных правовых актов, регулирующих отношения в сфере жилищно-коммунального хозяйства и жилищных прав граждан;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10) готовит предложения по реализации принятых муниципальных правовых актов, направленных на улучшение жилищных условий населения;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11) осуществляет организационное обеспечение и непосредственное исполнение отдельных государственных полномочий, переданных органам местного самоуправления Белоярского района, в сфере жилищно-коммунального хозяйства и реализации жилищных прав граждан, закрепленных муниципальными правовыми актами Белоярского района за Управлением;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12) готовит предложения по созданию новых муниципальных предприятий и учреждений жилищно-коммунального хозяйства, ликвидации или реорганизации существующих, применению более рациональных методов управления ими, а также способов содержания, эксплуатации и ремонта объектов жилищно-коммунального хозяйства, находящихся в муниципальной собственности Белоярского района;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13) оказывает консультативно-методическую помощь органам местного самоуправления сельских поселений в границах Белоярского района в осуществлении ими полномочий в сфере жилищно-коммунального хозяйства;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14) осуществляет планирование работы Управления, подготовку отчетности в установленной сфере деятельности, мониторинг федерального и регионального законодательства и проведение ревизии муниципальных правовых актов Белоярского района в пределах компетенции Управления, ведение внутреннего делопроизводства Управления;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15) осуществляет иные функции в установленной сфере деятельности на основании муниципальных правовых актов Белоярского района и поручений главы Белоярского района, первого заместителя главы Белоярского района.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3.2. Для осуществления возложенных на него полномочий Управление имеет право: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1) представлять администрацию района по вопросам, входящим в компетенцию Управления;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2) осуществлять официальную переписку по вопросам, отнесенным к компетенции Управления, используя бланк письма Управления;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3) подготавливать в установленном порядке проекты муниципальных правовых актов Белоярского района по вопросам, отнесенным к ведению Управления;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4) запрашивать в установленном порядке от органов администрации района, органов местного самоуправления городского и сельских поселений в границах Белоярского района, предприятий, учреждений и организаций информацию и материалы, необходимые для осуществления возложенных на Управление полномочий.</w:t>
      </w:r>
    </w:p>
    <w:p>
      <w:pPr>
        <w:pStyle w:val="Style_179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79"/>
        <w:spacing w:before="0" w:after="0" w:line="240" w:lineRule="auto"/>
        <w:ind w:left="0" w:firstLine="0"/>
        <w:jc w:val="center"/>
        <w:outlineLvl w:val="1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4. Организация деятельности Управления</w:t>
      </w:r>
    </w:p>
    <w:p>
      <w:pPr>
        <w:pStyle w:val="Style_179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79"/>
        <w:spacing w:before="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4.1. Управление возглавляет начальник Управления, который назначается на должность и освобождается от должности главой Белоярского района.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4.2. Начальник управления: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1) руководит деятельностью Управления на основе единоначалия и несет персональную ответственность за своевременное и качественное выполнение возложенных на Управление задач и функций;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2) распределяет функциональные обязанности между работниками Управления;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3) в пределах своей компетенции издает приказы, распоряжения по вопросам деятельности Управления;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3.1) подписывает ответы на обращения по вопросам, отнесенным к компетенции Управления;</w:t>
      </w:r>
    </w:p>
    <w:p>
      <w:pPr>
        <w:pStyle w:val="Style_179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(пп. 3.1 введен </w:t>
      </w:r>
      <w:hyperlink r:id="rId19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распоряжением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Администрации Белоярского района от 20.09.2022 N 267-р)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4) осуществляет иные полномочия, необходимые для реализации задач, возложенных на Управление, не противоречащие действующему законодательству и муниципальным правовым актам органов местного самоуправления Белоярского района.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4.3. На время отсутствия начальника Управления (командировка, болезнь, отпуск и т.д.) его права и обязанности на основании распоряжения администрации района переходят к заместителю начальника Управления.</w:t>
      </w:r>
    </w:p>
    <w:p>
      <w:pPr>
        <w:pStyle w:val="Style_179"/>
        <w:spacing w:before="160" w:after="0" w:line="240" w:lineRule="auto"/>
        <w:ind w:left="0" w:firstLine="54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4.4. В структуру Управления входит отдел жилищной политики, в компетенцию которого входит обеспечение реализации государственных и муниципальных программ по обеспечению прав граждан на жилище, в соответствии с требованиями гражданского и жилищного законодательства Российской Федерации.</w:t>
      </w:r>
    </w:p>
    <w:p>
      <w:pPr>
        <w:pStyle w:val="Style_179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79"/>
        <w:pBdr>
          <w:top w:val="single" w:color="000000" w:sz="4"/>
        </w:pBdr>
        <w:spacing w:before="100" w:after="100" w:line="240" w:lineRule="auto"/>
        <w:ind w:left="0" w:firstLine="0"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sectPr>
      <w:type w:val="nextPage"/>
      <w:pgSz w:w="11906" w:h="16838"/>
      <w:pgMar w:top="1440" w:right="566" w:bottom="1440" w:left="1133" w:header="0" w:footer="0" w:gutter="0"/>
      <w:cols w:num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pStyle w:val="Style_179"/>
        <w:spacing w:before="0" w:after="0" w:line="240" w:lineRule="auto"/>
        <w:jc w:val="left"/>
        <w:rPr>
          <w:rFonts w:ascii="Arial" w:hAnsi="Arial" w:eastAsia="Arial" w:cs="Arial"/>
          <w:b w:val="0"/>
          <w:i w:val="0"/>
          <w:strike w:val="0"/>
          <w:sz w:val="24"/>
        </w:rPr>
      </w:pPr>
      <w:r>
        <w:rPr>
          <w:rFonts w:ascii="Arial" w:hAnsi="Arial" w:eastAsia="Arial" w:cs="Arial"/>
          <w:b w:val="0"/>
          <w:i w:val="0"/>
          <w:sz w:val="24"/>
        </w:rPr>
        <w:separator/>
      </w:r>
    </w:p>
  </w:endnote>
  <w:endnote w:type="continuationSeparator" w:id="1">
    <w:p>
      <w:pPr>
        <w:pStyle w:val="Style_179"/>
        <w:spacing w:before="0" w:after="0" w:line="240" w:lineRule="auto"/>
        <w:jc w:val="left"/>
        <w:rPr>
          <w:rFonts w:ascii="Arial" w:hAnsi="Arial" w:eastAsia="Arial" w:cs="Arial"/>
          <w:b w:val="0"/>
          <w:i w:val="0"/>
          <w:strike w:val="0"/>
          <w:sz w:val="24"/>
        </w:rPr>
      </w:pPr>
      <w:r>
        <w:rPr>
          <w:rFonts w:ascii="Arial" w:hAnsi="Arial" w:eastAsia="Arial" w:cs="Arial"/>
          <w:b w:val="0"/>
          <w:i w:val="0"/>
          <w:sz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ahoma">
    <w:panose1 w:val="020B0604030504040204"/>
  </w:font>
  <w:font w:name="Courier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pStyle w:val="Style_179"/>
        <w:spacing w:before="0" w:after="0" w:line="240" w:lineRule="auto"/>
        <w:jc w:val="left"/>
        <w:rPr>
          <w:rFonts w:ascii="Arial" w:hAnsi="Arial" w:eastAsia="Arial" w:cs="Arial"/>
          <w:b w:val="0"/>
          <w:i w:val="0"/>
          <w:strike w:val="0"/>
          <w:sz w:val="24"/>
        </w:rPr>
      </w:pPr>
      <w:r>
        <w:rPr>
          <w:rFonts w:ascii="Arial" w:hAnsi="Arial" w:eastAsia="Arial" w:cs="Arial"/>
          <w:b w:val="0"/>
          <w:i w:val="0"/>
          <w:sz w:val="24"/>
        </w:rPr>
        <w:separator/>
      </w:r>
    </w:p>
  </w:footnote>
  <w:footnote w:type="continuationSeparator" w:id="1">
    <w:p>
      <w:pPr>
        <w:pStyle w:val="Style_179"/>
        <w:spacing w:before="0" w:after="0" w:line="240" w:lineRule="auto"/>
        <w:jc w:val="left"/>
        <w:rPr>
          <w:rFonts w:ascii="Arial" w:hAnsi="Arial" w:eastAsia="Arial" w:cs="Arial"/>
          <w:b w:val="0"/>
          <w:i w:val="0"/>
          <w:strike w:val="0"/>
          <w:sz w:val="24"/>
        </w:rPr>
      </w:pPr>
      <w:r>
        <w:rPr>
          <w:rFonts w:ascii="Arial" w:hAnsi="Arial" w:eastAsia="Arial" w:cs="Arial"/>
          <w:b w:val="0"/>
          <w:i w:val="0"/>
          <w:sz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pos w:val="beneathText"/>
    <w:numStart w:val="1"/>
    <w:numRestart w:val="continuous"/>
    <w:footnote w:id="0"/>
    <w:footnote w:id="1"/>
  </w:footnotePr>
  <w:endnotePr>
    <w:pos w:val="sectEnd"/>
    <w:numStart w:val="1"/>
    <w:numRestart w:val="eachSect"/>
    <w:endnote w:id="0"/>
    <w:endnote w:id="1"/>
  </w:endnotePr>
  <w:compat>
    <w:forgetLastTabAlignment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spacing w:before="0" w:after="0" w:line="240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1">
    <w:name w:val="Heading 1"/>
    <w:qFormat/>
    <w:personalCompose/>
    <w:pPr>
      <w:keepNext/>
      <w:keepLines/>
      <w:spacing w:before="480" w:after="200" w:line="240" w:lineRule="auto"/>
      <w:jc w:val="left"/>
      <w:outlineLvl w:val="0"/>
    </w:pPr>
    <w:rPr>
      <w:rFonts w:ascii="Arial" w:hAnsi="Arial" w:eastAsia="Arial" w:cs="Arial"/>
      <w:sz w:val="40"/>
    </w:rPr>
  </w:style>
  <w:style w:type="character" w:styleId="Style_2">
    <w:name w:val="Heading 1 Char"/>
    <w:personalCompose/>
    <w:rPr>
      <w:rFonts w:ascii="Arial" w:hAnsi="Arial" w:eastAsia="Arial" w:cs="Arial"/>
      <w:sz w:val="40"/>
    </w:rPr>
  </w:style>
  <w:style w:type="paragraph" w:styleId="Style_3">
    <w:name w:val="Heading 2"/>
    <w:unhideWhenUsed/>
    <w:qFormat/>
    <w:personalCompose/>
    <w:pPr>
      <w:keepNext/>
      <w:keepLines/>
      <w:spacing w:before="360" w:after="200" w:line="240" w:lineRule="auto"/>
      <w:jc w:val="left"/>
      <w:outlineLvl w:val="1"/>
    </w:pPr>
    <w:rPr>
      <w:rFonts w:ascii="Arial" w:hAnsi="Arial" w:eastAsia="Arial" w:cs="Arial"/>
      <w:sz w:val="34"/>
    </w:rPr>
  </w:style>
  <w:style w:type="character" w:styleId="Style_4">
    <w:name w:val="Heading 2 Char"/>
    <w:personalCompose/>
    <w:rPr>
      <w:rFonts w:ascii="Arial" w:hAnsi="Arial" w:eastAsia="Arial" w:cs="Arial"/>
      <w:sz w:val="34"/>
    </w:rPr>
  </w:style>
  <w:style w:type="paragraph" w:styleId="Style_5">
    <w:name w:val="Heading 3"/>
    <w:unhideWhenUsed/>
    <w:qFormat/>
    <w:personalCompose/>
    <w:pPr>
      <w:keepNext/>
      <w:keepLines/>
      <w:spacing w:before="320" w:after="200" w:line="240" w:lineRule="auto"/>
      <w:jc w:val="left"/>
      <w:outlineLvl w:val="2"/>
    </w:pPr>
    <w:rPr>
      <w:rFonts w:ascii="Arial" w:hAnsi="Arial" w:eastAsia="Arial" w:cs="Arial"/>
      <w:sz w:val="30"/>
    </w:rPr>
  </w:style>
  <w:style w:type="character" w:styleId="Style_6">
    <w:name w:val="Heading 3 Char"/>
    <w:personalCompose/>
    <w:rPr>
      <w:rFonts w:ascii="Arial" w:hAnsi="Arial" w:eastAsia="Arial" w:cs="Arial"/>
      <w:sz w:val="30"/>
    </w:rPr>
  </w:style>
  <w:style w:type="paragraph" w:styleId="Style_7">
    <w:name w:val="Heading 4"/>
    <w:unhideWhenUsed/>
    <w:qFormat/>
    <w:personalCompose/>
    <w:pPr>
      <w:keepNext/>
      <w:keepLines/>
      <w:spacing w:before="320" w:after="200" w:line="240" w:lineRule="auto"/>
      <w:jc w:val="left"/>
      <w:outlineLvl w:val="3"/>
    </w:pPr>
    <w:rPr>
      <w:rFonts w:ascii="Arial" w:hAnsi="Arial" w:eastAsia="Arial" w:cs="Arial"/>
      <w:b/>
      <w:sz w:val="26"/>
    </w:rPr>
  </w:style>
  <w:style w:type="character" w:styleId="Style_8">
    <w:name w:val="Heading 4 Char"/>
    <w:personalCompose/>
    <w:rPr>
      <w:rFonts w:ascii="Arial" w:hAnsi="Arial" w:eastAsia="Arial" w:cs="Arial"/>
      <w:b/>
      <w:sz w:val="26"/>
    </w:rPr>
  </w:style>
  <w:style w:type="paragraph" w:styleId="Style_9">
    <w:name w:val="Heading 5"/>
    <w:unhideWhenUsed/>
    <w:qFormat/>
    <w:personalCompose/>
    <w:pPr>
      <w:keepNext/>
      <w:keepLines/>
      <w:spacing w:before="320" w:after="200" w:line="240" w:lineRule="auto"/>
      <w:jc w:val="left"/>
      <w:outlineLvl w:val="4"/>
    </w:pPr>
    <w:rPr>
      <w:rFonts w:ascii="Arial" w:hAnsi="Arial" w:eastAsia="Arial" w:cs="Arial"/>
      <w:b/>
      <w:sz w:val="24"/>
    </w:rPr>
  </w:style>
  <w:style w:type="character" w:styleId="Style_10">
    <w:name w:val="Heading 5 Char"/>
    <w:personalCompose/>
    <w:rPr>
      <w:rFonts w:ascii="Arial" w:hAnsi="Arial" w:eastAsia="Arial" w:cs="Arial"/>
      <w:b/>
      <w:sz w:val="24"/>
    </w:rPr>
  </w:style>
  <w:style w:type="paragraph" w:styleId="Style_11">
    <w:name w:val="Heading 6"/>
    <w:unhideWhenUsed/>
    <w:qFormat/>
    <w:personalCompose/>
    <w:pPr>
      <w:keepNext/>
      <w:keepLines/>
      <w:spacing w:before="320" w:after="200" w:line="240" w:lineRule="auto"/>
      <w:jc w:val="left"/>
      <w:outlineLvl w:val="5"/>
    </w:pPr>
    <w:rPr>
      <w:rFonts w:ascii="Arial" w:hAnsi="Arial" w:eastAsia="Arial" w:cs="Arial"/>
      <w:b/>
      <w:sz w:val="22"/>
    </w:rPr>
  </w:style>
  <w:style w:type="character" w:styleId="Style_12">
    <w:name w:val="Heading 6 Char"/>
    <w:personalCompose/>
    <w:rPr>
      <w:rFonts w:ascii="Arial" w:hAnsi="Arial" w:eastAsia="Arial" w:cs="Arial"/>
      <w:b/>
      <w:sz w:val="22"/>
    </w:rPr>
  </w:style>
  <w:style w:type="paragraph" w:styleId="Style_13">
    <w:name w:val="Heading 7"/>
    <w:unhideWhenUsed/>
    <w:qFormat/>
    <w:personalCompose/>
    <w:pPr>
      <w:keepNext/>
      <w:keepLines/>
      <w:spacing w:before="320" w:after="200" w:line="240" w:lineRule="auto"/>
      <w:jc w:val="left"/>
      <w:outlineLvl w:val="6"/>
    </w:pPr>
    <w:rPr>
      <w:rFonts w:ascii="Arial" w:hAnsi="Arial" w:eastAsia="Arial" w:cs="Arial"/>
      <w:b/>
      <w:i/>
      <w:sz w:val="22"/>
    </w:rPr>
  </w:style>
  <w:style w:type="character" w:styleId="Style_14">
    <w:name w:val="Heading 7 Char"/>
    <w:personalCompose/>
    <w:rPr>
      <w:rFonts w:ascii="Arial" w:hAnsi="Arial" w:eastAsia="Arial" w:cs="Arial"/>
      <w:b/>
      <w:i/>
      <w:sz w:val="22"/>
    </w:rPr>
  </w:style>
  <w:style w:type="paragraph" w:styleId="Style_15">
    <w:name w:val="Heading 8"/>
    <w:unhideWhenUsed/>
    <w:qFormat/>
    <w:personalCompose/>
    <w:pPr>
      <w:keepNext/>
      <w:keepLines/>
      <w:spacing w:before="320" w:after="200" w:line="240" w:lineRule="auto"/>
      <w:jc w:val="left"/>
      <w:outlineLvl w:val="7"/>
    </w:pPr>
    <w:rPr>
      <w:rFonts w:ascii="Arial" w:hAnsi="Arial" w:eastAsia="Arial" w:cs="Arial"/>
      <w:i/>
      <w:sz w:val="22"/>
    </w:rPr>
  </w:style>
  <w:style w:type="character" w:styleId="Style_16">
    <w:name w:val="Heading 8 Char"/>
    <w:personalCompose/>
    <w:rPr>
      <w:rFonts w:ascii="Arial" w:hAnsi="Arial" w:eastAsia="Arial" w:cs="Arial"/>
      <w:i/>
      <w:sz w:val="22"/>
    </w:rPr>
  </w:style>
  <w:style w:type="paragraph" w:styleId="Style_17">
    <w:name w:val="Heading 9"/>
    <w:unhideWhenUsed/>
    <w:qFormat/>
    <w:personalCompose/>
    <w:pPr>
      <w:keepNext/>
      <w:keepLines/>
      <w:spacing w:before="320" w:after="200" w:line="240" w:lineRule="auto"/>
      <w:jc w:val="left"/>
      <w:outlineLvl w:val="8"/>
    </w:pPr>
    <w:rPr>
      <w:rFonts w:ascii="Arial" w:hAnsi="Arial" w:eastAsia="Arial" w:cs="Arial"/>
      <w:i/>
      <w:sz w:val="21"/>
    </w:rPr>
  </w:style>
  <w:style w:type="character" w:styleId="Style_18">
    <w:name w:val="Heading 9 Char"/>
    <w:personalCompose/>
    <w:rPr>
      <w:rFonts w:ascii="Arial" w:hAnsi="Arial" w:eastAsia="Arial" w:cs="Arial"/>
      <w:i/>
      <w:sz w:val="21"/>
    </w:rPr>
  </w:style>
  <w:style w:type="paragraph" w:styleId="Style_19">
    <w:name w:val="List Paragraph"/>
    <w:qFormat/>
    <w:personalCompose/>
    <w:pPr>
      <w:spacing w:before="0" w:after="0" w:line="240" w:lineRule="auto"/>
      <w:ind w:left="720"/>
      <w:contextualSpacing/>
      <w:jc w:val="left"/>
    </w:pPr>
    <w:rPr>
      <w:rFonts w:ascii="Arial" w:hAnsi="Arial" w:eastAsia="Arial" w:cs="Arial"/>
      <w:sz w:val="24"/>
    </w:rPr>
  </w:style>
  <w:style w:type="paragraph" w:styleId="Style_20">
    <w:name w:val="No Spacing"/>
    <w:qFormat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21">
    <w:name w:val="Title"/>
    <w:qFormat/>
    <w:personalCompose/>
    <w:pPr>
      <w:spacing w:before="300" w:after="200" w:line="240" w:lineRule="auto"/>
      <w:contextualSpacing/>
      <w:jc w:val="left"/>
    </w:pPr>
    <w:rPr>
      <w:rFonts w:ascii="Arial" w:hAnsi="Arial" w:eastAsia="Arial" w:cs="Arial"/>
      <w:sz w:val="48"/>
    </w:rPr>
  </w:style>
  <w:style w:type="character" w:styleId="Style_22">
    <w:name w:val="Title Char"/>
    <w:personalCompose/>
    <w:rPr>
      <w:rFonts w:ascii="Arial" w:hAnsi="Arial" w:eastAsia="Arial" w:cs="Arial"/>
      <w:sz w:val="48"/>
    </w:rPr>
  </w:style>
  <w:style w:type="paragraph" w:styleId="Style_23">
    <w:name w:val="Subtitle"/>
    <w:qFormat/>
    <w:personalCompose/>
    <w:pPr>
      <w:spacing w:before="200" w:after="200" w:line="240" w:lineRule="auto"/>
      <w:jc w:val="left"/>
    </w:pPr>
    <w:rPr>
      <w:rFonts w:ascii="Arial" w:hAnsi="Arial" w:eastAsia="Arial" w:cs="Arial"/>
      <w:sz w:val="24"/>
    </w:rPr>
  </w:style>
  <w:style w:type="character" w:styleId="Style_24">
    <w:name w:val="Subtitle Char"/>
    <w:personalCompose/>
    <w:rPr>
      <w:rFonts w:ascii="Arial" w:hAnsi="Arial" w:eastAsia="Arial" w:cs="Arial"/>
      <w:sz w:val="24"/>
    </w:rPr>
  </w:style>
  <w:style w:type="paragraph" w:styleId="Style_25">
    <w:name w:val="Quote"/>
    <w:qFormat/>
    <w:personalCompose/>
    <w:pPr>
      <w:spacing w:before="0" w:after="0" w:line="240" w:lineRule="auto"/>
      <w:ind w:left="720"/>
      <w:jc w:val="left"/>
    </w:pPr>
    <w:rPr>
      <w:rFonts w:ascii="Arial" w:hAnsi="Arial" w:eastAsia="Arial" w:cs="Arial"/>
      <w:i/>
      <w:sz w:val="24"/>
    </w:rPr>
  </w:style>
  <w:style w:type="character" w:styleId="Style_26">
    <w:name w:val="Quote Char"/>
    <w:personalCompose/>
    <w:rPr>
      <w:rFonts w:ascii="Arial" w:hAnsi="Arial" w:eastAsia="Arial" w:cs="Arial"/>
      <w:i/>
      <w:sz w:val="24"/>
    </w:rPr>
  </w:style>
  <w:style w:type="paragraph" w:styleId="Style_27">
    <w:name w:val="Intense Quote"/>
    <w:qFormat/>
    <w:personalCompose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fill="f2f2f2"/>
      <w:spacing w:before="0" w:after="0" w:line="240" w:lineRule="auto"/>
      <w:ind w:left="720"/>
      <w:contextualSpacing w:val="0"/>
      <w:jc w:val="left"/>
    </w:pPr>
    <w:rPr>
      <w:rFonts w:ascii="Arial" w:hAnsi="Arial" w:eastAsia="Arial" w:cs="Arial"/>
      <w:i/>
      <w:sz w:val="24"/>
    </w:rPr>
  </w:style>
  <w:style w:type="character" w:styleId="Style_28">
    <w:name w:val="Intense Quote Char"/>
    <w:personalCompose/>
    <w:rPr>
      <w:rFonts w:ascii="Arial" w:hAnsi="Arial" w:eastAsia="Arial" w:cs="Arial"/>
      <w:i/>
      <w:sz w:val="24"/>
    </w:rPr>
  </w:style>
  <w:style w:type="paragraph" w:styleId="Style_29">
    <w:name w:val="Header"/>
    <w:unhideWhenUsed/>
    <w:personalCompose/>
    <w:pPr>
      <w:tabs>
        <w:tab w:val="center" w:pos="7143"/>
        <w:tab w:val="right" w:pos="14287"/>
      </w:tabs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character" w:styleId="Style_30">
    <w:name w:val="Header Char"/>
    <w:personalCompose/>
    <w:rPr>
      <w:rFonts w:ascii="Arial" w:hAnsi="Arial" w:eastAsia="Arial" w:cs="Arial"/>
      <w:sz w:val="24"/>
    </w:rPr>
  </w:style>
  <w:style w:type="paragraph" w:styleId="Style_31">
    <w:name w:val="Footer"/>
    <w:unhideWhenUsed/>
    <w:personalCompose/>
    <w:pPr>
      <w:tabs>
        <w:tab w:val="center" w:pos="7143"/>
        <w:tab w:val="right" w:pos="14287"/>
      </w:tabs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character" w:styleId="Style_32">
    <w:name w:val="Footer Char"/>
    <w:personalCompose/>
    <w:rPr>
      <w:rFonts w:ascii="Arial" w:hAnsi="Arial" w:eastAsia="Arial" w:cs="Arial"/>
      <w:sz w:val="24"/>
    </w:rPr>
  </w:style>
  <w:style w:type="paragraph" w:styleId="Style_33">
    <w:name w:val="Caption"/>
    <w:semiHidden/>
    <w:unhideWhenUsed/>
    <w:qFormat/>
    <w:personalCompose/>
    <w:pPr>
      <w:spacing w:before="0" w:after="0" w:line="276" w:lineRule="auto"/>
      <w:jc w:val="left"/>
    </w:pPr>
    <w:rPr>
      <w:rFonts w:ascii="Arial" w:hAnsi="Arial" w:eastAsia="Arial" w:cs="Arial"/>
      <w:b/>
      <w:color w:val="4f81bd"/>
      <w:sz w:val="18"/>
    </w:rPr>
  </w:style>
  <w:style w:type="character" w:styleId="Style_34">
    <w:name w:val="Caption Char"/>
    <w:personalCompose/>
    <w:rPr>
      <w:rFonts w:ascii="Arial" w:hAnsi="Arial" w:eastAsia="Arial" w:cs="Arial"/>
      <w:b/>
      <w:color w:val="4f81bd"/>
      <w:sz w:val="18"/>
    </w:rPr>
  </w:style>
  <w:style w:type="table" w:styleId="Style_35">
    <w:name w:val="Table Grid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6">
    <w:name w:val="Table Grid Light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7">
    <w:name w:val="Plain Table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8">
    <w:name w:val="Plain Table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9">
    <w:name w:val="Plain Table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40">
    <w:name w:val="Plain Table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41">
    <w:name w:val="Plain Table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42">
    <w:name w:val="Grid Table 1 Light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3">
    <w:name w:val="Grid Table 1 Light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4">
    <w:name w:val="Grid Table 1 Light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5">
    <w:name w:val="Grid Table 1 Light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6">
    <w:name w:val="Grid Table 1 Light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7">
    <w:name w:val="Grid Table 1 Light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8">
    <w:name w:val="Grid Table 1 Light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9">
    <w:name w:val="Grid Table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0">
    <w:name w:val="Grid Table 2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1">
    <w:name w:val="Grid Table 2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2">
    <w:name w:val="Grid Table 2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3">
    <w:name w:val="Grid Table 2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4">
    <w:name w:val="Grid Table 2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5">
    <w:name w:val="Grid Table 2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6">
    <w:name w:val="Grid Table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7">
    <w:name w:val="Grid Table 3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8">
    <w:name w:val="Grid Table 3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9">
    <w:name w:val="Grid Table 3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0">
    <w:name w:val="Grid Table 3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1">
    <w:name w:val="Grid Table 3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2">
    <w:name w:val="Grid Table 3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3">
    <w:name w:val="Grid Table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4">
    <w:name w:val="Grid Table 4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5">
    <w:name w:val="Grid Table 4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6">
    <w:name w:val="Grid Table 4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7">
    <w:name w:val="Grid Table 4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8">
    <w:name w:val="Grid Table 4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9">
    <w:name w:val="Grid Table 4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0">
    <w:name w:val="Grid Table 5 Dark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Style_71">
    <w:name w:val="Grid Table 5 Dark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dae5f1"/>
      <w:tblLayout w:type="autofit"/>
      <w:tblCellMar>
        <w:left w:w="0" w:type="dxa"/>
        <w:right w:w="0" w:type="dxa"/>
      </w:tblCellMar>
    </w:tblPr>
  </w:style>
  <w:style w:type="table" w:styleId="Style_72">
    <w:name w:val="Grid Table 5 Dark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f2dcdb"/>
      <w:tblLayout w:type="autofit"/>
      <w:tblCellMar>
        <w:left w:w="0" w:type="dxa"/>
        <w:right w:w="0" w:type="dxa"/>
      </w:tblCellMar>
    </w:tblPr>
  </w:style>
  <w:style w:type="table" w:styleId="Style_73">
    <w:name w:val="Grid Table 5 Dark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eaf0dd"/>
      <w:tblLayout w:type="autofit"/>
      <w:tblCellMar>
        <w:left w:w="0" w:type="dxa"/>
        <w:right w:w="0" w:type="dxa"/>
      </w:tblCellMar>
    </w:tblPr>
  </w:style>
  <w:style w:type="table" w:styleId="Style_74">
    <w:name w:val="Grid Table 5 Dark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e5dfec"/>
      <w:tblLayout w:type="autofit"/>
      <w:tblCellMar>
        <w:left w:w="0" w:type="dxa"/>
        <w:right w:w="0" w:type="dxa"/>
      </w:tblCellMar>
    </w:tblPr>
  </w:style>
  <w:style w:type="table" w:styleId="Style_75">
    <w:name w:val="Grid Table 5 Dark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daeef3"/>
      <w:tblLayout w:type="autofit"/>
      <w:tblCellMar>
        <w:left w:w="0" w:type="dxa"/>
        <w:right w:w="0" w:type="dxa"/>
      </w:tblCellMar>
    </w:tblPr>
  </w:style>
  <w:style w:type="table" w:styleId="Style_76">
    <w:name w:val="Grid Table 5 Dark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fde9d8"/>
      <w:tblLayout w:type="autofit"/>
      <w:tblCellMar>
        <w:left w:w="0" w:type="dxa"/>
        <w:right w:w="0" w:type="dxa"/>
      </w:tblCellMar>
    </w:tblPr>
  </w:style>
  <w:style w:type="table" w:styleId="Style_77">
    <w:name w:val="Grid Table 6 Colorful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8">
    <w:name w:val="Grid Table 6 Colorful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9">
    <w:name w:val="Grid Table 6 Colorful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0">
    <w:name w:val="Grid Table 6 Colorful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1">
    <w:name w:val="Grid Table 6 Colorful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2">
    <w:name w:val="Grid Table 6 Colorful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3">
    <w:name w:val="Grid Table 6 Colorful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4">
    <w:name w:val="Grid Table 7 Colorful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5">
    <w:name w:val="Grid Table 7 Colorful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6">
    <w:name w:val="Grid Table 7 Colorful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7">
    <w:name w:val="Grid Table 7 Colorful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8">
    <w:name w:val="Grid Table 7 Colorful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9">
    <w:name w:val="Grid Table 7 Colorful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90">
    <w:name w:val="Grid Table 7 Colorful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91">
    <w:name w:val="List Table 1 Light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2">
    <w:name w:val="List Table 1 Light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3">
    <w:name w:val="List Table 1 Light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4">
    <w:name w:val="List Table 1 Light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5">
    <w:name w:val="List Table 1 Light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6">
    <w:name w:val="List Table 1 Light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7">
    <w:name w:val="List Table 1 Light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8">
    <w:name w:val="List Table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9">
    <w:name w:val="List Table 2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0">
    <w:name w:val="List Table 2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1">
    <w:name w:val="List Table 2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2">
    <w:name w:val="List Table 2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3">
    <w:name w:val="List Table 2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4">
    <w:name w:val="List Table 2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5">
    <w:name w:val="List Table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6">
    <w:name w:val="List Table 3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7">
    <w:name w:val="List Table 3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8">
    <w:name w:val="List Table 3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9">
    <w:name w:val="List Table 3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0">
    <w:name w:val="List Table 3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1">
    <w:name w:val="List Table 3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2">
    <w:name w:val="List Table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3">
    <w:name w:val="List Table 4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4">
    <w:name w:val="List Table 4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5">
    <w:name w:val="List Table 4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6">
    <w:name w:val="List Table 4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7">
    <w:name w:val="List Table 4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8">
    <w:name w:val="List Table 4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9">
    <w:name w:val="List Table 5 Dark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Style_120">
    <w:name w:val="List Table 5 Dark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4f81bd"/>
      <w:tblLayout w:type="autofit"/>
      <w:tblCellMar>
        <w:left w:w="0" w:type="dxa"/>
        <w:right w:w="0" w:type="dxa"/>
      </w:tblCellMar>
    </w:tblPr>
  </w:style>
  <w:style w:type="table" w:styleId="Style_121">
    <w:name w:val="List Table 5 Dark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d99694"/>
      <w:tblLayout w:type="autofit"/>
      <w:tblCellMar>
        <w:left w:w="0" w:type="dxa"/>
        <w:right w:w="0" w:type="dxa"/>
      </w:tblCellMar>
    </w:tblPr>
  </w:style>
  <w:style w:type="table" w:styleId="Style_122">
    <w:name w:val="List Table 5 Dark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c3d69b"/>
      <w:tblLayout w:type="autofit"/>
      <w:tblCellMar>
        <w:left w:w="0" w:type="dxa"/>
        <w:right w:w="0" w:type="dxa"/>
      </w:tblCellMar>
    </w:tblPr>
  </w:style>
  <w:style w:type="table" w:styleId="Style_123">
    <w:name w:val="List Table 5 Dark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b2a1c6"/>
      <w:tblLayout w:type="autofit"/>
      <w:tblCellMar>
        <w:left w:w="0" w:type="dxa"/>
        <w:right w:w="0" w:type="dxa"/>
      </w:tblCellMar>
    </w:tblPr>
  </w:style>
  <w:style w:type="table" w:styleId="Style_124">
    <w:name w:val="List Table 5 Dark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91cddc"/>
      <w:tblLayout w:type="autofit"/>
      <w:tblCellMar>
        <w:left w:w="0" w:type="dxa"/>
        <w:right w:w="0" w:type="dxa"/>
      </w:tblCellMar>
    </w:tblPr>
  </w:style>
  <w:style w:type="table" w:styleId="Style_125">
    <w:name w:val="List Table 5 Dark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f9bf90"/>
      <w:tblLayout w:type="autofit"/>
      <w:tblCellMar>
        <w:left w:w="0" w:type="dxa"/>
        <w:right w:w="0" w:type="dxa"/>
      </w:tblCellMar>
    </w:tblPr>
  </w:style>
  <w:style w:type="table" w:styleId="Style_126">
    <w:name w:val="List Table 6 Colorful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7">
    <w:name w:val="List Table 6 Colorful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8">
    <w:name w:val="List Table 6 Colorful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9">
    <w:name w:val="List Table 6 Colorful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0">
    <w:name w:val="List Table 6 Colorful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1">
    <w:name w:val="List Table 6 Colorful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2">
    <w:name w:val="List Table 6 Colorful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3">
    <w:name w:val="List Table 7 Colorful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4">
    <w:name w:val="List Table 7 Colorful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5">
    <w:name w:val="List Table 7 Colorful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6">
    <w:name w:val="List Table 7 Colorful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7">
    <w:name w:val="List Table 7 Colorful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8">
    <w:name w:val="List Table 7 Colorful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9">
    <w:name w:val="List Table 7 Colorful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0">
    <w:name w:val="Lined - Accent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1">
    <w:name w:val="Lined - Accent 1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2">
    <w:name w:val="Lined - Accent 2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3">
    <w:name w:val="Lined - Accent 3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4">
    <w:name w:val="Lined - Accent 4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5">
    <w:name w:val="Lined - Accent 5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6">
    <w:name w:val="Lined - Accent 6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7">
    <w:name w:val="Bordered &amp; Lined - Accent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8">
    <w:name w:val="Bordered &amp; Lined - Accent 1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9">
    <w:name w:val="Bordered &amp; Lined - Accent 2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0">
    <w:name w:val="Bordered &amp; Lined - Accent 3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1">
    <w:name w:val="Bordered &amp; Lined - Accent 4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2">
    <w:name w:val="Bordered &amp; Lined - Accent 5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3">
    <w:name w:val="Bordered &amp; Lined - Accent 6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4">
    <w:name w:val="Bordered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5">
    <w:name w:val="Bordered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6">
    <w:name w:val="Bordered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7">
    <w:name w:val="Bordered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8">
    <w:name w:val="Bordered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9">
    <w:name w:val="Bordered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60">
    <w:name w:val="Bordered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character" w:styleId="Style_161">
    <w:name w:val="Hyperlink"/>
    <w:unhideWhenUsed/>
    <w:personalCompose/>
    <w:rPr>
      <w:rFonts w:ascii="Arial" w:hAnsi="Arial" w:eastAsia="Arial" w:cs="Arial"/>
      <w:color w:val="0000ff"/>
      <w:sz w:val="24"/>
      <w:u w:val="single"/>
    </w:rPr>
  </w:style>
  <w:style w:type="paragraph" w:styleId="Style_162">
    <w:name w:val="footnote text"/>
    <w:semiHidden/>
    <w:unhideWhenUsed/>
    <w:personalCompose/>
    <w:pPr>
      <w:spacing w:before="0" w:after="40" w:line="240" w:lineRule="auto"/>
      <w:jc w:val="left"/>
    </w:pPr>
    <w:rPr>
      <w:rFonts w:ascii="Arial" w:hAnsi="Arial" w:eastAsia="Arial" w:cs="Arial"/>
      <w:sz w:val="18"/>
    </w:rPr>
  </w:style>
  <w:style w:type="character" w:styleId="Style_163">
    <w:name w:val="Footnote Text Char"/>
    <w:personalCompose/>
    <w:rPr>
      <w:rFonts w:ascii="Arial" w:hAnsi="Arial" w:eastAsia="Arial" w:cs="Arial"/>
      <w:sz w:val="18"/>
    </w:rPr>
  </w:style>
  <w:style w:type="character" w:styleId="Style_164">
    <w:name w:val="footnote reference"/>
    <w:unhideWhenUsed/>
    <w:personalCompose/>
    <w:rPr>
      <w:rFonts w:ascii="Arial" w:hAnsi="Arial" w:eastAsia="Arial" w:cs="Arial"/>
      <w:sz w:val="24"/>
      <w:vertAlign w:val="superscript"/>
    </w:rPr>
  </w:style>
  <w:style w:type="paragraph" w:styleId="Style_165">
    <w:name w:val="endnote text"/>
    <w:semiHidden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0"/>
    </w:rPr>
  </w:style>
  <w:style w:type="character" w:styleId="Style_166">
    <w:name w:val="Endnote Text Char"/>
    <w:personalCompose/>
    <w:rPr>
      <w:rFonts w:ascii="Arial" w:hAnsi="Arial" w:eastAsia="Arial" w:cs="Arial"/>
      <w:sz w:val="20"/>
    </w:rPr>
  </w:style>
  <w:style w:type="character" w:styleId="Style_167">
    <w:name w:val="endnote reference"/>
    <w:semiHidden/>
    <w:unhideWhenUsed/>
    <w:personalCompose/>
    <w:rPr>
      <w:rFonts w:ascii="Arial" w:hAnsi="Arial" w:eastAsia="Arial" w:cs="Arial"/>
      <w:sz w:val="24"/>
      <w:vertAlign w:val="superscript"/>
    </w:rPr>
  </w:style>
  <w:style w:type="paragraph" w:styleId="Style_168">
    <w:name w:val="toc 1"/>
    <w:unhideWhenUsed/>
    <w:personalCompose/>
    <w:pPr>
      <w:spacing w:before="0" w:after="57" w:line="240" w:lineRule="auto"/>
      <w:ind w:left="0" w:firstLine="0"/>
      <w:jc w:val="left"/>
    </w:pPr>
    <w:rPr>
      <w:rFonts w:ascii="Arial" w:hAnsi="Arial" w:eastAsia="Arial" w:cs="Arial"/>
      <w:sz w:val="24"/>
    </w:rPr>
  </w:style>
  <w:style w:type="paragraph" w:styleId="Style_169">
    <w:name w:val="toc 2"/>
    <w:unhideWhenUsed/>
    <w:personalCompose/>
    <w:pPr>
      <w:spacing w:before="0" w:after="57" w:line="240" w:lineRule="auto"/>
      <w:ind w:left="283" w:firstLine="0"/>
      <w:jc w:val="left"/>
    </w:pPr>
    <w:rPr>
      <w:rFonts w:ascii="Arial" w:hAnsi="Arial" w:eastAsia="Arial" w:cs="Arial"/>
      <w:sz w:val="24"/>
    </w:rPr>
  </w:style>
  <w:style w:type="paragraph" w:styleId="Style_170">
    <w:name w:val="toc 3"/>
    <w:unhideWhenUsed/>
    <w:personalCompose/>
    <w:pPr>
      <w:spacing w:before="0" w:after="57" w:line="240" w:lineRule="auto"/>
      <w:ind w:left="567" w:firstLine="0"/>
      <w:jc w:val="left"/>
    </w:pPr>
    <w:rPr>
      <w:rFonts w:ascii="Arial" w:hAnsi="Arial" w:eastAsia="Arial" w:cs="Arial"/>
      <w:sz w:val="24"/>
    </w:rPr>
  </w:style>
  <w:style w:type="paragraph" w:styleId="Style_171">
    <w:name w:val="toc 4"/>
    <w:unhideWhenUsed/>
    <w:personalCompose/>
    <w:pPr>
      <w:spacing w:before="0" w:after="57" w:line="240" w:lineRule="auto"/>
      <w:ind w:left="850" w:firstLine="0"/>
      <w:jc w:val="left"/>
    </w:pPr>
    <w:rPr>
      <w:rFonts w:ascii="Arial" w:hAnsi="Arial" w:eastAsia="Arial" w:cs="Arial"/>
      <w:sz w:val="24"/>
    </w:rPr>
  </w:style>
  <w:style w:type="paragraph" w:styleId="Style_172">
    <w:name w:val="toc 5"/>
    <w:unhideWhenUsed/>
    <w:personalCompose/>
    <w:pPr>
      <w:spacing w:before="0" w:after="57" w:line="240" w:lineRule="auto"/>
      <w:ind w:left="1134" w:firstLine="0"/>
      <w:jc w:val="left"/>
    </w:pPr>
    <w:rPr>
      <w:rFonts w:ascii="Arial" w:hAnsi="Arial" w:eastAsia="Arial" w:cs="Arial"/>
      <w:sz w:val="24"/>
    </w:rPr>
  </w:style>
  <w:style w:type="paragraph" w:styleId="Style_173">
    <w:name w:val="toc 6"/>
    <w:unhideWhenUsed/>
    <w:personalCompose/>
    <w:pPr>
      <w:spacing w:before="0" w:after="57" w:line="240" w:lineRule="auto"/>
      <w:ind w:left="1417" w:firstLine="0"/>
      <w:jc w:val="left"/>
    </w:pPr>
    <w:rPr>
      <w:rFonts w:ascii="Arial" w:hAnsi="Arial" w:eastAsia="Arial" w:cs="Arial"/>
      <w:sz w:val="24"/>
    </w:rPr>
  </w:style>
  <w:style w:type="paragraph" w:styleId="Style_174">
    <w:name w:val="toc 7"/>
    <w:unhideWhenUsed/>
    <w:personalCompose/>
    <w:pPr>
      <w:spacing w:before="0" w:after="57" w:line="240" w:lineRule="auto"/>
      <w:ind w:left="1701" w:firstLine="0"/>
      <w:jc w:val="left"/>
    </w:pPr>
    <w:rPr>
      <w:rFonts w:ascii="Arial" w:hAnsi="Arial" w:eastAsia="Arial" w:cs="Arial"/>
      <w:sz w:val="24"/>
    </w:rPr>
  </w:style>
  <w:style w:type="paragraph" w:styleId="Style_175">
    <w:name w:val="toc 8"/>
    <w:unhideWhenUsed/>
    <w:personalCompose/>
    <w:pPr>
      <w:spacing w:before="0" w:after="57" w:line="240" w:lineRule="auto"/>
      <w:ind w:left="1984" w:firstLine="0"/>
      <w:jc w:val="left"/>
    </w:pPr>
    <w:rPr>
      <w:rFonts w:ascii="Arial" w:hAnsi="Arial" w:eastAsia="Arial" w:cs="Arial"/>
      <w:sz w:val="24"/>
    </w:rPr>
  </w:style>
  <w:style w:type="paragraph" w:styleId="Style_176">
    <w:name w:val="toc 9"/>
    <w:unhideWhenUsed/>
    <w:personalCompose/>
    <w:pPr>
      <w:spacing w:before="0" w:after="57" w:line="240" w:lineRule="auto"/>
      <w:ind w:left="2268" w:firstLine="0"/>
      <w:jc w:val="left"/>
    </w:pPr>
    <w:rPr>
      <w:rFonts w:ascii="Arial" w:hAnsi="Arial" w:eastAsia="Arial" w:cs="Arial"/>
      <w:sz w:val="24"/>
    </w:rPr>
  </w:style>
  <w:style w:type="paragraph" w:styleId="Style_177">
    <w:name w:val="TOC Heading"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178">
    <w:name w:val="table of figures"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179">
    <w:name w:val="       ConsPlusNormal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16"/>
    </w:rPr>
  </w:style>
  <w:style w:type="paragraph" w:styleId="Style_180">
    <w:name w:val="       ConsPlusNonformat"/>
    <w:pPr>
      <w:spacing w:before="0" w:after="0" w:line="240" w:lineRule="auto"/>
      <w:jc w:val="left"/>
    </w:pPr>
    <w:rPr>
      <w:rFonts w:ascii="CourierNew" w:hAnsi="CourierNew" w:eastAsia="CourierNew" w:cs="CourierNew"/>
      <w:b w:val="0"/>
      <w:i w:val="0"/>
      <w:strike w:val="0"/>
      <w:sz w:val="20"/>
    </w:rPr>
  </w:style>
  <w:style w:type="paragraph" w:styleId="Style_181">
    <w:name w:val="       ConsPlusTitle"/>
    <w:pPr>
      <w:spacing w:before="0" w:after="0" w:line="240" w:lineRule="auto"/>
      <w:jc w:val="left"/>
    </w:pPr>
    <w:rPr>
      <w:rFonts w:ascii="Arial" w:hAnsi="Arial" w:eastAsia="Arial" w:cs="Arial"/>
      <w:b/>
      <w:i w:val="0"/>
      <w:strike w:val="0"/>
      <w:sz w:val="16"/>
    </w:rPr>
  </w:style>
  <w:style w:type="paragraph" w:styleId="Style_182">
    <w:name w:val="       ConsPlusCell"/>
    <w:pPr>
      <w:spacing w:before="0" w:after="0" w:line="240" w:lineRule="auto"/>
      <w:jc w:val="left"/>
    </w:pPr>
    <w:rPr>
      <w:rFonts w:ascii="CourierNew" w:hAnsi="CourierNew" w:eastAsia="CourierNew" w:cs="CourierNew"/>
      <w:b w:val="0"/>
      <w:i w:val="0"/>
      <w:strike w:val="0"/>
      <w:sz w:val="20"/>
    </w:rPr>
  </w:style>
  <w:style w:type="paragraph" w:styleId="Style_183">
    <w:name w:val="       ConsPlusDocList"/>
    <w:pPr>
      <w:spacing w:before="0" w:after="0" w:line="240" w:lineRule="auto"/>
      <w:jc w:val="left"/>
    </w:pPr>
    <w:rPr>
      <w:rFonts w:ascii="CourierNew" w:hAnsi="CourierNew" w:eastAsia="CourierNew" w:cs="CourierNew"/>
      <w:b w:val="0"/>
      <w:i w:val="0"/>
      <w:strike w:val="0"/>
      <w:sz w:val="16"/>
    </w:rPr>
  </w:style>
  <w:style w:type="paragraph" w:styleId="Style_184">
    <w:name w:val="       ConsPlusTitlePage"/>
    <w:pPr>
      <w:spacing w:before="0" w:after="0" w:line="240" w:lineRule="auto"/>
      <w:jc w:val="left"/>
    </w:pPr>
    <w:rPr>
      <w:rFonts w:ascii="Tahoma" w:hAnsi="Tahoma" w:eastAsia="Tahoma" w:cs="Tahoma"/>
      <w:b w:val="0"/>
      <w:i w:val="0"/>
      <w:strike w:val="0"/>
      <w:sz w:val="16"/>
    </w:rPr>
  </w:style>
  <w:style w:type="paragraph" w:styleId="Style_185">
    <w:name w:val="       ConsPlusJurTerm"/>
    <w:pPr>
      <w:spacing w:before="0" w:after="0" w:line="240" w:lineRule="auto"/>
      <w:jc w:val="left"/>
    </w:pPr>
    <w:rPr>
      <w:rFonts w:ascii="Tahoma" w:hAnsi="Tahoma" w:eastAsia="Tahoma" w:cs="Tahoma"/>
      <w:b w:val="0"/>
      <w:i w:val="0"/>
      <w:strike w:val="0"/>
      <w:sz w:val="26"/>
    </w:rPr>
  </w:style>
  <w:style w:type="paragraph" w:styleId="Style_186">
    <w:name w:val="       ConsPlusTextList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20"/>
    </w:rPr>
  </w:style>
  <w:style w:type="paragraph" w:styleId="Style_187">
    <w:name w:val="       ConsPlusTextList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20"/>
    </w:rPr>
  </w:style>
  <w:style w:type="character" w:styleId="Style_188">
    <w:name w:val="Default Paragraph Font"/>
    <w:semiHidden/>
    <w:unhideWhenUsed/>
    <w:personalCompose/>
    <w:rPr>
      <w:rFonts w:ascii="Arial" w:hAnsi="Arial" w:eastAsia="Arial" w:cs="Arial"/>
      <w:sz w:val="24"/>
    </w:rPr>
  </w:style>
  <w:style w:type="paragraph" w:styleId="Style_189">
    <w:name w:val="Normal"/>
    <w:qFormat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table" w:styleId="Style_190">
    <w:name w:val="Normal Table"/>
    <w:semiHidden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46191&amp;dst=100004" TargetMode="External"/><Relationship Id="rId10" Type="http://schemas.openxmlformats.org/officeDocument/2006/relationships/hyperlink" Target="https://login.consultant.ru/link/?req=doc&amp;base=RLAW926&amp;n=263494&amp;dst=100004" TargetMode="External"/><Relationship Id="rId11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login.consultant.ru/link/?req=doc&amp;base=RLAW926&amp;n=180388" TargetMode="External"/><Relationship Id="rId13" Type="http://schemas.openxmlformats.org/officeDocument/2006/relationships/hyperlink" Target="https://login.consultant.ru/link/?req=doc&amp;base=RLAW926&amp;n=329770&amp;dst=100454" TargetMode="External"/><Relationship Id="rId14" Type="http://schemas.openxmlformats.org/officeDocument/2006/relationships/hyperlink" Target="https://login.consultant.ru/link/?req=doc&amp;base=RLAW926&amp;n=36694" TargetMode="External"/><Relationship Id="rId15" Type="http://schemas.openxmlformats.org/officeDocument/2006/relationships/hyperlink" Target="https://login.consultant.ru/link/?req=doc&amp;base=RLAW926&amp;n=246191&amp;dst=100004" TargetMode="External"/><Relationship Id="rId16" Type="http://schemas.openxmlformats.org/officeDocument/2006/relationships/hyperlink" Target="https://login.consultant.ru/link/?req=doc&amp;base=RLAW926&amp;n=263494&amp;dst=100004" TargetMode="External"/><Relationship Id="rId17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hyperlink" Target="https://login.consultant.ru/link/?req=doc&amp;base=RLAW926&amp;n=322235" TargetMode="External"/><Relationship Id="rId19" Type="http://schemas.openxmlformats.org/officeDocument/2006/relationships/hyperlink" Target="https://login.consultant.ru/link/?req=doc&amp;base=RLAW926&amp;n=263494&amp;dst=10000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Белоярского района от 13.12.2017 N 381-р(ред. от 20.09.2022)&amp;amp;amp;quot;Об утверждении Положения об управлении жилищно-коммунального хозяйства администрации Белоярского района&amp;amp;amp;quot;</dc:title>
  <dc:creator/>
  <cp:lastModifiedBy>BoriskinaGN</cp:lastModifiedBy>
</cp:coreProperties>
</file>