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71165644171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8.711656441717"/>
        <w:tblGridChange w:id="0">
          <w:tblGrid>
            <w:gridCol w:w="9028.7116564417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План мероприятий на июль 2025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3.3742331288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0.8588957055215"/>
        <w:gridCol w:w="7332.515337423312"/>
        <w:tblGridChange w:id="0">
          <w:tblGrid>
            <w:gridCol w:w="1660.8588957055215"/>
            <w:gridCol w:w="7332.5153374233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июля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растительных масел порт импорте и экспорте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Павел Емельянов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управления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Анастасия Иванова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Менеджер проектов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июля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спортивного питания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 Андреевна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«БАД»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июля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ЭДО Лайт, формирование УПД в обьемно-сортовом формате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Челышева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Даниил Чехляев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Специалист по внедрению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https://xn--80ajghhoc2aj1c8b.xn--p1ai/lectures/vebinary/?ELEMENT_ID=463898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июля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Дорожная карта маркировки игр и игрушек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Родин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 товарной группы «Игрушки»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https://xn--80ajghhoc2aj1c8b.xn--p1ai/lectures/vebinary/?ELEMENT_ID=464125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июля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Чертверг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Сканпорт. Тех. Решения по работе с маркировкой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Владислав Булгаков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Системный аналитик компании Сканпорт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Лифанова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https://xn--80ajghhoc2aj1c8b.xn--p1ai/lectures/vebinary/?ELEMENT_ID=463565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 июля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Эксперимент по маркировке бритв, картриджей и лезвий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Дмитрий Варфоламеев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товарной группы «Парфюмерия»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Александра Сидоркова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июля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маркировкой с 1С. Тг игры и игрушки для детей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Василий Харитонов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группы разработки интеграции государственными ИС 1С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Лифанова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«Игрушки»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июля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Программа поддержки Предприятий МСП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Ирина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Ларина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направлений товарной группы «Сладости»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Иван Дворников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департамента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июля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в национальном каталоге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Ярова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«Автозапчасти»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Светлана Старшинина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Аналитик команда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Национального каталога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https://xn--80ajghhoc2aj1c8b.xn--p1ai/lectures/vebinary/?ELEMENT_ID=464376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июля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спортивного питания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Андреевна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«БАД»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 июля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косметики и бытовой химии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Дмитрий Варфоламеев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товарной группы «Парфюмерия»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Александра Сидоркова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 июля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маркированными КЕГами в рознице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  <w:br w:type="textWrapping"/>
              <w:t xml:space="preserve">Роман Карпов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Бизнес-аналитик безакцизных товарных групп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 июля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остатков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Алина Белова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ТГ моторные масла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Крючкова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Старший бизнес-аналитик управления промышленностью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Надежда Багдасарова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товарной группы «моторные масла»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июля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ЭДО. ОСУ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Игнатова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внедрения отдела технического внедрения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июля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3634"/>
                <w:rtl w:val="0"/>
              </w:rPr>
              <w:t xml:space="preserve">Партнёрский вебинар по маркировке и ведению учёта медицинских изделий 2.0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3634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3634"/>
                <w:rtl w:val="0"/>
              </w:rPr>
              <w:t xml:space="preserve">Дмитрий Голубев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Михаил Денисенко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Бизнес-аналитик по мобильной автоматизации, «Клеверенс»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https://xn--80ajghhoc2aj1c8b.xn--p1ai/lectures/vebinary/?ELEMENT_ID=464868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июля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Как начать маркировать стройматериалы в 2025 году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Дмитрий Воробьев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1"/>
                <w:szCs w:val="21"/>
                <w:rtl w:val="0"/>
              </w:rPr>
              <w:t xml:space="preserve">Руководитель товарной группы, ООО «Оператор-ЦРПТ»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Савина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Контур.Маркировка СКБ Контур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Виктория Кузьминская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по маркировке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https://xn--80ajghhoc2aj1c8b.xn--p1ai/lectures/vebinary/?ELEMENT_ID=464804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 июля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Особенности использования инструментов ЭДО, виртуальный склад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Челышева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товарной группы корма для животных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Игнатова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внедрения технического внедрения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 июля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Эксперимент по маркировке печатной продукции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Горелов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 товарной группы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https://xn--80ajghhoc2aj1c8b.xn--p1ai/lectures/vebinary/?ELEMENT_ID=464138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 июля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абота в национальном каталоге участников оборота пиротехники и средств пожаротушения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DC">
            <w:pPr>
              <w:widowControl w:val="0"/>
              <w:spacing w:after="100" w:line="293.33333333333337" w:lineRule="auto"/>
              <w:rPr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3634"/>
                <w:rtl w:val="0"/>
              </w:rPr>
              <w:t xml:space="preserve">Вячеслав Василенко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after="100" w:line="293.33333333333337" w:lineRule="auto"/>
              <w:rPr>
                <w:rFonts w:ascii="Times New Roman" w:cs="Times New Roman" w:eastAsia="Times New Roman" w:hAnsi="Times New Roman"/>
                <w:b w:val="1"/>
                <w:color w:val="89898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DE">
            <w:pPr>
              <w:widowControl w:val="0"/>
              <w:spacing w:after="100" w:line="293.33333333333337" w:lineRule="auto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3634"/>
                <w:rtl w:val="0"/>
              </w:rPr>
              <w:t xml:space="preserve">Андрей Богомолов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308.5714285714286" w:lineRule="auto"/>
              <w:rPr>
                <w:rFonts w:ascii="Times New Roman" w:cs="Times New Roman" w:eastAsia="Times New Roman" w:hAnsi="Times New Roman"/>
                <w:b w:val="1"/>
                <w:color w:val="89898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rtl w:val="0"/>
              </w:rPr>
              <w:t xml:space="preserve">Аналитик группы по взаимодействию с отраслевыми управлениями (НК)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308.5714285714286" w:lineRule="auto"/>
              <w:rPr>
                <w:rFonts w:ascii="Times New Roman" w:cs="Times New Roman" w:eastAsia="Times New Roman" w:hAnsi="Times New Roman"/>
                <w:b w:val="1"/>
                <w:color w:val="8989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308.5714285714286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https://xn--80ajghhoc2aj1c8b.xn--p1ai/lectures/vebinary/?ELEMENT_ID=464797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июля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Опыт Еаптеки с маркировкой в БАД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 Андреева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«БАД»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Константин Ширяев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 маркировки ООО «ЕАптека»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июля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Контактное производство при работе с маркировкой игр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Светлана Крафт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https://xn--80ajghhoc2aj1c8b.xn--p1ai/lectures/vebinary/?ELEMENT_ID=464129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июля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Вывод из оборота по ОСУ через личный кабинет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Челышева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«корма для животных»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Екатерина Васильцова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https://xn--80ajghhoc2aj1c8b.xn--p1ai/lectures/vebinary/?ELEMENT_ID=463894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июля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Карточка товара в спортивном питании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 Андреева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«БАД»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Андрей Богомолов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Аналитик группы по взаимодействию с отраслевыми направлениями (НК)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июля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Как подготовиться к маркировке автозапчастей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Яна Ярова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«автозапчасти»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Савина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Контур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Дарья Кораблева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по маркировке, контур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https://xn--80ajghhoc2aj1c8b.xn--p1ai/lectures/vebinary/?ELEMENT_ID=464764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июля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косметики и бытовой химии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Иван Газин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«парфюмерия»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июля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Расширение перечня ТН ВЭД в ТГ: безалкогольные напитки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Роман Карпов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Бизнес-аналитика безакцизных товарных групп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 июля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маркетплейсами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Ярослав Ершов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по электронному документообороту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 июля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Описание товаров легкой промышленности в Национальном каталоге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Валерий Гостюшев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Менеджер проект товарной группы «Легпром»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https://xn--80ajghhoc2aj1c8b.xn--p1ai/lectures/vebinary/?ELEMENT_ID=464450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 июля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Контактное производство при работе с маркировкой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Горелов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https://xn--80ajghhoc2aj1c8b.xn--p1ai/lectures/vebinary/?ELEMENT_ID=464143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июля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косметики и бытовой химии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Дмитрий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Варфоламеев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товарной группы «Парфюмерия»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Александра Сидоркова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июля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маркетплейсами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Стикеры: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Ярослав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Ершов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по электронному документообороту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https://xn--80ajghhoc2aj1c8b.xn--p1ai/lectures/vebinary/?ELEMENT_ID=464808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 июля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икры, разрешительный режим на кассах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Сергей Степанян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 июля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Технические решения маркировки спортивного питания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 Андреева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тг «БАД»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Дмитрий Голубев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проекта департамента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 июля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Введение в маркировку игр и игрушек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Лифанова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https://xn--80ajghhoc2aj1c8b.xn--p1ai/lectures/vebinary/?ELEMENT_ID=464133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 июля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Операторы ЭДО: СКБ контур и Такском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Челышева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тг корма для животных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Комаров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Аккаунт-менеджер департамента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Ульяна Ленская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Представитель СКБКонтур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Сергей Жуков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https://xn--80ajghhoc2aj1c8b.xn--p1ai/lectures/vebinary/?ELEMENT_ID=464816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 июля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Работа с маркетплейсами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Ирина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Ларина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направления товарной группы «сладости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Ярослав Ершов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Эксперт по электронному документообороту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 июля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остатков товаров легкой промышленности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Валерий Гостюшев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Менеджер проектов товарной группы «Легпром»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https://xn--80ajghhoc2aj1c8b.xn--p1ai/lectures/vebinary/?ELEMENT_ID=464459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 июля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Партнёрский вебинар по маркировке и ведению учета безалкогольного пива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Николай Денисов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Технический руководитель проектов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Олег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Почепский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Бизнес-аналитик по мобильной автоматизации, «Клеверенс»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https://xn--80ajghhoc2aj1c8b.xn--p1ai/lectures/vebinary/?ELEMENT_ID=464872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 июля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Партнерский Вебинар. Клеверенс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Лифанова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«Игрушки»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Михаил Денисенко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Бизнес-аналитик по мобильной автоматизации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https://xn--80ajghhoc2aj1c8b.xn--p1ai/lectures/vebinary/?ELEMENT_ID=464728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 июля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Контрактное производство спортивного питания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товарной группы «бад»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https://xn--80ajghhoc2aj1c8b.xn--p1ai/lectures/vebinary/?ELEMENT_ID=463941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 июля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Программа поддержки МСП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Наталья Крючкова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товарной группы «моторные масла»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Иван Дровников 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Руководитель проектов департамента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https://честныйзнак.рф/lectures/vebinary/?ELEMENT_ID=464022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4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64816" TargetMode="External"/><Relationship Id="rId20" Type="http://schemas.openxmlformats.org/officeDocument/2006/relationships/hyperlink" Target="https://xn--80ajghhoc2aj1c8b.xn--p1ai/lectures/vebinary/?ELEMENT_ID=464868" TargetMode="External"/><Relationship Id="rId42" Type="http://schemas.openxmlformats.org/officeDocument/2006/relationships/hyperlink" Target="https://xn--80ajghhoc2aj1c8b.xn--p1ai/lectures/vebinary/?ELEMENT_ID=464459" TargetMode="External"/><Relationship Id="rId41" Type="http://schemas.openxmlformats.org/officeDocument/2006/relationships/hyperlink" Target="https://xn--80ajghhoc2aj1c8b.xn--p1ai/lectures/vebinary/?ELEMENT_ID=463984" TargetMode="External"/><Relationship Id="rId22" Type="http://schemas.openxmlformats.org/officeDocument/2006/relationships/hyperlink" Target="https://xn--80ajghhoc2aj1c8b.xn--p1ai/lectures/vebinary/?ELEMENT_ID=463958" TargetMode="External"/><Relationship Id="rId44" Type="http://schemas.openxmlformats.org/officeDocument/2006/relationships/hyperlink" Target="https://xn--80ajghhoc2aj1c8b.xn--p1ai/lectures/vebinary/?ELEMENT_ID=464728" TargetMode="External"/><Relationship Id="rId21" Type="http://schemas.openxmlformats.org/officeDocument/2006/relationships/hyperlink" Target="https://xn--80ajghhoc2aj1c8b.xn--p1ai/lectures/vebinary/?ELEMENT_ID=464804" TargetMode="External"/><Relationship Id="rId43" Type="http://schemas.openxmlformats.org/officeDocument/2006/relationships/hyperlink" Target="https://xn--80ajghhoc2aj1c8b.xn--p1ai/lectures/vebinary/?ELEMENT_ID=464872" TargetMode="External"/><Relationship Id="rId24" Type="http://schemas.openxmlformats.org/officeDocument/2006/relationships/hyperlink" Target="https://xn--80ajghhoc2aj1c8b.xn--p1ai/lectures/vebinary/?ELEMENT_ID=464797" TargetMode="External"/><Relationship Id="rId46" Type="http://schemas.openxmlformats.org/officeDocument/2006/relationships/hyperlink" Target="about:blank" TargetMode="External"/><Relationship Id="rId23" Type="http://schemas.openxmlformats.org/officeDocument/2006/relationships/hyperlink" Target="https://xn--80ajghhoc2aj1c8b.xn--p1ai/lectures/vebinary/?ELEMENT_ID=464138" TargetMode="External"/><Relationship Id="rId45" Type="http://schemas.openxmlformats.org/officeDocument/2006/relationships/hyperlink" Target="https://xn--80ajghhoc2aj1c8b.xn--p1ai/lectures/vebinary/?ELEMENT_ID=46394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64125" TargetMode="External"/><Relationship Id="rId26" Type="http://schemas.openxmlformats.org/officeDocument/2006/relationships/hyperlink" Target="https://xn--80ajghhoc2aj1c8b.xn--p1ai/lectures/vebinary/?ELEMENT_ID=464129" TargetMode="External"/><Relationship Id="rId25" Type="http://schemas.openxmlformats.org/officeDocument/2006/relationships/hyperlink" Target="https://xn--80ajghhoc2aj1c8b.xn--p1ai/lectures/vebinary/?ELEMENT_ID=464066" TargetMode="External"/><Relationship Id="rId47" Type="http://schemas.openxmlformats.org/officeDocument/2006/relationships/header" Target="header1.xml"/><Relationship Id="rId28" Type="http://schemas.openxmlformats.org/officeDocument/2006/relationships/hyperlink" Target="https://xn--80ajghhoc2aj1c8b.xn--p1ai/lectures/vebinary/?ELEMENT_ID=463954" TargetMode="External"/><Relationship Id="rId27" Type="http://schemas.openxmlformats.org/officeDocument/2006/relationships/hyperlink" Target="https://xn--80ajghhoc2aj1c8b.xn--p1ai/lectures/vebinary/?ELEMENT_ID=463894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4090" TargetMode="External"/><Relationship Id="rId29" Type="http://schemas.openxmlformats.org/officeDocument/2006/relationships/hyperlink" Target="https://xn--80ajghhoc2aj1c8b.xn--p1ai/lectures/vebinary/?ELEMENT_ID=464764" TargetMode="External"/><Relationship Id="rId7" Type="http://schemas.openxmlformats.org/officeDocument/2006/relationships/hyperlink" Target="https://xn--80ajghhoc2aj1c8b.xn--p1ai/lectures/vebinary/?ELEMENT_ID=463946" TargetMode="External"/><Relationship Id="rId8" Type="http://schemas.openxmlformats.org/officeDocument/2006/relationships/hyperlink" Target="https://xn--80ajghhoc2aj1c8b.xn--p1ai/lectures/vebinary/?ELEMENT_ID=463898" TargetMode="External"/><Relationship Id="rId31" Type="http://schemas.openxmlformats.org/officeDocument/2006/relationships/hyperlink" Target="https://xn--80ajghhoc2aj1c8b.xn--p1ai/lectures/vebinary/?ELEMENT_ID=464079" TargetMode="External"/><Relationship Id="rId30" Type="http://schemas.openxmlformats.org/officeDocument/2006/relationships/hyperlink" Target="https://xn--80ajghhoc2aj1c8b.xn--p1ai/lectures/vebinary/?ELEMENT_ID=463962" TargetMode="External"/><Relationship Id="rId11" Type="http://schemas.openxmlformats.org/officeDocument/2006/relationships/hyperlink" Target="https://xn--80ajghhoc2aj1c8b.xn--p1ai/lectures/vebinary/?ELEMENT_ID=463919" TargetMode="External"/><Relationship Id="rId33" Type="http://schemas.openxmlformats.org/officeDocument/2006/relationships/hyperlink" Target="https://xn--80ajghhoc2aj1c8b.xn--p1ai/lectures/vebinary/?ELEMENT_ID=464450" TargetMode="External"/><Relationship Id="rId10" Type="http://schemas.openxmlformats.org/officeDocument/2006/relationships/hyperlink" Target="https://xn--80ajghhoc2aj1c8b.xn--p1ai/lectures/vebinary/?ELEMENT_ID=463565" TargetMode="External"/><Relationship Id="rId32" Type="http://schemas.openxmlformats.org/officeDocument/2006/relationships/hyperlink" Target="https://xn--80ajghhoc2aj1c8b.xn--p1ai/lectures/vebinary/?ELEMENT_ID=464026" TargetMode="External"/><Relationship Id="rId13" Type="http://schemas.openxmlformats.org/officeDocument/2006/relationships/hyperlink" Target="https://xn--80ajghhoc2aj1c8b.xn--p1ai/lectures/vebinary/?ELEMENT_ID=463980" TargetMode="External"/><Relationship Id="rId35" Type="http://schemas.openxmlformats.org/officeDocument/2006/relationships/hyperlink" Target="https://xn--80ajghhoc2aj1c8b.xn--p1ai/lectures/vebinary/?ELEMENT_ID=463923" TargetMode="External"/><Relationship Id="rId12" Type="http://schemas.openxmlformats.org/officeDocument/2006/relationships/hyperlink" Target="https://xn--80ajghhoc2aj1c8b.xn--p1ai/lectures/vebinary/?ELEMENT_ID=463919" TargetMode="External"/><Relationship Id="rId34" Type="http://schemas.openxmlformats.org/officeDocument/2006/relationships/hyperlink" Target="https://xn--80ajghhoc2aj1c8b.xn--p1ai/lectures/vebinary/?ELEMENT_ID=464143" TargetMode="External"/><Relationship Id="rId15" Type="http://schemas.openxmlformats.org/officeDocument/2006/relationships/hyperlink" Target="https://xn--80ajghhoc2aj1c8b.xn--p1ai/lectures/vebinary/?ELEMENT_ID=463950" TargetMode="External"/><Relationship Id="rId37" Type="http://schemas.openxmlformats.org/officeDocument/2006/relationships/hyperlink" Target="https://xn--80ajghhoc2aj1c8b.xn--p1ai/lectures/vebinary/?ELEMENT_ID=463988" TargetMode="External"/><Relationship Id="rId14" Type="http://schemas.openxmlformats.org/officeDocument/2006/relationships/hyperlink" Target="https://xn--80ajghhoc2aj1c8b.xn--p1ai/lectures/vebinary/?ELEMENT_ID=464376" TargetMode="External"/><Relationship Id="rId36" Type="http://schemas.openxmlformats.org/officeDocument/2006/relationships/hyperlink" Target="https://xn--80ajghhoc2aj1c8b.xn--p1ai/lectures/vebinary/?ELEMENT_ID=464808" TargetMode="External"/><Relationship Id="rId17" Type="http://schemas.openxmlformats.org/officeDocument/2006/relationships/hyperlink" Target="https://xn--80ajghhoc2aj1c8b.xn--p1ai/lectures/vebinary/?ELEMENT_ID=464075" TargetMode="External"/><Relationship Id="rId39" Type="http://schemas.openxmlformats.org/officeDocument/2006/relationships/hyperlink" Target="https://xn--80ajghhoc2aj1c8b.xn--p1ai/lectures/vebinary/?ELEMENT_ID=464133" TargetMode="External"/><Relationship Id="rId16" Type="http://schemas.openxmlformats.org/officeDocument/2006/relationships/hyperlink" Target="https://xn--80ajghhoc2aj1c8b.xn--p1ai/lectures/vebinary/?ELEMENT_ID=463915" TargetMode="External"/><Relationship Id="rId38" Type="http://schemas.openxmlformats.org/officeDocument/2006/relationships/hyperlink" Target="https://xn--80ajghhoc2aj1c8b.xn--p1ai/lectures/vebinary/?ELEMENT_ID=463937" TargetMode="External"/><Relationship Id="rId19" Type="http://schemas.openxmlformats.org/officeDocument/2006/relationships/hyperlink" Target="https://xn--80ajghhoc2aj1c8b.xn--p1ai/lectures/vebinary/?ELEMENT_ID=463923" TargetMode="External"/><Relationship Id="rId18" Type="http://schemas.openxmlformats.org/officeDocument/2006/relationships/hyperlink" Target="https://xn--80ajghhoc2aj1c8b.xn--p1ai/lectures/vebinary/?ELEMENT_ID=4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