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8F" w:rsidRPr="00822E8F" w:rsidRDefault="00822E8F" w:rsidP="00983AE9">
      <w:pPr>
        <w:spacing w:after="0" w:line="240" w:lineRule="auto"/>
        <w:outlineLvl w:val="0"/>
        <w:rPr>
          <w:rFonts w:ascii="Times New Roman" w:eastAsia="Times New Roman" w:hAnsi="Times New Roman" w:cs="Times New Roman"/>
          <w:b/>
          <w:bCs/>
          <w:kern w:val="36"/>
          <w:sz w:val="48"/>
          <w:szCs w:val="48"/>
          <w:lang w:eastAsia="ru-RU"/>
        </w:rPr>
      </w:pPr>
      <w:r w:rsidRPr="00822E8F">
        <w:rPr>
          <w:rFonts w:ascii="Times New Roman" w:eastAsia="Times New Roman" w:hAnsi="Times New Roman" w:cs="Times New Roman"/>
          <w:b/>
          <w:bCs/>
          <w:kern w:val="36"/>
          <w:sz w:val="48"/>
          <w:szCs w:val="48"/>
          <w:lang w:eastAsia="ru-RU"/>
        </w:rPr>
        <w:t xml:space="preserve">Памятка по соблюдению мер пожарной безопасности в новогодние праздники </w:t>
      </w:r>
    </w:p>
    <w:p w:rsidR="00822E8F" w:rsidRPr="00822E8F" w:rsidRDefault="00822E8F" w:rsidP="00983AE9">
      <w:pPr>
        <w:numPr>
          <w:ilvl w:val="0"/>
          <w:numId w:val="1"/>
        </w:numPr>
        <w:spacing w:after="0" w:line="240" w:lineRule="auto"/>
        <w:ind w:left="0"/>
        <w:rPr>
          <w:rFonts w:ascii="Times New Roman" w:eastAsia="Times New Roman" w:hAnsi="Times New Roman" w:cs="Times New Roman"/>
          <w:sz w:val="24"/>
          <w:szCs w:val="24"/>
          <w:lang w:eastAsia="ru-RU"/>
        </w:rPr>
      </w:pP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В период новогодних и рождественских праздников наиболее частой причиной возникновения пожара становится:</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нарушение правил использования пиротехнических изделий гражданского назначения;</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 xml:space="preserve">использование не сертифицированных елочных гирлянд (иных </w:t>
      </w:r>
      <w:proofErr w:type="spellStart"/>
      <w:r w:rsidRPr="00822E8F">
        <w:rPr>
          <w:rFonts w:ascii="Times New Roman" w:eastAsia="Times New Roman" w:hAnsi="Times New Roman" w:cs="Times New Roman"/>
          <w:sz w:val="24"/>
          <w:szCs w:val="24"/>
          <w:lang w:eastAsia="ru-RU"/>
        </w:rPr>
        <w:t>электропотребителей</w:t>
      </w:r>
      <w:proofErr w:type="spellEnd"/>
      <w:r w:rsidRPr="00822E8F">
        <w:rPr>
          <w:rFonts w:ascii="Times New Roman" w:eastAsia="Times New Roman" w:hAnsi="Times New Roman" w:cs="Times New Roman"/>
          <w:sz w:val="24"/>
          <w:szCs w:val="24"/>
          <w:lang w:eastAsia="ru-RU"/>
        </w:rPr>
        <w:t>);</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неосторожное обращение с источниками открытого огня;</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курение в состоянии алкогольного опьянения.</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Чтобы избежать подобных ситуаций и не испортить новогодние торжества, необходимо соблюдать ряд простых правил пожарной безопасности.</w:t>
      </w:r>
    </w:p>
    <w:p w:rsidR="00822E8F" w:rsidRPr="00822E8F" w:rsidRDefault="00822E8F" w:rsidP="00983AE9">
      <w:pPr>
        <w:spacing w:after="0" w:line="240" w:lineRule="auto"/>
        <w:jc w:val="center"/>
        <w:rPr>
          <w:rFonts w:ascii="Times New Roman" w:eastAsia="Times New Roman" w:hAnsi="Times New Roman" w:cs="Times New Roman"/>
          <w:sz w:val="24"/>
          <w:szCs w:val="24"/>
          <w:lang w:eastAsia="ru-RU"/>
        </w:rPr>
      </w:pPr>
      <w:r w:rsidRPr="00822E8F">
        <w:rPr>
          <w:rFonts w:ascii="Times New Roman" w:eastAsia="Times New Roman" w:hAnsi="Times New Roman" w:cs="Times New Roman"/>
          <w:b/>
          <w:bCs/>
          <w:sz w:val="24"/>
          <w:szCs w:val="24"/>
          <w:lang w:eastAsia="ru-RU"/>
        </w:rPr>
        <w:t> </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b/>
          <w:bCs/>
          <w:sz w:val="24"/>
          <w:szCs w:val="24"/>
          <w:lang w:eastAsia="ru-RU"/>
        </w:rPr>
        <w:t>ГИРЛЯНДЫ</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Эксплуатация электрической гирлянды должна осуществляться строго по инструкции к данному изделию. Электрические гирлянды должны иметь сертификат соответствия, покупать данное изделие необходимо только в торговых предприятиях с получением чека.</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b/>
          <w:bCs/>
          <w:sz w:val="24"/>
          <w:szCs w:val="24"/>
          <w:lang w:eastAsia="ru-RU"/>
        </w:rPr>
        <w:t>ДЛЯ ДОМА</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 xml:space="preserve">Не рекомендуется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вспыхнуть от любой искры. Ставьте зелёную красавицу на надёжном основании, на расстоянии от электронагревательных приборов и не устанавливайте на ней свечи и пиротехнические изделия. Искусственные новогодние елки изготавливают из синтетических материалов, которые зачастую </w:t>
      </w:r>
      <w:proofErr w:type="spellStart"/>
      <w:r w:rsidRPr="00822E8F">
        <w:rPr>
          <w:rFonts w:ascii="Times New Roman" w:eastAsia="Times New Roman" w:hAnsi="Times New Roman" w:cs="Times New Roman"/>
          <w:sz w:val="24"/>
          <w:szCs w:val="24"/>
          <w:lang w:eastAsia="ru-RU"/>
        </w:rPr>
        <w:t>пожароопасны</w:t>
      </w:r>
      <w:proofErr w:type="spellEnd"/>
      <w:r w:rsidRPr="00822E8F">
        <w:rPr>
          <w:rFonts w:ascii="Times New Roman" w:eastAsia="Times New Roman" w:hAnsi="Times New Roman" w:cs="Times New Roman"/>
          <w:sz w:val="24"/>
          <w:szCs w:val="24"/>
          <w:lang w:eastAsia="ru-RU"/>
        </w:rPr>
        <w:t xml:space="preserve"> и при горении выделяют токсичные вещества опасные для здоровья.</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Не забудьте, выходя из дома, выключить электроприборы из сети, закрыть окна, форточки во избежание попадания в помещение, пиротехнических изделий. Не храните источники зажигания в местах, доступных детям. Также помните, что курение в состоянии алкогольного опьянения, либо сильного переутомления часто становится причиной пожара.</w:t>
      </w:r>
    </w:p>
    <w:p w:rsidR="00822E8F" w:rsidRPr="00822E8F" w:rsidRDefault="00822E8F" w:rsidP="00983AE9">
      <w:pPr>
        <w:spacing w:after="0" w:line="240" w:lineRule="auto"/>
        <w:jc w:val="center"/>
        <w:rPr>
          <w:rFonts w:ascii="Times New Roman" w:eastAsia="Times New Roman" w:hAnsi="Times New Roman" w:cs="Times New Roman"/>
          <w:sz w:val="24"/>
          <w:szCs w:val="24"/>
          <w:lang w:eastAsia="ru-RU"/>
        </w:rPr>
      </w:pPr>
      <w:r w:rsidRPr="00822E8F">
        <w:rPr>
          <w:rFonts w:ascii="Times New Roman" w:eastAsia="Times New Roman" w:hAnsi="Times New Roman" w:cs="Times New Roman"/>
          <w:b/>
          <w:bCs/>
          <w:sz w:val="24"/>
          <w:szCs w:val="24"/>
          <w:lang w:eastAsia="ru-RU"/>
        </w:rPr>
        <w:t>В СЛУЧАЕ ВОЗНИКНОВЕНИЯ ПОЖАРА НЕООБХОДИМО</w:t>
      </w:r>
    </w:p>
    <w:p w:rsidR="00822E8F" w:rsidRPr="00822E8F" w:rsidRDefault="00822E8F" w:rsidP="00983AE9">
      <w:pPr>
        <w:numPr>
          <w:ilvl w:val="0"/>
          <w:numId w:val="2"/>
        </w:numPr>
        <w:spacing w:after="0" w:line="240" w:lineRule="auto"/>
        <w:ind w:left="0"/>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Немедленно сообщить об этом в пожарную охрану по телефону «112» с мобильного телефона.</w:t>
      </w:r>
    </w:p>
    <w:p w:rsidR="00822E8F" w:rsidRPr="00822E8F" w:rsidRDefault="00822E8F" w:rsidP="00983AE9">
      <w:pPr>
        <w:numPr>
          <w:ilvl w:val="0"/>
          <w:numId w:val="2"/>
        </w:numPr>
        <w:spacing w:after="0" w:line="240" w:lineRule="auto"/>
        <w:ind w:left="0"/>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Принять меры по эвакуации людей и тушению пожара первичными средствами.</w:t>
      </w:r>
    </w:p>
    <w:p w:rsidR="00822E8F" w:rsidRPr="00822E8F" w:rsidRDefault="00822E8F" w:rsidP="00983AE9">
      <w:pPr>
        <w:numPr>
          <w:ilvl w:val="0"/>
          <w:numId w:val="2"/>
        </w:numPr>
        <w:spacing w:after="0" w:line="240" w:lineRule="auto"/>
        <w:ind w:left="0"/>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 xml:space="preserve">Отключить электроэнергию (за исключением </w:t>
      </w:r>
      <w:hyperlink r:id="rId5" w:history="1">
        <w:r w:rsidRPr="00822E8F">
          <w:rPr>
            <w:rFonts w:ascii="Times New Roman" w:eastAsia="Times New Roman" w:hAnsi="Times New Roman" w:cs="Times New Roman"/>
            <w:color w:val="0000FF"/>
            <w:sz w:val="24"/>
            <w:szCs w:val="24"/>
            <w:u w:val="single"/>
            <w:lang w:eastAsia="ru-RU"/>
          </w:rPr>
          <w:t>систем противопожарной защиты</w:t>
        </w:r>
      </w:hyperlink>
      <w:r w:rsidRPr="00822E8F">
        <w:rPr>
          <w:rFonts w:ascii="Times New Roman" w:eastAsia="Times New Roman" w:hAnsi="Times New Roman" w:cs="Times New Roman"/>
          <w:sz w:val="24"/>
          <w:szCs w:val="24"/>
          <w:lang w:eastAsia="ru-RU"/>
        </w:rPr>
        <w:t>).</w:t>
      </w:r>
    </w:p>
    <w:p w:rsidR="00822E8F" w:rsidRPr="00822E8F" w:rsidRDefault="00822E8F" w:rsidP="00983AE9">
      <w:pPr>
        <w:numPr>
          <w:ilvl w:val="0"/>
          <w:numId w:val="2"/>
        </w:numPr>
        <w:spacing w:after="0" w:line="240" w:lineRule="auto"/>
        <w:ind w:left="0"/>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sz w:val="24"/>
          <w:szCs w:val="24"/>
          <w:lang w:eastAsia="ru-RU"/>
        </w:rPr>
        <w:t>Встретить прибывшие пожарно-спасательные формирования и указать место пожара.</w:t>
      </w:r>
    </w:p>
    <w:p w:rsidR="00822E8F" w:rsidRPr="00822E8F" w:rsidRDefault="00822E8F" w:rsidP="00983AE9">
      <w:pPr>
        <w:spacing w:after="0" w:line="240" w:lineRule="auto"/>
        <w:jc w:val="both"/>
        <w:rPr>
          <w:rFonts w:ascii="Times New Roman" w:eastAsia="Times New Roman" w:hAnsi="Times New Roman" w:cs="Times New Roman"/>
          <w:sz w:val="24"/>
          <w:szCs w:val="24"/>
          <w:lang w:eastAsia="ru-RU"/>
        </w:rPr>
      </w:pPr>
      <w:r w:rsidRPr="00822E8F">
        <w:rPr>
          <w:rFonts w:ascii="Times New Roman" w:eastAsia="Times New Roman" w:hAnsi="Times New Roman" w:cs="Times New Roman"/>
          <w:b/>
          <w:bCs/>
          <w:sz w:val="24"/>
          <w:szCs w:val="24"/>
          <w:lang w:eastAsia="ru-RU"/>
        </w:rPr>
        <w:t>Помните:</w:t>
      </w:r>
      <w:r w:rsidRPr="00822E8F">
        <w:rPr>
          <w:rFonts w:ascii="Times New Roman" w:eastAsia="Times New Roman" w:hAnsi="Times New Roman" w:cs="Times New Roman"/>
          <w:sz w:val="24"/>
          <w:szCs w:val="24"/>
          <w:lang w:eastAsia="ru-RU"/>
        </w:rPr>
        <w:t xml:space="preserve"> </w:t>
      </w:r>
      <w:proofErr w:type="spellStart"/>
      <w:r w:rsidRPr="00822E8F">
        <w:rPr>
          <w:rFonts w:ascii="Times New Roman" w:eastAsia="Times New Roman" w:hAnsi="Times New Roman" w:cs="Times New Roman"/>
          <w:sz w:val="24"/>
          <w:szCs w:val="24"/>
          <w:lang w:eastAsia="ru-RU"/>
        </w:rPr>
        <w:t>cоблюдение</w:t>
      </w:r>
      <w:proofErr w:type="spellEnd"/>
      <w:r w:rsidRPr="00822E8F">
        <w:rPr>
          <w:rFonts w:ascii="Times New Roman" w:eastAsia="Times New Roman" w:hAnsi="Times New Roman" w:cs="Times New Roman"/>
          <w:sz w:val="24"/>
          <w:szCs w:val="24"/>
          <w:lang w:eastAsia="ru-RU"/>
        </w:rPr>
        <w:t xml:space="preserve">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1A0E9B" w:rsidRDefault="00983AE9" w:rsidP="00983AE9">
      <w:pPr>
        <w:spacing w:after="0" w:line="240" w:lineRule="auto"/>
      </w:pPr>
      <w:bookmarkStart w:id="0" w:name="_GoBack"/>
      <w:bookmarkEnd w:id="0"/>
    </w:p>
    <w:sectPr w:rsidR="001A0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86D4D"/>
    <w:multiLevelType w:val="multilevel"/>
    <w:tmpl w:val="E96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93CC0"/>
    <w:multiLevelType w:val="multilevel"/>
    <w:tmpl w:val="ADB8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AA"/>
    <w:rsid w:val="00822E8F"/>
    <w:rsid w:val="008E0672"/>
    <w:rsid w:val="00983AE9"/>
    <w:rsid w:val="00AD1AA5"/>
    <w:rsid w:val="00E6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1FA16-487D-41BB-8029-1FDD324B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820">
      <w:bodyDiv w:val="1"/>
      <w:marLeft w:val="0"/>
      <w:marRight w:val="0"/>
      <w:marTop w:val="0"/>
      <w:marBottom w:val="0"/>
      <w:divBdr>
        <w:top w:val="none" w:sz="0" w:space="0" w:color="auto"/>
        <w:left w:val="none" w:sz="0" w:space="0" w:color="auto"/>
        <w:bottom w:val="none" w:sz="0" w:space="0" w:color="auto"/>
        <w:right w:val="none" w:sz="0" w:space="0" w:color="auto"/>
      </w:divBdr>
      <w:divsChild>
        <w:div w:id="876702228">
          <w:marLeft w:val="0"/>
          <w:marRight w:val="0"/>
          <w:marTop w:val="0"/>
          <w:marBottom w:val="0"/>
          <w:divBdr>
            <w:top w:val="none" w:sz="0" w:space="0" w:color="auto"/>
            <w:left w:val="none" w:sz="0" w:space="0" w:color="auto"/>
            <w:bottom w:val="none" w:sz="0" w:space="0" w:color="auto"/>
            <w:right w:val="none" w:sz="0" w:space="0" w:color="auto"/>
          </w:divBdr>
          <w:divsChild>
            <w:div w:id="1871338283">
              <w:marLeft w:val="0"/>
              <w:marRight w:val="0"/>
              <w:marTop w:val="0"/>
              <w:marBottom w:val="0"/>
              <w:divBdr>
                <w:top w:val="none" w:sz="0" w:space="0" w:color="auto"/>
                <w:left w:val="none" w:sz="0" w:space="0" w:color="auto"/>
                <w:bottom w:val="none" w:sz="0" w:space="0" w:color="auto"/>
                <w:right w:val="none" w:sz="0" w:space="0" w:color="auto"/>
              </w:divBdr>
            </w:div>
          </w:divsChild>
        </w:div>
        <w:div w:id="1524514011">
          <w:marLeft w:val="0"/>
          <w:marRight w:val="0"/>
          <w:marTop w:val="0"/>
          <w:marBottom w:val="0"/>
          <w:divBdr>
            <w:top w:val="none" w:sz="0" w:space="0" w:color="auto"/>
            <w:left w:val="none" w:sz="0" w:space="0" w:color="auto"/>
            <w:bottom w:val="none" w:sz="0" w:space="0" w:color="auto"/>
            <w:right w:val="none" w:sz="0" w:space="0" w:color="auto"/>
          </w:divBdr>
          <w:divsChild>
            <w:div w:id="1293705108">
              <w:marLeft w:val="0"/>
              <w:marRight w:val="0"/>
              <w:marTop w:val="0"/>
              <w:marBottom w:val="0"/>
              <w:divBdr>
                <w:top w:val="none" w:sz="0" w:space="0" w:color="auto"/>
                <w:left w:val="none" w:sz="0" w:space="0" w:color="auto"/>
                <w:bottom w:val="none" w:sz="0" w:space="0" w:color="auto"/>
                <w:right w:val="none" w:sz="0" w:space="0" w:color="auto"/>
              </w:divBdr>
              <w:divsChild>
                <w:div w:id="7203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90495">
          <w:marLeft w:val="0"/>
          <w:marRight w:val="0"/>
          <w:marTop w:val="0"/>
          <w:marBottom w:val="0"/>
          <w:divBdr>
            <w:top w:val="none" w:sz="0" w:space="0" w:color="auto"/>
            <w:left w:val="none" w:sz="0" w:space="0" w:color="auto"/>
            <w:bottom w:val="none" w:sz="0" w:space="0" w:color="auto"/>
            <w:right w:val="none" w:sz="0" w:space="0" w:color="auto"/>
          </w:divBdr>
          <w:divsChild>
            <w:div w:id="976648581">
              <w:marLeft w:val="0"/>
              <w:marRight w:val="0"/>
              <w:marTop w:val="0"/>
              <w:marBottom w:val="0"/>
              <w:divBdr>
                <w:top w:val="none" w:sz="0" w:space="0" w:color="auto"/>
                <w:left w:val="none" w:sz="0" w:space="0" w:color="auto"/>
                <w:bottom w:val="none" w:sz="0" w:space="0" w:color="auto"/>
                <w:right w:val="none" w:sz="0" w:space="0" w:color="auto"/>
              </w:divBdr>
              <w:divsChild>
                <w:div w:id="1053503445">
                  <w:marLeft w:val="0"/>
                  <w:marRight w:val="0"/>
                  <w:marTop w:val="0"/>
                  <w:marBottom w:val="0"/>
                  <w:divBdr>
                    <w:top w:val="none" w:sz="0" w:space="0" w:color="auto"/>
                    <w:left w:val="none" w:sz="0" w:space="0" w:color="auto"/>
                    <w:bottom w:val="none" w:sz="0" w:space="0" w:color="auto"/>
                    <w:right w:val="none" w:sz="0" w:space="0" w:color="auto"/>
                  </w:divBdr>
                </w:div>
                <w:div w:id="1136408785">
                  <w:marLeft w:val="0"/>
                  <w:marRight w:val="0"/>
                  <w:marTop w:val="0"/>
                  <w:marBottom w:val="0"/>
                  <w:divBdr>
                    <w:top w:val="none" w:sz="0" w:space="0" w:color="auto"/>
                    <w:left w:val="none" w:sz="0" w:space="0" w:color="auto"/>
                    <w:bottom w:val="none" w:sz="0" w:space="0" w:color="auto"/>
                    <w:right w:val="none" w:sz="0" w:space="0" w:color="auto"/>
                  </w:divBdr>
                  <w:divsChild>
                    <w:div w:id="610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231">
              <w:marLeft w:val="0"/>
              <w:marRight w:val="0"/>
              <w:marTop w:val="0"/>
              <w:marBottom w:val="0"/>
              <w:divBdr>
                <w:top w:val="none" w:sz="0" w:space="0" w:color="auto"/>
                <w:left w:val="none" w:sz="0" w:space="0" w:color="auto"/>
                <w:bottom w:val="none" w:sz="0" w:space="0" w:color="auto"/>
                <w:right w:val="none" w:sz="0" w:space="0" w:color="auto"/>
              </w:divBdr>
              <w:divsChild>
                <w:div w:id="505484121">
                  <w:marLeft w:val="0"/>
                  <w:marRight w:val="0"/>
                  <w:marTop w:val="0"/>
                  <w:marBottom w:val="0"/>
                  <w:divBdr>
                    <w:top w:val="none" w:sz="0" w:space="0" w:color="auto"/>
                    <w:left w:val="none" w:sz="0" w:space="0" w:color="auto"/>
                    <w:bottom w:val="none" w:sz="0" w:space="0" w:color="auto"/>
                    <w:right w:val="none" w:sz="0" w:space="0" w:color="auto"/>
                  </w:divBdr>
                </w:div>
                <w:div w:id="1978563992">
                  <w:marLeft w:val="0"/>
                  <w:marRight w:val="0"/>
                  <w:marTop w:val="0"/>
                  <w:marBottom w:val="0"/>
                  <w:divBdr>
                    <w:top w:val="none" w:sz="0" w:space="0" w:color="auto"/>
                    <w:left w:val="none" w:sz="0" w:space="0" w:color="auto"/>
                    <w:bottom w:val="none" w:sz="0" w:space="0" w:color="auto"/>
                    <w:right w:val="none" w:sz="0" w:space="0" w:color="auto"/>
                  </w:divBdr>
                  <w:divsChild>
                    <w:div w:id="421997114">
                      <w:marLeft w:val="0"/>
                      <w:marRight w:val="0"/>
                      <w:marTop w:val="0"/>
                      <w:marBottom w:val="0"/>
                      <w:divBdr>
                        <w:top w:val="none" w:sz="0" w:space="0" w:color="auto"/>
                        <w:left w:val="none" w:sz="0" w:space="0" w:color="auto"/>
                        <w:bottom w:val="none" w:sz="0" w:space="0" w:color="auto"/>
                        <w:right w:val="none" w:sz="0" w:space="0" w:color="auto"/>
                      </w:divBdr>
                      <w:divsChild>
                        <w:div w:id="2495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3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aktive.ru/uslugi/avtomaticheskaya-protivopozharnaya-zawi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2124</Characters>
  <Application>Microsoft Office Word</Application>
  <DocSecurity>0</DocSecurity>
  <Lines>17</Lines>
  <Paragraphs>4</Paragraphs>
  <ScaleCrop>false</ScaleCrop>
  <Company>Администрация</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Шорин Владимир Владимирович</dc:creator>
  <cp:keywords/>
  <dc:description/>
  <cp:lastModifiedBy>Шорин Владимир Владимирович</cp:lastModifiedBy>
  <cp:revision>4</cp:revision>
  <dcterms:created xsi:type="dcterms:W3CDTF">2021-12-27T11:54:00Z</dcterms:created>
  <dcterms:modified xsi:type="dcterms:W3CDTF">2021-12-27T11:57:00Z</dcterms:modified>
</cp:coreProperties>
</file>