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C" w:rsidRPr="003627E3" w:rsidRDefault="00A2612C" w:rsidP="008C7E9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7E3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823708" w:rsidRDefault="00A2612C" w:rsidP="008237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7E3">
        <w:rPr>
          <w:rFonts w:ascii="Times New Roman" w:eastAsia="Times New Roman" w:hAnsi="Times New Roman"/>
          <w:b/>
          <w:sz w:val="24"/>
          <w:szCs w:val="24"/>
          <w:lang w:eastAsia="ru-RU"/>
        </w:rPr>
        <w:t>к отчету о ходе реализации муниципальной программы</w:t>
      </w:r>
      <w:r w:rsidR="00823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Белоярского района </w:t>
      </w:r>
      <w:r w:rsidR="00823708" w:rsidRPr="00823708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«Социально-экономическое развитие коренных малочисленных народов Севера»</w:t>
      </w:r>
      <w:r w:rsidR="00823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612C" w:rsidRDefault="0093794F" w:rsidP="0082370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82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2612C" w:rsidRPr="0036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3708" w:rsidRPr="003627E3" w:rsidRDefault="00823708" w:rsidP="0082370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12C" w:rsidRDefault="00283E4A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237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предусмотрен о</w:t>
      </w:r>
      <w:r w:rsidR="00A2612C">
        <w:rPr>
          <w:rFonts w:ascii="Times New Roman" w:eastAsia="Times New Roman" w:hAnsi="Times New Roman"/>
          <w:sz w:val="24"/>
          <w:szCs w:val="24"/>
          <w:lang w:eastAsia="ru-RU"/>
        </w:rPr>
        <w:t>бъем финансировани</w:t>
      </w:r>
      <w:r w:rsidR="00B74A5D">
        <w:rPr>
          <w:rFonts w:ascii="Times New Roman" w:eastAsia="Times New Roman" w:hAnsi="Times New Roman"/>
          <w:sz w:val="24"/>
          <w:szCs w:val="24"/>
          <w:lang w:eastAsia="ru-RU"/>
        </w:rPr>
        <w:t xml:space="preserve">я муниципальной программы </w:t>
      </w:r>
      <w:r w:rsidR="00823708" w:rsidRPr="00823708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«Социально-экономическое развитие коренных малочисленных народов Севера»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823708">
        <w:rPr>
          <w:rFonts w:ascii="Times New Roman" w:eastAsia="Times New Roman" w:hAnsi="Times New Roman"/>
          <w:sz w:val="24"/>
          <w:szCs w:val="24"/>
          <w:lang w:eastAsia="ru-RU"/>
        </w:rPr>
        <w:t>2 137,5</w:t>
      </w:r>
      <w:r w:rsidR="00A261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Белоярского района – </w:t>
      </w:r>
      <w:r w:rsidR="00B74A5D">
        <w:rPr>
          <w:rFonts w:ascii="Times New Roman" w:eastAsia="Times New Roman" w:hAnsi="Times New Roman"/>
          <w:sz w:val="24"/>
          <w:szCs w:val="24"/>
          <w:lang w:eastAsia="ru-RU"/>
        </w:rPr>
        <w:t>1 200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счет средств бюджета ХМАО – Ю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гры – </w:t>
      </w:r>
      <w:r w:rsidR="00823708">
        <w:rPr>
          <w:rFonts w:ascii="Times New Roman" w:eastAsia="Times New Roman" w:hAnsi="Times New Roman"/>
          <w:sz w:val="24"/>
          <w:szCs w:val="24"/>
          <w:lang w:eastAsia="ru-RU"/>
        </w:rPr>
        <w:t>937,5</w:t>
      </w:r>
      <w:r w:rsid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профинансировано – </w:t>
      </w:r>
      <w:r w:rsidR="00823708">
        <w:rPr>
          <w:rFonts w:ascii="Times New Roman" w:eastAsia="Times New Roman" w:hAnsi="Times New Roman" w:cs="Times New Roman"/>
          <w:sz w:val="24"/>
          <w:szCs w:val="24"/>
          <w:lang w:eastAsia="ru-RU"/>
        </w:rPr>
        <w:t>1 437,5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Белоярского района – 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72B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ХМАО – Югры – </w:t>
      </w:r>
      <w:r w:rsidR="00823708">
        <w:rPr>
          <w:rFonts w:ascii="Times New Roman" w:eastAsia="Times New Roman" w:hAnsi="Times New Roman"/>
          <w:sz w:val="24"/>
          <w:szCs w:val="24"/>
          <w:lang w:eastAsia="ru-RU"/>
        </w:rPr>
        <w:t>937,5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B74A5D" w:rsidRPr="008C7E96" w:rsidRDefault="00272C8D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освоение средств бюджета Белоярского района в размере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700,0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877B22" w:rsidRPr="008C7E96">
        <w:rPr>
          <w:rFonts w:ascii="Times New Roman" w:eastAsia="Times New Roman" w:hAnsi="Times New Roman"/>
          <w:sz w:val="24"/>
          <w:szCs w:val="24"/>
          <w:lang w:eastAsia="ru-RU"/>
        </w:rPr>
        <w:t>о мероприятию «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обеспечения сельских поселений Белоярского района услугами торговли</w:t>
      </w:r>
      <w:r w:rsidR="00877B22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связано с 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переносом сроков реализации мероприятий по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проектно-изыскательски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>х работ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последующей поставки и монтажа в д.Нумто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</w:t>
      </w:r>
      <w:r w:rsidR="0082370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размещения магазина на плановый период.</w:t>
      </w:r>
    </w:p>
    <w:p w:rsidR="000E4754" w:rsidRDefault="000E4754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предоставлена субсидия</w:t>
      </w:r>
      <w:r w:rsidR="00823708">
        <w:rPr>
          <w:rFonts w:ascii="Times New Roman" w:hAnsi="Times New Roman" w:cs="Times New Roman"/>
          <w:sz w:val="24"/>
          <w:szCs w:val="24"/>
        </w:rPr>
        <w:t xml:space="preserve"> ООО «Городской центр торговли» </w:t>
      </w:r>
      <w:r>
        <w:rPr>
          <w:rFonts w:ascii="Times New Roman" w:hAnsi="Times New Roman" w:cs="Times New Roman"/>
          <w:sz w:val="24"/>
          <w:szCs w:val="24"/>
        </w:rPr>
        <w:t xml:space="preserve"> в целях возмещения затрат в связи с оказанием услуг по обеспечению жителей труднодоступных и отдаленных населенных пунктов Белоярского района д.Нумто, д.Юильск продовольственными и непродовольственными товарами в размере 500,0 тыс. рублей.</w:t>
      </w:r>
    </w:p>
    <w:p w:rsidR="00656BA7" w:rsidRDefault="00656BA7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финансирования субвенций </w:t>
      </w:r>
      <w:r w:rsidR="00EC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округа, предоставленных на 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реализацию полномочия, указанного в пункте 2 статьи 2 Закона Ханты-Мансийского автономного округа</w:t>
      </w:r>
      <w:r w:rsidR="000E4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Югры от 31 января 2011 года №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</w:t>
      </w:r>
      <w:r w:rsidR="000E4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– 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Югры «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Устойчивое развитие коренн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D37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малочисленных народов Севера»,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5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708">
        <w:rPr>
          <w:rFonts w:ascii="Times New Roman" w:eastAsia="Times New Roman" w:hAnsi="Times New Roman" w:cs="Times New Roman"/>
          <w:sz w:val="24"/>
          <w:szCs w:val="24"/>
          <w:lang w:eastAsia="ru-RU"/>
        </w:rPr>
        <w:t>937,5</w:t>
      </w:r>
      <w:r w:rsidR="008C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D65D3F" w:rsidRPr="00AC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proofErr w:type="gramEnd"/>
      <w:r w:rsidR="00F7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направлениям:</w:t>
      </w:r>
    </w:p>
    <w:p w:rsidR="00823708" w:rsidRPr="00FD589D" w:rsidRDefault="00823708" w:rsidP="00FD589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722,8 тыс.рублей на компенсацию физическим лицам из числа коренных малочисленных народов ХМАО-Югры стоимости приобретения материально-технических средств  (9  получателей);</w:t>
      </w:r>
    </w:p>
    <w:p w:rsidR="00823708" w:rsidRPr="00FD589D" w:rsidRDefault="00823708" w:rsidP="00FD589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10,0 тыс.рублей на компенсацию </w:t>
      </w:r>
      <w:proofErr w:type="gramStart"/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</w:t>
      </w:r>
      <w:proofErr w:type="gramEnd"/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оплату обучения правилам безопасного обращения с оружием, управлению самоходными машинами и маломерными судами (1 получатель);</w:t>
      </w:r>
    </w:p>
    <w:p w:rsidR="00823708" w:rsidRPr="00FD589D" w:rsidRDefault="00823708" w:rsidP="00FD589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100,0 тыс.рублей на предоставление единовременной финансовой помощи молодому специалисту (1 получатель);</w:t>
      </w:r>
    </w:p>
    <w:p w:rsidR="008C7E96" w:rsidRPr="00FD589D" w:rsidRDefault="00823708" w:rsidP="00FD58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104,7</w:t>
      </w:r>
      <w:r w:rsidR="008C7E96"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</w:t>
      </w:r>
      <w:r w:rsidR="008C7E96" w:rsidRPr="00FD589D">
        <w:rPr>
          <w:rFonts w:ascii="Times New Roman" w:hAnsi="Times New Roman" w:cs="Times New Roman"/>
          <w:sz w:val="24"/>
          <w:szCs w:val="24"/>
        </w:rPr>
        <w:t xml:space="preserve"> </w:t>
      </w:r>
      <w:r w:rsidR="008C7E96" w:rsidRPr="00FD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субвенций на содержание органов местного самоуправления, осуществляющих переданное отдельное государственное полномочие.</w:t>
      </w:r>
    </w:p>
    <w:p w:rsidR="00823708" w:rsidRPr="00FD589D" w:rsidRDefault="00823708" w:rsidP="00FD58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9D">
        <w:rPr>
          <w:rFonts w:ascii="Times New Roman" w:hAnsi="Times New Roman" w:cs="Times New Roman"/>
          <w:sz w:val="24"/>
          <w:szCs w:val="24"/>
        </w:rPr>
        <w:lastRenderedPageBreak/>
        <w:t>Благодаря проводимым конкурсам на окружном</w:t>
      </w:r>
      <w:r w:rsidR="00FD589D">
        <w:rPr>
          <w:rFonts w:ascii="Times New Roman" w:hAnsi="Times New Roman" w:cs="Times New Roman"/>
          <w:sz w:val="24"/>
          <w:szCs w:val="24"/>
        </w:rPr>
        <w:t xml:space="preserve"> уровне при поддержке Губернато</w:t>
      </w:r>
      <w:r w:rsidRPr="00FD589D">
        <w:rPr>
          <w:rFonts w:ascii="Times New Roman" w:hAnsi="Times New Roman" w:cs="Times New Roman"/>
          <w:sz w:val="24"/>
          <w:szCs w:val="24"/>
        </w:rPr>
        <w:t xml:space="preserve">ра Ханты-Мансийского автономного округа – Югры и Правительства Ханты-Мансийского автономного округа – Югры ежегодно оленеводы Белоярского района участвуют и побеждают в конкурсах профессионального мастерства среди оленеводов на кубок Губернатора Ханты-Мансийского автономного округа – Югры. </w:t>
      </w:r>
    </w:p>
    <w:p w:rsidR="00E74EFE" w:rsidRPr="00FD589D" w:rsidRDefault="00823708" w:rsidP="00FD58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9D">
        <w:rPr>
          <w:rFonts w:ascii="Times New Roman" w:hAnsi="Times New Roman" w:cs="Times New Roman"/>
          <w:sz w:val="24"/>
          <w:szCs w:val="24"/>
        </w:rPr>
        <w:t>В феврале-марте 2024 года оленеводы Белоярского района участвовали</w:t>
      </w:r>
      <w:r w:rsidR="00FD589D">
        <w:rPr>
          <w:rFonts w:ascii="Times New Roman" w:hAnsi="Times New Roman" w:cs="Times New Roman"/>
          <w:sz w:val="24"/>
          <w:szCs w:val="24"/>
        </w:rPr>
        <w:t xml:space="preserve"> в IX кон</w:t>
      </w:r>
      <w:r w:rsidRPr="00FD589D">
        <w:rPr>
          <w:rFonts w:ascii="Times New Roman" w:hAnsi="Times New Roman" w:cs="Times New Roman"/>
          <w:sz w:val="24"/>
          <w:szCs w:val="24"/>
        </w:rPr>
        <w:t xml:space="preserve">курсе профессионального мастерства среди оленеводов Ханты-Мансийского автономного округа – Югры на кубок Губернатора Ханты-Мансийского автономного округа – Югры. По итогам конкурса абсолютным чемпионом среди </w:t>
      </w:r>
      <w:r w:rsidR="00FD589D">
        <w:rPr>
          <w:rFonts w:ascii="Times New Roman" w:hAnsi="Times New Roman" w:cs="Times New Roman"/>
          <w:sz w:val="24"/>
          <w:szCs w:val="24"/>
        </w:rPr>
        <w:t xml:space="preserve">мужчин признан </w:t>
      </w:r>
      <w:proofErr w:type="spellStart"/>
      <w:r w:rsidR="00FD589D">
        <w:rPr>
          <w:rFonts w:ascii="Times New Roman" w:hAnsi="Times New Roman" w:cs="Times New Roman"/>
          <w:sz w:val="24"/>
          <w:szCs w:val="24"/>
        </w:rPr>
        <w:t>Тарлин</w:t>
      </w:r>
      <w:proofErr w:type="spellEnd"/>
      <w:r w:rsidR="00FD589D">
        <w:rPr>
          <w:rFonts w:ascii="Times New Roman" w:hAnsi="Times New Roman" w:cs="Times New Roman"/>
          <w:sz w:val="24"/>
          <w:szCs w:val="24"/>
        </w:rPr>
        <w:t xml:space="preserve"> Юрий Кузь</w:t>
      </w:r>
      <w:r w:rsidRPr="00FD589D">
        <w:rPr>
          <w:rFonts w:ascii="Times New Roman" w:hAnsi="Times New Roman" w:cs="Times New Roman"/>
          <w:sz w:val="24"/>
          <w:szCs w:val="24"/>
        </w:rPr>
        <w:t xml:space="preserve">мич из села </w:t>
      </w:r>
      <w:proofErr w:type="spellStart"/>
      <w:r w:rsidRPr="00FD589D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FD589D">
        <w:rPr>
          <w:rFonts w:ascii="Times New Roman" w:hAnsi="Times New Roman" w:cs="Times New Roman"/>
          <w:sz w:val="24"/>
          <w:szCs w:val="24"/>
        </w:rPr>
        <w:t>, в номинации «Ветеран Оленевод</w:t>
      </w:r>
      <w:r w:rsidR="00FD589D">
        <w:rPr>
          <w:rFonts w:ascii="Times New Roman" w:hAnsi="Times New Roman" w:cs="Times New Roman"/>
          <w:sz w:val="24"/>
          <w:szCs w:val="24"/>
        </w:rPr>
        <w:t>ства» стал победителем Канев Ан</w:t>
      </w:r>
      <w:r w:rsidRPr="00FD589D">
        <w:rPr>
          <w:rFonts w:ascii="Times New Roman" w:hAnsi="Times New Roman" w:cs="Times New Roman"/>
          <w:sz w:val="24"/>
          <w:szCs w:val="24"/>
        </w:rPr>
        <w:t xml:space="preserve">дрей </w:t>
      </w:r>
      <w:proofErr w:type="spellStart"/>
      <w:r w:rsidRPr="00FD589D">
        <w:rPr>
          <w:rFonts w:ascii="Times New Roman" w:hAnsi="Times New Roman" w:cs="Times New Roman"/>
          <w:sz w:val="24"/>
          <w:szCs w:val="24"/>
        </w:rPr>
        <w:t>Савватеевич</w:t>
      </w:r>
      <w:proofErr w:type="spellEnd"/>
      <w:r w:rsidRPr="00FD589D">
        <w:rPr>
          <w:rFonts w:ascii="Times New Roman" w:hAnsi="Times New Roman" w:cs="Times New Roman"/>
          <w:sz w:val="24"/>
          <w:szCs w:val="24"/>
        </w:rPr>
        <w:t xml:space="preserve">.  Кроме того, все три первых места </w:t>
      </w:r>
      <w:r w:rsidR="00FD589D">
        <w:rPr>
          <w:rFonts w:ascii="Times New Roman" w:hAnsi="Times New Roman" w:cs="Times New Roman"/>
          <w:sz w:val="24"/>
          <w:szCs w:val="24"/>
        </w:rPr>
        <w:t>по итогам производственных пока</w:t>
      </w:r>
      <w:r w:rsidRPr="00FD589D">
        <w:rPr>
          <w:rFonts w:ascii="Times New Roman" w:hAnsi="Times New Roman" w:cs="Times New Roman"/>
          <w:sz w:val="24"/>
          <w:szCs w:val="24"/>
        </w:rPr>
        <w:t>зателей заняли оленеводы Белоярского района (</w:t>
      </w:r>
      <w:proofErr w:type="spellStart"/>
      <w:r w:rsidRPr="00FD589D">
        <w:rPr>
          <w:rFonts w:ascii="Times New Roman" w:hAnsi="Times New Roman" w:cs="Times New Roman"/>
          <w:sz w:val="24"/>
          <w:szCs w:val="24"/>
        </w:rPr>
        <w:t>Тасьманов</w:t>
      </w:r>
      <w:proofErr w:type="spellEnd"/>
      <w:r w:rsidRPr="00FD589D">
        <w:rPr>
          <w:rFonts w:ascii="Times New Roman" w:hAnsi="Times New Roman" w:cs="Times New Roman"/>
          <w:sz w:val="24"/>
          <w:szCs w:val="24"/>
        </w:rPr>
        <w:t xml:space="preserve"> Николай Павлович, </w:t>
      </w:r>
      <w:proofErr w:type="spellStart"/>
      <w:r w:rsidRPr="00FD589D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FD589D">
        <w:rPr>
          <w:rFonts w:ascii="Times New Roman" w:hAnsi="Times New Roman" w:cs="Times New Roman"/>
          <w:sz w:val="24"/>
          <w:szCs w:val="24"/>
        </w:rPr>
        <w:t xml:space="preserve"> Сергей Александрович, </w:t>
      </w:r>
      <w:proofErr w:type="spellStart"/>
      <w:r w:rsidRPr="00FD589D">
        <w:rPr>
          <w:rFonts w:ascii="Times New Roman" w:hAnsi="Times New Roman" w:cs="Times New Roman"/>
          <w:sz w:val="24"/>
          <w:szCs w:val="24"/>
        </w:rPr>
        <w:t>Тэвлина</w:t>
      </w:r>
      <w:proofErr w:type="spellEnd"/>
      <w:r w:rsidRPr="00FD589D">
        <w:rPr>
          <w:rFonts w:ascii="Times New Roman" w:hAnsi="Times New Roman" w:cs="Times New Roman"/>
          <w:sz w:val="24"/>
          <w:szCs w:val="24"/>
        </w:rPr>
        <w:t xml:space="preserve"> Алина Олеговна).</w:t>
      </w:r>
    </w:p>
    <w:p w:rsidR="00E74EFE" w:rsidRPr="00FD589D" w:rsidRDefault="00FD589D" w:rsidP="00FD58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социологического опроса в 2024 году д</w:t>
      </w:r>
      <w:r w:rsidRPr="00FD589D">
        <w:rPr>
          <w:rFonts w:ascii="Times New Roman" w:eastAsia="Times New Roman" w:hAnsi="Times New Roman" w:cs="Times New Roman"/>
          <w:sz w:val="24"/>
          <w:szCs w:val="24"/>
        </w:rPr>
        <w:t>оля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из общего числа опрошенных лиц, относящихся к коренн</w:t>
      </w:r>
      <w:r>
        <w:rPr>
          <w:rFonts w:ascii="Times New Roman" w:eastAsia="Times New Roman" w:hAnsi="Times New Roman" w:cs="Times New Roman"/>
          <w:sz w:val="24"/>
          <w:szCs w:val="24"/>
        </w:rPr>
        <w:t>ым малочисленным народам Севера,</w:t>
      </w:r>
      <w:r w:rsidRPr="00FD589D">
        <w:rPr>
          <w:rFonts w:ascii="Times New Roman" w:eastAsia="Times New Roman" w:hAnsi="Times New Roman" w:cs="Times New Roman"/>
          <w:sz w:val="24"/>
          <w:szCs w:val="24"/>
        </w:rPr>
        <w:t xml:space="preserve">  составила – 95,4%.</w:t>
      </w:r>
    </w:p>
    <w:p w:rsidR="00E74EFE" w:rsidRPr="00FD589D" w:rsidRDefault="00E74EFE" w:rsidP="00FD58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FE" w:rsidRPr="00E74EFE" w:rsidRDefault="00E74EFE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EF2" w:rsidRDefault="00F76EF2" w:rsidP="008C7E96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6BA7" w:rsidRPr="00F76EF2" w:rsidRDefault="00F76EF2" w:rsidP="00F76EF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656BA7"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</w:t>
      </w:r>
      <w:r w:rsidR="0065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656BA7" w:rsidRDefault="00656BA7" w:rsidP="00F76EF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F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развития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656BA7" w:rsidRDefault="00656BA7" w:rsidP="00F76EF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</w:p>
    <w:p w:rsidR="00F76EF2" w:rsidRDefault="00F76EF2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2612C" w:rsidRPr="00A2612C" w:rsidRDefault="00FD589D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="00F76E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76E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февраля 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D65D3F" w:rsidRDefault="00D65D3F" w:rsidP="00A2612C">
      <w:pPr>
        <w:sectPr w:rsidR="00D65D3F" w:rsidSect="00656BA7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41B43" w:rsidRDefault="00E41B43" w:rsidP="00F76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1B43" w:rsidSect="008C7E96">
      <w:pgSz w:w="16838" w:h="11906" w:orient="landscape"/>
      <w:pgMar w:top="1701" w:right="567" w:bottom="851" w:left="567" w:header="0" w:footer="4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0"/>
    <w:rsid w:val="0003076A"/>
    <w:rsid w:val="00055CD8"/>
    <w:rsid w:val="0007180C"/>
    <w:rsid w:val="00073544"/>
    <w:rsid w:val="000C73D7"/>
    <w:rsid w:val="000D2636"/>
    <w:rsid w:val="000E4754"/>
    <w:rsid w:val="0016048F"/>
    <w:rsid w:val="00272C8D"/>
    <w:rsid w:val="00283E4A"/>
    <w:rsid w:val="00291376"/>
    <w:rsid w:val="002E0070"/>
    <w:rsid w:val="003627E3"/>
    <w:rsid w:val="00380CD7"/>
    <w:rsid w:val="00426B63"/>
    <w:rsid w:val="00472B5D"/>
    <w:rsid w:val="004E28F8"/>
    <w:rsid w:val="005D138F"/>
    <w:rsid w:val="00642513"/>
    <w:rsid w:val="00656BA7"/>
    <w:rsid w:val="00671AAF"/>
    <w:rsid w:val="006A3FC9"/>
    <w:rsid w:val="006B66ED"/>
    <w:rsid w:val="00777E02"/>
    <w:rsid w:val="00823708"/>
    <w:rsid w:val="00877B22"/>
    <w:rsid w:val="00892407"/>
    <w:rsid w:val="008A5983"/>
    <w:rsid w:val="008A5BC9"/>
    <w:rsid w:val="008C7E96"/>
    <w:rsid w:val="009262CF"/>
    <w:rsid w:val="0093794F"/>
    <w:rsid w:val="0096216E"/>
    <w:rsid w:val="009A51B8"/>
    <w:rsid w:val="009E478D"/>
    <w:rsid w:val="00A2612C"/>
    <w:rsid w:val="00A531C2"/>
    <w:rsid w:val="00A71E01"/>
    <w:rsid w:val="00B645ED"/>
    <w:rsid w:val="00B74A5D"/>
    <w:rsid w:val="00BD4E2C"/>
    <w:rsid w:val="00C02EEC"/>
    <w:rsid w:val="00C21446"/>
    <w:rsid w:val="00D37CD6"/>
    <w:rsid w:val="00D65D3F"/>
    <w:rsid w:val="00DC2577"/>
    <w:rsid w:val="00DD4377"/>
    <w:rsid w:val="00E41B43"/>
    <w:rsid w:val="00E62D0A"/>
    <w:rsid w:val="00E74B17"/>
    <w:rsid w:val="00E74EFE"/>
    <w:rsid w:val="00EC462C"/>
    <w:rsid w:val="00F373C3"/>
    <w:rsid w:val="00F76EF2"/>
    <w:rsid w:val="00F850A2"/>
    <w:rsid w:val="00FA4BAA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7441-CFAB-4948-8194-AC84CF7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Morgunova</cp:lastModifiedBy>
  <cp:revision>2</cp:revision>
  <cp:lastPrinted>2021-02-05T07:04:00Z</cp:lastPrinted>
  <dcterms:created xsi:type="dcterms:W3CDTF">2025-03-10T07:48:00Z</dcterms:created>
  <dcterms:modified xsi:type="dcterms:W3CDTF">2025-03-10T07:48:00Z</dcterms:modified>
</cp:coreProperties>
</file>