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2B8C42">
      <w:pPr>
        <w:spacing w:after="240"/>
        <w:jc w:val="center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>Извещение</w:t>
      </w:r>
      <w:r>
        <w:rPr>
          <w:rFonts w:hint="default"/>
          <w:sz w:val="26"/>
          <w:szCs w:val="26"/>
        </w:rPr>
        <w:br w:type="textWrapping"/>
      </w:r>
      <w:r>
        <w:rPr>
          <w:rFonts w:hint="default"/>
          <w:sz w:val="26"/>
          <w:szCs w:val="26"/>
        </w:rPr>
        <w:t>о начале выполнения</w:t>
      </w:r>
      <w:r>
        <w:rPr>
          <w:rFonts w:hint="default"/>
          <w:sz w:val="26"/>
          <w:szCs w:val="26"/>
        </w:rPr>
        <w:br w:type="textWrapping"/>
      </w:r>
      <w:r>
        <w:rPr>
          <w:rFonts w:hint="default"/>
          <w:sz w:val="26"/>
          <w:szCs w:val="26"/>
        </w:rPr>
        <w:t>комплексных кадастровых работ</w:t>
      </w:r>
    </w:p>
    <w:tbl>
      <w:tblPr>
        <w:tblStyle w:val="3"/>
        <w:tblW w:w="101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14:paraId="1267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70C258">
            <w:pPr>
              <w:ind w:firstLine="567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DCF960C">
            <w:pPr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108EA234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16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311A67D"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284036BC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47136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0EB5B3C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80A72B9">
            <w:pPr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15241AE3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A26C70"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2D568A4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6EBD0D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0947A5D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2025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96DE28">
            <w:pPr>
              <w:ind w:left="57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г. в отношении</w:t>
            </w:r>
          </w:p>
        </w:tc>
      </w:tr>
    </w:tbl>
    <w:p w14:paraId="449C6206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объектов недвижимости, расположенных на территории:  Тюменская область, ХМАО-Югра,  </w:t>
      </w:r>
    </w:p>
    <w:p w14:paraId="368F3E47">
      <w:pPr>
        <w:pBdr>
          <w:top w:val="single" w:color="auto" w:sz="4" w:space="1"/>
        </w:pBdr>
        <w:ind w:left="5977"/>
        <w:rPr>
          <w:rFonts w:hint="default"/>
          <w:sz w:val="2"/>
          <w:szCs w:val="2"/>
        </w:rPr>
      </w:pPr>
    </w:p>
    <w:p w14:paraId="130E6F09">
      <w:pPr>
        <w:tabs>
          <w:tab w:val="right" w:pos="9922"/>
        </w:tabs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Белоярский район, город Белоярский, кадастровый квартал 86:06:00201</w:t>
      </w:r>
      <w:r>
        <w:rPr>
          <w:rFonts w:hint="default"/>
          <w:sz w:val="24"/>
          <w:szCs w:val="24"/>
          <w:lang w:val="ru-RU"/>
        </w:rPr>
        <w:t>15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,</w:t>
      </w:r>
    </w:p>
    <w:p w14:paraId="1C0AE830">
      <w:pPr>
        <w:pBdr>
          <w:top w:val="single" w:color="auto" w:sz="4" w:space="1"/>
        </w:pBdr>
        <w:ind w:right="113"/>
        <w:jc w:val="center"/>
        <w:rPr>
          <w:rFonts w:hint="default"/>
          <w:sz w:val="16"/>
          <w:szCs w:val="16"/>
        </w:rPr>
      </w:pPr>
      <w:r>
        <w:rPr>
          <w:rFonts w:hint="default"/>
          <w:sz w:val="16"/>
          <w:szCs w:val="16"/>
        </w:rPr>
        <w:t>(указываются сведения о территории, в границах которой будут выполняться комплексные кадастровые работы)</w:t>
      </w:r>
    </w:p>
    <w:p w14:paraId="24A65B0F">
      <w:pPr>
        <w:tabs>
          <w:tab w:val="right" w:pos="9922"/>
        </w:tabs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u w:val="single"/>
        </w:rPr>
        <w:t>будут выполняться комплексные кадастровые работы в соответствии</w:t>
      </w:r>
      <w:r>
        <w:rPr>
          <w:rFonts w:hint="default"/>
          <w:sz w:val="24"/>
          <w:szCs w:val="24"/>
          <w:u w:val="single"/>
        </w:rPr>
        <w:br w:type="textWrapping"/>
      </w:r>
      <w:r>
        <w:rPr>
          <w:rFonts w:hint="default"/>
          <w:sz w:val="24"/>
          <w:szCs w:val="24"/>
          <w:u w:val="single"/>
        </w:rPr>
        <w:t>с</w:t>
      </w:r>
      <w:r>
        <w:rPr>
          <w:rFonts w:hint="default"/>
          <w:sz w:val="24"/>
          <w:szCs w:val="24"/>
        </w:rPr>
        <w:t xml:space="preserve">  Муниципальным контрактом от </w:t>
      </w:r>
      <w:r>
        <w:rPr>
          <w:rFonts w:hint="default"/>
          <w:sz w:val="24"/>
          <w:szCs w:val="24"/>
          <w:lang w:val="ru-RU"/>
        </w:rPr>
        <w:t>16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>июня</w:t>
      </w:r>
      <w:r>
        <w:rPr>
          <w:rFonts w:hint="default"/>
          <w:sz w:val="24"/>
          <w:szCs w:val="24"/>
        </w:rPr>
        <w:t xml:space="preserve"> 2025 года № </w:t>
      </w:r>
      <w:r>
        <w:rPr>
          <w:rFonts w:hint="default"/>
          <w:sz w:val="24"/>
          <w:szCs w:val="24"/>
          <w:lang w:val="ru-RU"/>
        </w:rPr>
        <w:t>11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,</w:t>
      </w:r>
    </w:p>
    <w:p w14:paraId="0539BD91">
      <w:pPr>
        <w:pBdr>
          <w:top w:val="single" w:color="auto" w:sz="4" w:space="1"/>
        </w:pBdr>
        <w:spacing w:after="240"/>
        <w:ind w:left="198" w:right="113"/>
        <w:jc w:val="center"/>
        <w:rPr>
          <w:rFonts w:hint="default"/>
          <w:sz w:val="16"/>
          <w:szCs w:val="16"/>
        </w:rPr>
      </w:pPr>
      <w:r>
        <w:rPr>
          <w:rFonts w:hint="default"/>
          <w:sz w:val="16"/>
          <w:szCs w:val="16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14:paraId="4FF2B988">
      <w:pPr>
        <w:rPr>
          <w:rFonts w:hint="default"/>
          <w:sz w:val="2"/>
          <w:szCs w:val="2"/>
        </w:rPr>
      </w:pPr>
      <w:r>
        <w:rPr>
          <w:rFonts w:hint="default"/>
          <w:sz w:val="24"/>
          <w:szCs w:val="24"/>
        </w:rPr>
        <w:t xml:space="preserve">заключенным со стороны заказчика:  </w:t>
      </w:r>
      <w:r>
        <w:rPr>
          <w:rFonts w:hint="default"/>
          <w:sz w:val="24"/>
          <w:szCs w:val="24"/>
          <w:u w:val="single"/>
        </w:rPr>
        <w:t>Комитетом муниципальной собственности администрации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 xml:space="preserve">    </w:t>
      </w:r>
      <w:r>
        <w:rPr>
          <w:rFonts w:hint="default"/>
          <w:sz w:val="24"/>
          <w:szCs w:val="24"/>
          <w:u w:val="single"/>
        </w:rPr>
        <w:t>Белоярского района</w:t>
      </w:r>
    </w:p>
    <w:p w14:paraId="21DDD430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почтовый адрес:  628162, Тюменская область, ХМАО-Югра, г. Белоярский, ул. Центральная 11</w:t>
      </w:r>
    </w:p>
    <w:p w14:paraId="25C1055C">
      <w:pPr>
        <w:pBdr>
          <w:top w:val="single" w:color="auto" w:sz="4" w:space="1"/>
        </w:pBdr>
        <w:ind w:left="1786"/>
        <w:rPr>
          <w:rFonts w:hint="default"/>
          <w:sz w:val="2"/>
          <w:szCs w:val="2"/>
        </w:rPr>
      </w:pPr>
    </w:p>
    <w:tbl>
      <w:tblPr>
        <w:tblStyle w:val="3"/>
        <w:tblW w:w="99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07"/>
        <w:gridCol w:w="1985"/>
        <w:gridCol w:w="3231"/>
        <w:gridCol w:w="1956"/>
      </w:tblGrid>
      <w:tr w14:paraId="14A9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A491C6"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39D3B17A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KMS@admbel.ru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48C59A3">
            <w:pPr>
              <w:ind w:left="57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17FE4A7A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2-18-35</w:t>
            </w:r>
          </w:p>
        </w:tc>
      </w:tr>
    </w:tbl>
    <w:p w14:paraId="31869BE8">
      <w:pPr>
        <w:spacing w:before="24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со стороны исполнителя :</w:t>
      </w:r>
    </w:p>
    <w:p w14:paraId="63F53AC8">
      <w:pPr>
        <w:tabs>
          <w:tab w:val="right" w:pos="9922"/>
        </w:tabs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полное и (в случае, если имеется) сокращенное наименование юридического лица: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Общество с ограниченной ответственностью «</w:t>
      </w:r>
      <w:r>
        <w:rPr>
          <w:rFonts w:hint="default"/>
          <w:sz w:val="24"/>
          <w:szCs w:val="24"/>
          <w:lang w:val="ru-RU"/>
        </w:rPr>
        <w:t>ГеоКадастр43</w:t>
      </w:r>
      <w:r>
        <w:rPr>
          <w:rFonts w:hint="default"/>
          <w:sz w:val="24"/>
          <w:szCs w:val="24"/>
        </w:rPr>
        <w:t>» (ООО «</w:t>
      </w:r>
      <w:r>
        <w:rPr>
          <w:rFonts w:hint="default"/>
          <w:sz w:val="24"/>
          <w:szCs w:val="24"/>
          <w:lang w:val="ru-RU"/>
        </w:rPr>
        <w:t>ГеоКадастр43»</w:t>
      </w:r>
      <w:r>
        <w:rPr>
          <w:rFonts w:hint="default"/>
          <w:sz w:val="24"/>
          <w:szCs w:val="24"/>
        </w:rPr>
        <w:t>)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;</w:t>
      </w:r>
    </w:p>
    <w:p w14:paraId="6953E16D">
      <w:pPr>
        <w:pBdr>
          <w:top w:val="single" w:color="auto" w:sz="4" w:space="1"/>
        </w:pBdr>
        <w:ind w:right="113"/>
        <w:jc w:val="center"/>
        <w:rPr>
          <w:rFonts w:hint="default"/>
          <w:sz w:val="16"/>
          <w:szCs w:val="16"/>
        </w:rPr>
      </w:pPr>
      <w:r>
        <w:rPr>
          <w:rFonts w:hint="default"/>
          <w:sz w:val="16"/>
          <w:szCs w:val="16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14:paraId="3A84576E">
      <w:pPr>
        <w:tabs>
          <w:tab w:val="right" w:pos="9922"/>
        </w:tabs>
        <w:rPr>
          <w:rFonts w:hint="default"/>
          <w:sz w:val="24"/>
          <w:szCs w:val="24"/>
        </w:rPr>
      </w:pPr>
    </w:p>
    <w:p w14:paraId="503522EC">
      <w:pPr>
        <w:tabs>
          <w:tab w:val="right" w:pos="9922"/>
        </w:tabs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фамилия, имя, отчество (при наличии) кадастрового инженера:    </w:t>
      </w:r>
      <w:r>
        <w:rPr>
          <w:rFonts w:hint="default"/>
          <w:sz w:val="20"/>
          <w:szCs w:val="20"/>
          <w:lang w:val="ru-RU"/>
        </w:rPr>
        <w:t>Мишарин Михаил Александрович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;</w:t>
      </w:r>
    </w:p>
    <w:p w14:paraId="22141951">
      <w:pPr>
        <w:pBdr>
          <w:top w:val="single" w:color="auto" w:sz="4" w:space="1"/>
        </w:pBdr>
        <w:ind w:left="6719" w:right="113"/>
        <w:rPr>
          <w:rFonts w:hint="default"/>
          <w:sz w:val="2"/>
          <w:szCs w:val="2"/>
        </w:rPr>
      </w:pPr>
    </w:p>
    <w:p w14:paraId="3EE3D7D2">
      <w:pPr>
        <w:tabs>
          <w:tab w:val="right" w:pos="9922"/>
        </w:tabs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>
        <w:rPr>
          <w:rFonts w:hint="default"/>
          <w:sz w:val="22"/>
          <w:szCs w:val="22"/>
        </w:rPr>
        <w:t xml:space="preserve">СРО </w:t>
      </w:r>
      <w:r>
        <w:rPr>
          <w:rFonts w:hint="default"/>
          <w:sz w:val="22"/>
          <w:szCs w:val="22"/>
          <w:lang w:val="ru-RU"/>
        </w:rPr>
        <w:t>АКИ «Поволжье»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;</w:t>
      </w:r>
    </w:p>
    <w:p w14:paraId="10BC4F43">
      <w:pPr>
        <w:pBdr>
          <w:top w:val="single" w:color="auto" w:sz="4" w:space="1"/>
        </w:pBdr>
        <w:ind w:left="3345" w:right="113"/>
        <w:rPr>
          <w:rFonts w:hint="default"/>
          <w:sz w:val="2"/>
          <w:szCs w:val="2"/>
        </w:rPr>
      </w:pPr>
    </w:p>
    <w:p w14:paraId="4E52D70B">
      <w:pPr>
        <w:tabs>
          <w:tab w:val="right" w:pos="9922"/>
        </w:tabs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кадастровых инженеров в реестре членов саморегулируемой организации кадастровых инженеров:  </w:t>
      </w:r>
      <w:r>
        <w:rPr>
          <w:rFonts w:hint="default"/>
          <w:sz w:val="24"/>
          <w:szCs w:val="24"/>
          <w:lang w:val="ru-RU"/>
        </w:rPr>
        <w:t>0932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;</w:t>
      </w:r>
    </w:p>
    <w:p w14:paraId="5C081310">
      <w:pPr>
        <w:pBdr>
          <w:top w:val="single" w:color="auto" w:sz="4" w:space="1"/>
        </w:pBdr>
        <w:ind w:left="1287" w:right="113"/>
        <w:rPr>
          <w:rFonts w:hint="default"/>
          <w:sz w:val="2"/>
          <w:szCs w:val="2"/>
        </w:rPr>
      </w:pPr>
    </w:p>
    <w:p w14:paraId="0E839159">
      <w:pPr>
        <w:tabs>
          <w:tab w:val="right" w:pos="9922"/>
        </w:tabs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>
        <w:rPr>
          <w:rFonts w:hint="default"/>
          <w:sz w:val="24"/>
          <w:szCs w:val="24"/>
          <w:lang w:val="ru-RU"/>
        </w:rPr>
        <w:t>22.07.2016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;</w:t>
      </w:r>
    </w:p>
    <w:p w14:paraId="1F2BA78C">
      <w:pPr>
        <w:pBdr>
          <w:top w:val="single" w:color="auto" w:sz="4" w:space="1"/>
        </w:pBdr>
        <w:ind w:left="2637" w:right="113"/>
        <w:rPr>
          <w:rFonts w:hint="default"/>
          <w:sz w:val="2"/>
          <w:szCs w:val="2"/>
        </w:rPr>
      </w:pPr>
    </w:p>
    <w:p w14:paraId="07116622">
      <w:pPr>
        <w:tabs>
          <w:tab w:val="right" w:pos="9922"/>
        </w:tabs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почтовый адрес:  </w:t>
      </w:r>
      <w:r>
        <w:rPr>
          <w:rFonts w:hint="default"/>
          <w:sz w:val="24"/>
          <w:szCs w:val="24"/>
          <w:lang w:val="ru-RU"/>
        </w:rPr>
        <w:t>610002, Кировская область, г. Киров, ул. Свободы, д.131, оф.9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;</w:t>
      </w:r>
    </w:p>
    <w:p w14:paraId="25AF9392">
      <w:pPr>
        <w:pBdr>
          <w:top w:val="single" w:color="auto" w:sz="4" w:space="1"/>
        </w:pBdr>
        <w:ind w:left="1786" w:right="113"/>
        <w:rPr>
          <w:rFonts w:hint="default"/>
          <w:sz w:val="2"/>
          <w:szCs w:val="2"/>
        </w:rPr>
      </w:pPr>
    </w:p>
    <w:p w14:paraId="5A25D21D">
      <w:pPr>
        <w:tabs>
          <w:tab w:val="right" w:pos="9922"/>
        </w:tabs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адрес электронной почты:  </w:t>
      </w:r>
      <w:r>
        <w:rPr>
          <w:rFonts w:hint="default"/>
          <w:sz w:val="24"/>
          <w:szCs w:val="24"/>
          <w:lang w:val="en-US"/>
        </w:rPr>
        <w:t>info@geokad43.ru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;</w:t>
      </w:r>
    </w:p>
    <w:p w14:paraId="00E30E66">
      <w:pPr>
        <w:pBdr>
          <w:top w:val="single" w:color="auto" w:sz="4" w:space="1"/>
        </w:pBdr>
        <w:ind w:left="2778" w:right="113"/>
        <w:rPr>
          <w:rFonts w:hint="default"/>
          <w:sz w:val="2"/>
          <w:szCs w:val="2"/>
        </w:rPr>
      </w:pPr>
    </w:p>
    <w:p w14:paraId="199456CB">
      <w:pPr>
        <w:tabs>
          <w:tab w:val="right" w:pos="9922"/>
        </w:tabs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номер контактного телефона:  </w:t>
      </w:r>
      <w:r>
        <w:rPr>
          <w:rFonts w:hint="default"/>
          <w:sz w:val="24"/>
          <w:szCs w:val="24"/>
          <w:u w:val="single"/>
          <w:lang w:val="en-US"/>
        </w:rPr>
        <w:t>+79539448800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.</w:t>
      </w:r>
    </w:p>
    <w:p w14:paraId="035094B0">
      <w:pPr>
        <w:spacing w:before="120"/>
        <w:ind w:firstLine="567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E3F24B3">
      <w:pPr>
        <w:tabs>
          <w:tab w:val="right" w:pos="9922"/>
        </w:tabs>
        <w:ind w:firstLine="567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</w:t>
      </w:r>
      <w:r>
        <w:rPr>
          <w:rFonts w:hint="default"/>
          <w:sz w:val="24"/>
          <w:szCs w:val="24"/>
          <w:lang w:val="en-US"/>
        </w:rPr>
        <w:t>1</w:t>
      </w:r>
      <w:r>
        <w:rPr>
          <w:rFonts w:hint="default"/>
          <w:sz w:val="24"/>
          <w:szCs w:val="24"/>
        </w:rPr>
        <w:t xml:space="preserve">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4678F22B">
      <w:pPr>
        <w:ind w:firstLine="567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64A8337">
      <w:pPr>
        <w:spacing w:after="240"/>
        <w:ind w:firstLine="567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5. График выполнения комплексных кадастровых работ:</w:t>
      </w:r>
    </w:p>
    <w:tbl>
      <w:tblPr>
        <w:tblStyle w:val="3"/>
        <w:tblW w:w="9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7"/>
        <w:gridCol w:w="4706"/>
        <w:gridCol w:w="4706"/>
      </w:tblGrid>
      <w:tr w14:paraId="29E45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237C9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№</w:t>
            </w:r>
            <w:r>
              <w:rPr>
                <w:rFonts w:hint="default"/>
                <w:sz w:val="24"/>
                <w:szCs w:val="24"/>
              </w:rPr>
              <w:br w:type="textWrapping"/>
            </w:r>
            <w:r>
              <w:rPr>
                <w:rFonts w:hint="default"/>
                <w:sz w:val="24"/>
                <w:szCs w:val="24"/>
              </w:rPr>
              <w:t>п/п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9F7B2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Вид работ, м</w:t>
            </w:r>
            <w:r>
              <w:rPr>
                <w:rFonts w:hint="default"/>
                <w:sz w:val="24"/>
                <w:szCs w:val="24"/>
              </w:rPr>
              <w:t>есто выполнения </w:t>
            </w:r>
            <w:r>
              <w:rPr>
                <w:rFonts w:hint="default"/>
                <w:sz w:val="24"/>
                <w:szCs w:val="24"/>
              </w:rPr>
              <w:br w:type="textWrapping"/>
            </w:r>
            <w:r>
              <w:rPr>
                <w:rFonts w:hint="default"/>
                <w:sz w:val="24"/>
                <w:szCs w:val="24"/>
              </w:rPr>
              <w:t>комплексных кадастровых работ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F050C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Время выполнения </w:t>
            </w:r>
          </w:p>
          <w:p w14:paraId="2E8C4AF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комплексных кадастровых работ</w:t>
            </w:r>
          </w:p>
        </w:tc>
      </w:tr>
      <w:tr w14:paraId="2A4E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8BE5E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91140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Подготовительные работы: получение или сбор документов, содержащих необходимые для выполнения комплексных кадастровых работ исходных данные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EF68C8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16.06.2025-21.08.2025</w:t>
            </w:r>
          </w:p>
        </w:tc>
      </w:tr>
      <w:tr w14:paraId="3544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6AA556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2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2AADA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Уведомление правообладателей объектов недвижимости, являющихся в соответствии с частью 1 статьи 42.1 ФЗ от 24 июля 2007 года № 221-ФЗ «О кадастровой деятельности» объектами комплексных кадастровых работ, о начале выполнения таких работ. 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A001EA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16.06.2025-21.08.2025</w:t>
            </w:r>
          </w:p>
        </w:tc>
      </w:tr>
      <w:tr w14:paraId="4BBA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123101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3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5D736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Предоставление в орган регистрации прав заявления об учете адресов правообладателей объектов недвижимости, являющихся в соответствии с частью 1 статьи 42.1 ФЗ от 24 июля 2007 года № 221-ФЗ «О кадастровой деятельности» объектами ККР, и заявления о внесении в ЕГРН сведений о ранее учтенных объектах недвижимости, расположенных в границах территории выполнения ККР, в соответствии с предоставленными правообладателями этих объектов и заверенными в установленном ФЗ от 13 июля 2015 года № 218-ФЗ «О государственной регистрации недвижимости» порядке копиями документов, устанавливающих или подтверждающих права на эти объекты недвижимости, которые в соответствии с частью 4 статьи 69 ФЗ от 13 июля 2015 года № 218-ФЗ «О государственной регистрации недвижимости» считаются ранее учтенными, но сведения о которых отсутствуют в ЕГРН.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4F4F9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16.06.2025-21.08.2025</w:t>
            </w:r>
          </w:p>
        </w:tc>
      </w:tr>
      <w:tr w14:paraId="35D7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9F927D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4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A562D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Подготовка проекта карты-плана территории.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1051B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16.06.2025-21.08.2025</w:t>
            </w:r>
          </w:p>
        </w:tc>
      </w:tr>
      <w:tr w14:paraId="3586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982FB2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5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91B3A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Предоставление проекта карты-плана территории, в том числе в форме документа на бумажном носителе, Заказчику.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B77A79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21.08.2025</w:t>
            </w:r>
          </w:p>
        </w:tc>
      </w:tr>
      <w:tr w14:paraId="5145F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E31265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6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D9C75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Участие в установленном ФЗ от 24 июля 2007 года № 221-ФЗ «О кадастровой деятельности» порядке в работе согласительной комиссии.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E83647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С 21.08.2025</w:t>
            </w:r>
          </w:p>
        </w:tc>
      </w:tr>
      <w:tr w14:paraId="26CA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61B815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7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C9ADF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Оформление проекта карты-плана территории в окончательной редакции.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4B212A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08.10.2025</w:t>
            </w:r>
          </w:p>
        </w:tc>
      </w:tr>
      <w:tr w14:paraId="74FE9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D4A7B2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8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AD3F3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Подача в орган кадастрового учета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2E9531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11.10.2025</w:t>
            </w:r>
            <w:bookmarkStart w:id="0" w:name="_GoBack"/>
            <w:bookmarkEnd w:id="0"/>
          </w:p>
        </w:tc>
      </w:tr>
    </w:tbl>
    <w:p w14:paraId="4AF32D34">
      <w:pPr>
        <w:rPr>
          <w:rFonts w:hint="default"/>
          <w:sz w:val="24"/>
          <w:szCs w:val="24"/>
        </w:rPr>
      </w:pPr>
    </w:p>
    <w:sectPr>
      <w:pgSz w:w="11907" w:h="16840"/>
      <w:pgMar w:top="851" w:right="851" w:bottom="567" w:left="1134" w:header="397" w:footer="397" w:gutter="0"/>
      <w:lnNumType w:countBy="0" w:distance="360"/>
      <w:cols w:space="720" w:num="1"/>
      <w:rtlGutter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A3655B"/>
    <w:rsid w:val="6A1768C0"/>
    <w:rsid w:val="6B734EC0"/>
    <w:rsid w:val="7B831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iPriority="99" w:semiHidden="0" w:name="endnote reference"/>
    <w:lsdException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</w:latentStyles>
  <w:style w:type="paragraph" w:default="1" w:styleId="1">
    <w:name w:val="Normal"/>
    <w:unhideWhenUsed/>
    <w:qFormat/>
    <w:uiPriority w:val="99"/>
    <w:pPr>
      <w:autoSpaceDE w:val="0"/>
      <w:autoSpaceDN w:val="0"/>
    </w:pPr>
    <w:rPr>
      <w:rFonts w:hint="default" w:ascii="Times New Roman" w:hAnsi="Times New Roman" w:eastAsia="SimSu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unhideWhenUsed/>
    <w:uiPriority w:val="99"/>
    <w:rPr>
      <w:rFonts w:hint="default"/>
      <w:sz w:val="24"/>
      <w:szCs w:val="24"/>
    </w:rPr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rFonts w:hint="default" w:cs="Times New Roman"/>
      <w:sz w:val="24"/>
      <w:szCs w:val="24"/>
      <w:vertAlign w:val="superscript"/>
    </w:rPr>
  </w:style>
  <w:style w:type="character" w:styleId="5">
    <w:name w:val="endnote reference"/>
    <w:basedOn w:val="2"/>
    <w:unhideWhenUsed/>
    <w:qFormat/>
    <w:uiPriority w:val="99"/>
    <w:rPr>
      <w:rFonts w:hint="default" w:cs="Times New Roman"/>
      <w:sz w:val="24"/>
      <w:szCs w:val="24"/>
      <w:vertAlign w:val="superscript"/>
    </w:rPr>
  </w:style>
  <w:style w:type="paragraph" w:styleId="6">
    <w:name w:val="endnote text"/>
    <w:basedOn w:val="1"/>
    <w:unhideWhenUsed/>
    <w:uiPriority w:val="99"/>
    <w:rPr>
      <w:rFonts w:hint="default"/>
      <w:sz w:val="20"/>
      <w:szCs w:val="20"/>
    </w:rPr>
  </w:style>
  <w:style w:type="paragraph" w:styleId="7">
    <w:name w:val="footnote text"/>
    <w:basedOn w:val="1"/>
    <w:unhideWhenUsed/>
    <w:uiPriority w:val="99"/>
    <w:rPr>
      <w:rFonts w:hint="default"/>
      <w:sz w:val="20"/>
      <w:szCs w:val="20"/>
    </w:rPr>
  </w:style>
  <w:style w:type="paragraph" w:styleId="8">
    <w:name w:val="header"/>
    <w:basedOn w:val="1"/>
    <w:unhideWhenUsed/>
    <w:qFormat/>
    <w:uiPriority w:val="99"/>
    <w:pPr>
      <w:tabs>
        <w:tab w:val="center" w:pos="4153"/>
        <w:tab w:val="right" w:pos="8306"/>
      </w:tabs>
    </w:pPr>
    <w:rPr>
      <w:rFonts w:hint="default"/>
      <w:sz w:val="20"/>
      <w:szCs w:val="20"/>
    </w:rPr>
  </w:style>
  <w:style w:type="paragraph" w:styleId="9">
    <w:name w:val="footer"/>
    <w:basedOn w:val="1"/>
    <w:unhideWhenUsed/>
    <w:uiPriority w:val="99"/>
    <w:pPr>
      <w:tabs>
        <w:tab w:val="center" w:pos="4153"/>
        <w:tab w:val="right" w:pos="8306"/>
      </w:tabs>
    </w:pPr>
    <w:rPr>
      <w:rFonts w:hint="default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21</TotalTime>
  <ScaleCrop>false</ScaleCrop>
  <LinksUpToDate>false</LinksUpToDate>
  <Application>WPS Office_12.2.0.21546_F1E327BC-269C-435d-A152-05C5408002CA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2025-03-27T05:00:00Z</dcterms:created>
  <dc:creator>MartynovIV</dc:creator>
  <cp:lastModifiedBy>MartynovIV</cp:lastModifiedBy>
  <dcterms:modified xsi:type="dcterms:W3CDTF">2025-06-23T05:45:51Z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F119E1E39E48440B8C183936A10E6AEA_13</vt:lpwstr>
  </property>
</Properties>
</file>