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вносится Правительством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автономного округа – Югры</w:t>
      </w:r>
    </w:p>
    <w:p>
      <w:pPr>
        <w:ind w:firstLine="5954"/>
        <w:jc w:val="right"/>
        <w:rPr>
          <w:sz w:val="28"/>
          <w:szCs w:val="28"/>
        </w:rPr>
      </w:pPr>
    </w:p>
    <w:p>
      <w:pPr>
        <w:ind w:firstLine="5954"/>
        <w:jc w:val="right"/>
        <w:rPr>
          <w:sz w:val="28"/>
          <w:szCs w:val="28"/>
        </w:rPr>
      </w:pPr>
    </w:p>
    <w:p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ХАНТЫ-МАНСИЙСКИЙ АВТОНОМНЫЙ ОКРУГ – ЮГРА</w:t>
      </w:r>
    </w:p>
    <w:p>
      <w:pPr>
        <w:pStyle w:val="2"/>
        <w:rPr>
          <w:b/>
          <w:szCs w:val="28"/>
        </w:rPr>
      </w:pPr>
    </w:p>
    <w:p>
      <w:pPr>
        <w:pStyle w:val="2"/>
        <w:rPr>
          <w:b/>
          <w:szCs w:val="28"/>
        </w:rPr>
      </w:pPr>
      <w:r>
        <w:rPr>
          <w:b/>
          <w:szCs w:val="28"/>
        </w:rPr>
        <w:t xml:space="preserve">ЗАКОН</w:t>
      </w:r>
    </w:p>
    <w:p>
      <w:pPr>
        <w:jc w:val="center"/>
        <w:rPr>
          <w:sz w:val="28"/>
          <w:szCs w:val="28"/>
        </w:rPr>
      </w:pPr>
    </w:p>
    <w:p>
      <w:pPr>
        <w:jc w:val="center"/>
        <w:outlineLvl w:val="1"/>
        <w:rPr>
          <w:b/>
          <w:spacing w:val="-2"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О внесении изменений в </w:t>
      </w:r>
      <w:r>
        <w:rPr>
          <w:b/>
          <w:sz w:val="28"/>
          <w:szCs w:val="28"/>
        </w:rPr>
        <w:t xml:space="preserve">Закон Ханты-Мансийского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автономного округа </w:t>
      </w:r>
      <w:r>
        <w:rPr>
          <w:b/>
          <w:bCs/>
          <w:sz w:val="28"/>
          <w:szCs w:val="28"/>
        </w:rPr>
        <w:t xml:space="preserve">–</w:t>
      </w:r>
      <w:r>
        <w:rPr>
          <w:b/>
          <w:sz w:val="28"/>
          <w:szCs w:val="28"/>
        </w:rPr>
        <w:t xml:space="preserve"> Югры </w:t>
      </w:r>
      <w:r>
        <w:rPr>
          <w:b/>
          <w:spacing w:val="-2"/>
          <w:sz w:val="28"/>
          <w:szCs w:val="28"/>
        </w:rPr>
        <w:t xml:space="preserve">«</w:t>
      </w:r>
      <w:r>
        <w:rPr>
          <w:b/>
          <w:spacing w:val="-2"/>
          <w:sz w:val="28"/>
          <w:szCs w:val="28"/>
        </w:rPr>
        <w:t xml:space="preserve">О возмещении недополученных доходов организациям, осуществляющим реализацию электрической энергии в зоне децентрализованного электроснабжения Ханты-Мансийского автономного округа – Югры, и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предоставлению субсидий на возмещение недополученных доходов организациям, осуществляющим реализацию электрической энергии в зоне децентрализованного электроснабжения Ханты-Мансийского автономного округа – Югры»</w:t>
      </w:r>
    </w:p>
    <w:p>
      <w:pPr>
        <w:jc w:val="center"/>
        <w:outlineLvl w:val="1"/>
        <w:rPr>
          <w:b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Принят Думой Ханты-Мансийского 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автономного округа – Югры «__</w:t>
      </w:r>
      <w:r>
        <w:rPr>
          <w:sz w:val="28"/>
          <w:szCs w:val="28"/>
        </w:rPr>
        <w:t xml:space="preserve">_»_</w:t>
      </w:r>
      <w:r>
        <w:rPr>
          <w:sz w:val="28"/>
          <w:szCs w:val="28"/>
        </w:rPr>
        <w:t xml:space="preserve">___________ 2025 года</w:t>
      </w:r>
    </w:p>
    <w:p>
      <w:pPr>
        <w:jc w:val="center"/>
        <w:outlineLvl w:val="1"/>
        <w:rPr>
          <w:b/>
          <w:sz w:val="28"/>
          <w:szCs w:val="28"/>
        </w:rPr>
      </w:pPr>
    </w:p>
    <w:p>
      <w:pPr>
        <w:jc w:val="center"/>
        <w:outlineLvl w:val="1"/>
        <w:rPr>
          <w:b/>
          <w:sz w:val="28"/>
          <w:szCs w:val="28"/>
        </w:rPr>
      </w:pPr>
    </w:p>
    <w:p>
      <w:pPr>
        <w:ind w:firstLine="709"/>
        <w:jc w:val="both"/>
        <w:rPr>
          <w:spacing w:val="-4"/>
          <w:sz w:val="28"/>
          <w:szCs w:val="28"/>
        </w:rPr>
      </w:pPr>
      <w:r>
        <w:rPr>
          <w:b/>
          <w:sz w:val="28"/>
          <w:szCs w:val="28"/>
        </w:rPr>
        <w:t xml:space="preserve">Статья 1. </w:t>
      </w:r>
      <w:r>
        <w:rPr>
          <w:spacing w:val="-4"/>
          <w:sz w:val="28"/>
          <w:szCs w:val="28"/>
        </w:rPr>
        <w:t xml:space="preserve">Внести в Закон Ханты-Мансийского автономного </w:t>
      </w:r>
      <w:r>
        <w:rPr>
          <w:spacing w:val="-4"/>
          <w:sz w:val="28"/>
          <w:szCs w:val="28"/>
        </w:rPr>
        <w:br/>
        <w:t xml:space="preserve">округа – Югры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23 апреля 2013 года № 38-оз «О возмещении недополученных доходов организациям, осуществляющим реализацию электрической энергии в зоне децентрализованного электроснабжения Ханты-Мансийского автономного округа – Югры, и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предоставлению субсидий на возмещение недополученных доходов организациям, осуществляющим реализацию электрической энергии в зоне децентрализованного электроснабжения Ханты-Мансийского автономного округа – Югры» (с изменениями, внесенными законами Ханты-Мансийского автономного округа – Югры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29 октября 2015 года № 113-оз, 25 февраля 2016 года № 22-оз, 27 февраля 2020 года № 11-оз, 29 сентября 2022 года № 99-оз</w:t>
      </w:r>
      <w:r>
        <w:rPr>
          <w:sz w:val="28"/>
          <w:szCs w:val="28"/>
        </w:rPr>
        <w:t xml:space="preserve">) (Собрание законодательства Ханты-Мансийского автономного округа – Югры,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2015, № 10, (ч. 2, т. 1), ст. 1077; 2016, № 2 (ч. 2, т. 1), ст. 138; 2020, № 2 (ч. 2, т. 1), ст. 126; 2022, № 9 (ч. 2, т. 1</w:t>
      </w:r>
      <w:r>
        <w:rPr>
          <w:sz w:val="28"/>
          <w:szCs w:val="28"/>
        </w:rPr>
        <w:t xml:space="preserve">), ст. 1236) </w:t>
      </w:r>
      <w:r>
        <w:rPr>
          <w:spacing w:val="-4"/>
          <w:sz w:val="28"/>
          <w:szCs w:val="28"/>
        </w:rPr>
        <w:t xml:space="preserve">следующие изменения:</w:t>
      </w:r>
    </w:p>
    <w:p>
      <w:pPr>
        <w:ind w:firstLine="709"/>
        <w:jc w:val="both"/>
        <w:rPr>
          <w:sz w:val="28"/>
          <w:szCs w:val="28"/>
        </w:rPr>
      </w:pPr>
    </w:p>
    <w:p>
      <w:pPr>
        <w:pStyle w:val="af8"/>
        <w:numPr>
          <w:numId w:val="34"/>
          <w:ilvl w:val="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В заголовке слова «отдельным государственным полномочием заменить словами «отдельными государственными полномочиями».</w:t>
      </w:r>
    </w:p>
    <w:p>
      <w:pPr>
        <w:pStyle w:val="af8"/>
        <w:numPr>
          <w:numId w:val="34"/>
          <w:ilvl w:val="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статье 1:</w:t>
      </w:r>
    </w:p>
    <w:p>
      <w:pPr>
        <w:pStyle w:val="af8"/>
        <w:numPr>
          <w:numId w:val="34"/>
          <w:ilvl w:val="1"/>
        </w:numPr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Слова «отдельным государственным полномочием» заменить словами «отдельными государственными полномочиями»;</w:t>
      </w:r>
    </w:p>
    <w:p>
      <w:pPr>
        <w:pStyle w:val="af8"/>
        <w:numPr>
          <w:numId w:val="34"/>
          <w:ilvl w:val="1"/>
        </w:numPr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Слова «отдельное государственное полномочие» заменить словами «отдельные государственные полномочия».</w:t>
      </w:r>
    </w:p>
    <w:p>
      <w:pPr>
        <w:pStyle w:val="af8"/>
        <w:numPr>
          <w:numId w:val="34"/>
          <w:ilvl w:val="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С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татьи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2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-3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изложить в следующей редакции:</w:t>
      </w:r>
    </w:p>
    <w:p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t xml:space="preserve">«</w:t>
      </w:r>
      <w:r>
        <w:rPr>
          <w:bCs/>
          <w:color w:val="000000" w:themeColor="text1"/>
          <w:sz w:val="28"/>
          <w:szCs w:val="28"/>
        </w:rPr>
        <w:t xml:space="preserve">Статья 2. Возмещение недополученных доходов организациям, осуществляющим реализацию электрической энергии в зоне децентрализованного электроснабжения автономного округа</w:t>
      </w:r>
    </w:p>
    <w:p>
      <w:pPr>
        <w:widowControl w:val="o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Недополученные доходы возмещаются гарантирующим поставщикам, </w:t>
      </w:r>
      <w:r>
        <w:rPr>
          <w:color w:val="000000" w:themeColor="text1"/>
          <w:sz w:val="28"/>
          <w:szCs w:val="28"/>
        </w:rPr>
        <w:t xml:space="preserve">энергоснабжающим</w:t>
      </w:r>
      <w:r>
        <w:rPr>
          <w:color w:val="000000" w:themeColor="text1"/>
          <w:sz w:val="28"/>
          <w:szCs w:val="28"/>
        </w:rPr>
        <w:t xml:space="preserve"> и </w:t>
      </w:r>
      <w:r>
        <w:rPr>
          <w:color w:val="000000" w:themeColor="text1"/>
          <w:sz w:val="28"/>
          <w:szCs w:val="28"/>
        </w:rPr>
        <w:t xml:space="preserve">энергосбытовым</w:t>
      </w:r>
      <w:r>
        <w:rPr>
          <w:color w:val="000000" w:themeColor="text1"/>
          <w:sz w:val="28"/>
          <w:szCs w:val="28"/>
        </w:rPr>
        <w:t xml:space="preserve"> организациям, осуществляющим реализацию электрической энергии населению и приравненным к ним категориям потребителей (далее - население) в зоне децентрализованного электроснабжения автономного округа по социально ориентированным тарифам (далее также - </w:t>
      </w:r>
      <w:r>
        <w:rPr>
          <w:color w:val="000000" w:themeColor="text1"/>
          <w:sz w:val="28"/>
          <w:szCs w:val="28"/>
        </w:rPr>
        <w:t xml:space="preserve">энергоснабжающие</w:t>
      </w:r>
      <w:r>
        <w:rPr>
          <w:color w:val="000000" w:themeColor="text1"/>
          <w:sz w:val="28"/>
          <w:szCs w:val="28"/>
        </w:rPr>
        <w:t xml:space="preserve"> организации):</w:t>
      </w:r>
    </w:p>
    <w:p>
      <w:pPr>
        <w:widowControl w:val="o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Социально ориентированные тарифы - тарифы на электрическую энергию для населения в зоне децентрализованного электроснабжения автономного округа, установленные исполнительным органом автономного округа, осуществляющим функции по реализации единой государственной политики и нормативному правовому регулированию, региональному государственному контролю (надзору), в области регулируемых государством цен (тарифов) на товары (услуги) (далее – орган регулирования).</w:t>
      </w:r>
    </w:p>
    <w:p>
      <w:pPr>
        <w:widowControl w:val="o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Недополученные доходы </w:t>
      </w:r>
      <w:r>
        <w:rPr>
          <w:color w:val="000000" w:themeColor="text1"/>
          <w:sz w:val="28"/>
          <w:szCs w:val="28"/>
        </w:rPr>
        <w:t xml:space="preserve">энергоснабжающих</w:t>
      </w:r>
      <w:r>
        <w:rPr>
          <w:color w:val="000000" w:themeColor="text1"/>
          <w:sz w:val="28"/>
          <w:szCs w:val="28"/>
        </w:rPr>
        <w:t xml:space="preserve"> организаций определяются как разница между экономически обоснованным тарифом на электрическую энергию в зоне децентрализованного электроснабжения автономного округа, установленным органом регулирования, и социально ориентированным тарифом.</w:t>
      </w:r>
    </w:p>
    <w:p>
      <w:pPr>
        <w:widowControl w:val="o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Недополученные доходы возмещаются гарантирующим поставщикам, </w:t>
      </w:r>
      <w:r>
        <w:rPr>
          <w:color w:val="000000" w:themeColor="text1"/>
          <w:sz w:val="28"/>
          <w:szCs w:val="28"/>
        </w:rPr>
        <w:t xml:space="preserve">энергоснабжающим</w:t>
      </w:r>
      <w:r>
        <w:rPr>
          <w:color w:val="000000" w:themeColor="text1"/>
          <w:sz w:val="28"/>
          <w:szCs w:val="28"/>
        </w:rPr>
        <w:t xml:space="preserve"> и </w:t>
      </w:r>
      <w:r>
        <w:rPr>
          <w:color w:val="000000" w:themeColor="text1"/>
          <w:sz w:val="28"/>
          <w:szCs w:val="28"/>
        </w:rPr>
        <w:t xml:space="preserve">энергосбытовым</w:t>
      </w:r>
      <w:r>
        <w:rPr>
          <w:color w:val="000000" w:themeColor="text1"/>
          <w:sz w:val="28"/>
          <w:szCs w:val="28"/>
        </w:rPr>
        <w:t xml:space="preserve"> организациям, осуществляющим реализацию электрической энергии предприятиям жилищно-коммунального комплекса и агропромышленного комплексов, субъектам малого и среднего предпринимательства, организациям бюджетной сферы (далее также – предприятия и организации) в зоне децентрализованного электроснабжения автономного округа.</w:t>
      </w:r>
    </w:p>
    <w:p>
      <w:pPr>
        <w:widowControl w:val="o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Недополученные доходы </w:t>
      </w:r>
      <w:r>
        <w:rPr>
          <w:color w:val="000000" w:themeColor="text1"/>
          <w:sz w:val="28"/>
          <w:szCs w:val="28"/>
        </w:rPr>
        <w:t xml:space="preserve">энергоснабжающих</w:t>
      </w:r>
      <w:r>
        <w:rPr>
          <w:color w:val="000000" w:themeColor="text1"/>
          <w:sz w:val="28"/>
          <w:szCs w:val="28"/>
        </w:rPr>
        <w:t xml:space="preserve"> организаций определяются как разница между экономически обоснованным тарифом на электрическую энергию в зоне децентрализованного электроснабжения автономного округа, установленным органом регулирования для </w:t>
      </w:r>
      <w:r>
        <w:rPr>
          <w:color w:val="000000" w:themeColor="text1"/>
          <w:sz w:val="28"/>
          <w:szCs w:val="28"/>
        </w:rPr>
        <w:t xml:space="preserve">энергоснабжающей</w:t>
      </w:r>
      <w:r>
        <w:rPr>
          <w:color w:val="000000" w:themeColor="text1"/>
          <w:sz w:val="28"/>
          <w:szCs w:val="28"/>
        </w:rPr>
        <w:t xml:space="preserve"> организации, и предельным уровнем нерегулируемой </w:t>
      </w:r>
      <w:r>
        <w:rPr>
          <w:color w:val="000000" w:themeColor="text1"/>
          <w:sz w:val="28"/>
          <w:szCs w:val="28"/>
        </w:rPr>
        <w:t xml:space="preserve">цены в зоне централизованного электроснабжения автономного округа.</w:t>
      </w:r>
    </w:p>
    <w:p>
      <w:pPr>
        <w:widowControl w:val="off"/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3.</w:t>
      </w:r>
      <w:r>
        <w:rPr>
          <w:color w:val="000000" w:themeColor="text1"/>
          <w:sz w:val="28"/>
          <w:szCs w:val="28"/>
        </w:rPr>
        <w:t xml:space="preserve"> Возмещение недополученных доходов </w:t>
      </w:r>
      <w:r>
        <w:rPr>
          <w:color w:val="000000" w:themeColor="text1"/>
          <w:sz w:val="28"/>
          <w:szCs w:val="28"/>
        </w:rPr>
        <w:t xml:space="preserve">энергоснабжающим</w:t>
      </w:r>
      <w:r>
        <w:rPr>
          <w:color w:val="000000" w:themeColor="text1"/>
          <w:sz w:val="28"/>
          <w:szCs w:val="28"/>
        </w:rPr>
        <w:t xml:space="preserve"> организациям осуществляется в виде субсидий.</w:t>
      </w:r>
    </w:p>
    <w:p>
      <w:pPr>
        <w:widowControl w:val="off"/>
        <w:ind w:firstLine="709"/>
        <w:jc w:val="both"/>
        <w:outlineLvl w:val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Статья 3. Органы местного самоуправления, наделяемые отдельными государственными полномочиями</w:t>
      </w:r>
    </w:p>
    <w:p>
      <w:pPr>
        <w:widowControl w:val="o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1.Органы местного самоуправления муниципальных образований автономного округа наделяются следующими отдельными государственными полномочиями:</w:t>
      </w:r>
    </w:p>
    <w:p>
      <w:pPr>
        <w:widowControl w:val="o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предоставление субсидий на возмещение недополученных доходов организациям,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автономного округа по социально ориентированным тарифам;</w:t>
      </w:r>
    </w:p>
    <w:p>
      <w:pPr>
        <w:widowControl w:val="o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предоставление субсидий на возмещение недополученных доходов организациям, осуществляющим реализацию электрической энергии предприятиям жилищно-коммунального комплекса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автономного округа.</w:t>
      </w:r>
    </w:p>
    <w:p>
      <w:pPr>
        <w:widowControl w:val="o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Отдельными государственными полномочиями наделяются органы местного самоуправления следующих муниципальных образований:</w:t>
      </w:r>
    </w:p>
    <w:p>
      <w:pPr>
        <w:widowControl w:val="o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Белоярский муниципальный район Ханты-Мансийского автономного округа - Югры;</w:t>
      </w:r>
    </w:p>
    <w:p>
      <w:pPr>
        <w:widowControl w:val="o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Березовский муниципальный район Ханты-Мансийского автономного округа - Югры;</w:t>
      </w:r>
    </w:p>
    <w:p>
      <w:pPr>
        <w:widowControl w:val="o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</w:t>
      </w:r>
      <w:r>
        <w:rPr>
          <w:color w:val="000000" w:themeColor="text1"/>
          <w:sz w:val="28"/>
          <w:szCs w:val="28"/>
        </w:rPr>
        <w:t xml:space="preserve">Кондинский</w:t>
      </w:r>
      <w:r>
        <w:rPr>
          <w:color w:val="000000" w:themeColor="text1"/>
          <w:sz w:val="28"/>
          <w:szCs w:val="28"/>
        </w:rPr>
        <w:t xml:space="preserve"> муниципальный район Ханты-Мансийского автономного округа - Югры;</w:t>
      </w:r>
    </w:p>
    <w:p>
      <w:pPr>
        <w:widowControl w:val="o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4) </w:t>
      </w:r>
      <w:r>
        <w:rPr>
          <w:color w:val="000000" w:themeColor="text1"/>
          <w:sz w:val="28"/>
          <w:szCs w:val="28"/>
        </w:rPr>
        <w:t xml:space="preserve">Нижневартовский</w:t>
      </w:r>
      <w:r>
        <w:rPr>
          <w:color w:val="000000" w:themeColor="text1"/>
          <w:sz w:val="28"/>
          <w:szCs w:val="28"/>
        </w:rPr>
        <w:t xml:space="preserve"> муниципальный район Ханты-Мансийского автономного округа - Югры;</w:t>
      </w:r>
    </w:p>
    <w:p>
      <w:pPr>
        <w:widowControl w:val="o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5) </w:t>
      </w:r>
      <w:r>
        <w:rPr>
          <w:color w:val="000000" w:themeColor="text1"/>
          <w:sz w:val="28"/>
          <w:szCs w:val="28"/>
        </w:rPr>
        <w:t xml:space="preserve">Сургутский</w:t>
      </w:r>
      <w:r>
        <w:rPr>
          <w:color w:val="000000" w:themeColor="text1"/>
          <w:sz w:val="28"/>
          <w:szCs w:val="28"/>
        </w:rPr>
        <w:t xml:space="preserve"> муниципальный район Ханты-Мансийского автономного округа - Югры;</w:t>
      </w:r>
    </w:p>
    <w:p>
      <w:pPr>
        <w:widowControl w:val="o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6) Ханты-Мансийский муниципальный район Ханты-Мансийского автономного округа - Югры.</w:t>
      </w:r>
    </w:p>
    <w:p>
      <w:pPr>
        <w:widowControl w:val="o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Органы местного самоуправления наделяются отдельными государственными полномочиями на срок до 31 декабря 2027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года.</w:t>
      </w:r>
    </w:p>
    <w:p>
      <w:pPr>
        <w:widowControl w:val="o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Порядок предоставления субсидий на возмещение недополученных доходов организациям устанавливается органами местного самоуправления в соответствии с федеральным законодательством, законами и иными нормативными правовыми актами Ханты-Мансийского автономного округа - Югры.</w:t>
      </w:r>
      <w:r>
        <w:rPr>
          <w:color w:val="000000" w:themeColor="text1"/>
          <w:sz w:val="28"/>
          <w:szCs w:val="28"/>
        </w:rPr>
        <w:t xml:space="preserve">».</w:t>
      </w:r>
    </w:p>
    <w:p>
      <w:pPr>
        <w:pStyle w:val="af8"/>
        <w:numPr>
          <w:numId w:val="34"/>
          <w:ilvl w:val="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В статье 4 слова «переданного органам местного самоуправления отдельного государственного полномочия» заменить словами «переданных органам местного самоуправления отдельных государственных полномочий».</w:t>
      </w:r>
    </w:p>
    <w:p>
      <w:pPr>
        <w:pStyle w:val="af8"/>
        <w:numPr>
          <w:numId w:val="34"/>
          <w:ilvl w:val="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Статью 5 изложить в следующей редакции:</w:t>
      </w:r>
    </w:p>
    <w:p>
      <w:pPr>
        <w:pStyle w:val="ConsPlusTitle"/>
        <w:ind w:firstLine="540"/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«</w:t>
      </w:r>
      <w:r>
        <w:rPr>
          <w:b w:val="0"/>
          <w:sz w:val="28"/>
          <w:szCs w:val="28"/>
        </w:rPr>
        <w:t xml:space="preserve">Статья 5. Методика расчета объема субвенций </w:t>
      </w:r>
      <w:r>
        <w:rPr>
          <w:b w:val="0"/>
          <w:sz w:val="28"/>
          <w:szCs w:val="28"/>
        </w:rPr>
        <w:t xml:space="preserve">для осуществления</w:t>
      </w:r>
      <w:r>
        <w:rPr>
          <w:b w:val="0"/>
          <w:sz w:val="28"/>
          <w:szCs w:val="28"/>
        </w:rPr>
        <w:t xml:space="preserve"> переданного органам местного самоуправления отдельных государственных полномочий и показатель (критерий) распределения общего объема указанных субвенций между муниципальными образованиями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Общий объем субвенций бюджетам муниципальных образований для осуществления переданного отдельного государственного полномочия, указанного в подпункте 1 пункта 1 статьи 3 настоящего Закона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ОРсуб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нас), определяется по следующей формуле: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ОРсуб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нас = </w:t>
      </w:r>
      <w:r>
        <w:rPr>
          <w:rFonts w:ascii="Times New Roman" w:hAnsi="Times New Roman" w:cs="Times New Roman"/>
          <w:sz w:val="28"/>
          <w:szCs w:val="28"/>
        </w:rPr>
        <w:t xml:space="preserve">SUM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Рсуб</w:t>
      </w:r>
      <w:r>
        <w:rPr>
          <w:rFonts w:ascii="Times New Roman" w:hAnsi="Times New Roman" w:cs="Times New Roman"/>
          <w:sz w:val="28"/>
          <w:szCs w:val="28"/>
        </w:rPr>
        <w:t xml:space="preserve"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нас), где: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Рсуб</w:t>
      </w:r>
      <w:r>
        <w:rPr>
          <w:rFonts w:ascii="Times New Roman" w:hAnsi="Times New Roman" w:cs="Times New Roman"/>
          <w:sz w:val="28"/>
          <w:szCs w:val="28"/>
        </w:rPr>
        <w:t xml:space="preserve"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нас - объем субвенции бюджету </w:t>
      </w:r>
      <w:r>
        <w:rPr>
          <w:rFonts w:ascii="Times New Roman" w:hAnsi="Times New Roman" w:cs="Times New Roman"/>
          <w:sz w:val="28"/>
          <w:szCs w:val="28"/>
        </w:rPr>
        <w:t xml:space="preserve"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-го муниципального образования для осуществления переданного отдельного государственного полномочия, указанного в подпункте 1 пункта 1 статьи 3 настоящего Закона;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SUM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знак суммирования.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Объем субвенции бюджету </w:t>
      </w:r>
      <w:r>
        <w:rPr>
          <w:rFonts w:ascii="Times New Roman" w:hAnsi="Times New Roman" w:cs="Times New Roman"/>
          <w:sz w:val="28"/>
          <w:szCs w:val="28"/>
        </w:rPr>
        <w:t xml:space="preserve"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-го муниципального образования для осуществления переданного отдельного государственного полномочия, указанного в подпункте 1 пункта 1 статьи 3 настоящего Закона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Рсуб</w:t>
      </w:r>
      <w:r>
        <w:rPr>
          <w:rFonts w:ascii="Times New Roman" w:hAnsi="Times New Roman" w:cs="Times New Roman"/>
          <w:sz w:val="28"/>
          <w:szCs w:val="28"/>
        </w:rPr>
        <w:t xml:space="preserve"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нас), определяется по следующей формуле: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Рсуб</w:t>
      </w:r>
      <w:r>
        <w:rPr>
          <w:rFonts w:ascii="Times New Roman" w:hAnsi="Times New Roman" w:cs="Times New Roman"/>
          <w:sz w:val="28"/>
          <w:szCs w:val="28"/>
        </w:rPr>
        <w:t xml:space="preserve"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нас =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Рсуб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осущ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нас +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Рсуб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обесп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где: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Рсуб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осущ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нас - объем субвенции для осуществления переданного отдельного государственного полномочия, указанного в подпункте 1 пункта 1 статьи 3 настоящего Закона, определяемый по следующей формуле: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Рсуб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осущ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нас =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Тдец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ЭО -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Тдец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нас) </w:t>
      </w:r>
      <w:r>
        <w:rPr>
          <w:rFonts w:ascii="Times New Roman" w:hAnsi="Times New Roman" w:cs="Times New Roman"/>
          <w:sz w:val="28"/>
          <w:szCs w:val="28"/>
        </w:rPr>
        <w:t xml:space="preserve">x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V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эл нас, где: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Тдец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ЭО - экономически обоснованный тариф на электрическую энергию в зоне децентрализованного электроснабжения автономного округа, установленный органом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регулирования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соответствующий период для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энергоснабжающей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организации (руб./кВт*ч);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Тдец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нас - социально ориентированный тариф на электрическую энергию в зоне децентрализованного электроснабжения автономного округа, установленный органом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регулирования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соответствующий период для населения (руб./кВт*ч);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V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эл нас - объем реализованной электрической энергии населению в зоне децентрализованного электроснабжения автономного округа на соответствующий период по муниципальному образованию.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Субвенция для осуществления отдельного государственного полномочия расходуется в соответствии с государственной программой автономного округа, в которой предусматривается возмещение недополученных доходов организациям, осуществляющим реализацию электрической энергии в зоне децентрализованного электроснабжения автономного округа.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Рсуб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обесп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объем субвенции для обеспечения переданного отдельного государственного полномочия, определяемый по следующей формуле: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Рсуб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обесп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= Фот </w:t>
      </w:r>
      <w:r>
        <w:rPr>
          <w:rFonts w:ascii="Times New Roman" w:hAnsi="Times New Roman" w:cs="Times New Roman"/>
          <w:sz w:val="28"/>
          <w:szCs w:val="28"/>
        </w:rPr>
        <w:t xml:space="preserve">x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0,004 </w:t>
      </w:r>
      <w:r>
        <w:rPr>
          <w:rFonts w:ascii="Times New Roman" w:hAnsi="Times New Roman" w:cs="Times New Roman"/>
          <w:sz w:val="28"/>
          <w:szCs w:val="28"/>
        </w:rPr>
        <w:t xml:space="preserve">x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где: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Фот - размер годового фонда оплаты труда в расчете на одного муниципального служащего органа местного самоуправления, замещающего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должность муниципальной службы «ведущий специалист»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относящуюся к старшей группе должностей муниципальной службы, учреждаемой для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выполнения функции «обеспечивающий специалист»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согласно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Правительства Ханты-Мансийс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кого автономного округа – Югры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Югре»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0,004 - коэффициент рабочего времени, рассчитанный как соотношение количества рабочего времени в год, затрачиваемого муниципальным служащим на обработку документов и перечисление субсидий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энергоснабжающим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организациям за реализованный объем электрической энергии населению (7,7 часа), и полезного фонда рабочего времени одного муниципального служащего в год в соответствии 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Министерс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тва труда Российской Федерации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Межотраслевых укрупненных нормативов времени на работы по документа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ционному обеспечению управления»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(2 006 часов);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n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муниципальных служащих органа местного самоуправления, замещающих должности муниципальной службы.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Общий объем субвенций бюджетам муниципальных образований для осуществления переданного отдельного государственного полномочия, указанного в подпункте 2 пункта 1 статьи 3 настоящего Закона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ОРсуб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), определяется по следующей формуле: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ОРсуб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 xml:space="preserve">SUM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Рсуб</w:t>
      </w:r>
      <w:r>
        <w:rPr>
          <w:rFonts w:ascii="Times New Roman" w:hAnsi="Times New Roman" w:cs="Times New Roman"/>
          <w:sz w:val="28"/>
          <w:szCs w:val="28"/>
        </w:rPr>
        <w:t xml:space="preserve"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), где: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Рсуб</w:t>
      </w:r>
      <w:r>
        <w:rPr>
          <w:rFonts w:ascii="Times New Roman" w:hAnsi="Times New Roman" w:cs="Times New Roman"/>
          <w:sz w:val="28"/>
          <w:szCs w:val="28"/>
        </w:rPr>
        <w:t xml:space="preserve"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объем субвенции бюджету </w:t>
      </w:r>
      <w:r>
        <w:rPr>
          <w:rFonts w:ascii="Times New Roman" w:hAnsi="Times New Roman" w:cs="Times New Roman"/>
          <w:sz w:val="28"/>
          <w:szCs w:val="28"/>
        </w:rPr>
        <w:t xml:space="preserve"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-го муниципального образования для осуществления переданного отдельного государственного полномочия, указанного в подпункте 2 пункта 1 статьи 3 настоящего Закона;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SUM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знак суммирования.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Объем субвенции бюджету </w:t>
      </w:r>
      <w:r>
        <w:rPr>
          <w:rFonts w:ascii="Times New Roman" w:hAnsi="Times New Roman" w:cs="Times New Roman"/>
          <w:sz w:val="28"/>
          <w:szCs w:val="28"/>
        </w:rPr>
        <w:t xml:space="preserve"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-го муниципального образования для осуществления переданного отдельного государственного полномочия, указанного в подпункте 2 пункта 1 статьи 3 настоящего Закона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Рсуб</w:t>
      </w:r>
      <w:r>
        <w:rPr>
          <w:rFonts w:ascii="Times New Roman" w:hAnsi="Times New Roman" w:cs="Times New Roman"/>
          <w:sz w:val="28"/>
          <w:szCs w:val="28"/>
        </w:rPr>
        <w:t xml:space="preserve"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), определяется по следующей формуле: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Рсуб</w:t>
      </w:r>
      <w:r>
        <w:rPr>
          <w:rFonts w:ascii="Times New Roman" w:hAnsi="Times New Roman" w:cs="Times New Roman"/>
          <w:sz w:val="28"/>
          <w:szCs w:val="28"/>
        </w:rPr>
        <w:t xml:space="preserve"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Рсуб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осущ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Рсуб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обесп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где: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Рсуб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осущ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объем субвенции для осуществления переданного отдельного государственного полномочия, указанного в подпункте 2 пункта 1 статьи 3 настоящего Закона, определяемый по следующей формуле: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Рсуб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осущ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=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Тдец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Тцен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x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V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эл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где: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Тдец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ЭО - экономически обоснованный тариф на электрическую энергию в зоне децентрализованного электроснабжения автономного округа, установленный органом регулирования на соответствующий период для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энергоснабжающей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организации (руб./кВт*ч);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Тцен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предельный уровень нерегулируемых цен на электрическую энергию (мощность), поставляемую гарантирующим поставщиком электрической энергии на соответствующем уровне напряжения потребителям (покупателям) с максимальной мощностью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энергопринимающих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устройств менее 670 кВт на соответствующий период в зоне централизованного электроснабжения:</w:t>
      </w:r>
    </w:p>
    <w:p>
      <w:pPr>
        <w:pStyle w:val="ConsPlusNormal1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одноставочные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тарифы по первой ценовой категории (руб./кВт*ч);</w:t>
      </w:r>
    </w:p>
    <w:p>
      <w:pPr>
        <w:pStyle w:val="ConsPlusNormal1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одноставочные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тарифы, дифференцированные по двум или трем зонам суток по второй ценовой категории (руб./кВт*ч).</w:t>
      </w:r>
    </w:p>
    <w:p>
      <w:pPr>
        <w:pStyle w:val="ConsPlusNormal1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Предельный уровень нерегулируемых цен определяется по гарантирующему поставщику централизованной зоны электроснабжения, осуществляющему поставку электрической энергии на территории соответствующего муниципального образования, в котором находится и децентрализованная зона электроснабжения.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V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эл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объем реализованной электрической энергии предприятиям и организациям в зоне децентрализованного электроснабжения автономного округа на соответствующий период по муниципальному образованию (тыс. кВт*ч).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Рсуб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обесп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объем субвенции для обеспечения переданного отдельного государственного полномочия, определяемый по следующей формуле: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Рсуб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обесп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= Фот </w:t>
      </w:r>
      <w:r>
        <w:rPr>
          <w:rFonts w:ascii="Times New Roman" w:hAnsi="Times New Roman" w:cs="Times New Roman"/>
          <w:sz w:val="28"/>
          <w:szCs w:val="28"/>
        </w:rPr>
        <w:t xml:space="preserve">x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0,004 </w:t>
      </w:r>
      <w:r>
        <w:rPr>
          <w:rFonts w:ascii="Times New Roman" w:hAnsi="Times New Roman" w:cs="Times New Roman"/>
          <w:sz w:val="28"/>
          <w:szCs w:val="28"/>
        </w:rPr>
        <w:t xml:space="preserve">x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где: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Фот - размер годового фонда оплаты труда в расчете на одного муниципального служащего органа местного самоуправления, замещающего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должность муниципальной службы «ведущий специалист»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относящуюся к старшей группе должностей муниципальной службы, учре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ждаемой для выполнения функции «обеспечивающий специалист»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согласно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Правительства Ханты-Мансийского автономного округа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Югры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Югре»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0,004 - коэффициент рабочего времени, рассчитанный как соотношение количества рабочего времени в год, затрачиваемого муниципальным служащим на обработку документов и перечисление субсидий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энергоснабжающим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организациям за реализованный объем электрической энергии предприятиям и организациям (7,7 часа), и полезного фонда рабочего времени одного муниципального служащего в год в соответствии 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Министерс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тва труда Российской Федерации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Межотраслевых укрупненных нормативов времени на работы по документа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ционному обеспечению управления»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(2 006 часов);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Направления и условия расходования субвенций для обеспечения переданных отдельных государственных полномочий определяются 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порядке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установленном Правительством Ханты-Мансийского автономного округа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Югры.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Показателем (критерием) распределения между муниципальными образованиями общего объема субвенций для осуществления переданн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отдельн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полномочи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является объем недополученных доходов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энергоснабжающих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организаций в зоне децентрализованного электроснабжения автономного округа, подлежащий возмещению при реализации электрической энергии населению, предприятиям и организациям соответствующего муниципального образования.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целей расчета общего объема субвенции используются сведения о прогнозном расчете недополученных доходов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энергоснабжающих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организаций, реализующих электрическую энергию в зоне децентрализованного электроснабжения авт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ономного округа, представляемые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органом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регулирования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очередной финансовый год и на плановый период.</w:t>
      </w:r>
    </w:p>
    <w:p>
      <w:pPr>
        <w:pStyle w:val="af8"/>
        <w:numPr>
          <w:numId w:val="34"/>
          <w:ilvl w:val="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В статье 6-7 слова «переданного им отдельного государственного полномочия» заменить словами «переданных им отдельных государственных полномочий»</w:t>
      </w:r>
    </w:p>
    <w:p>
      <w:pPr>
        <w:pStyle w:val="af8"/>
        <w:numPr>
          <w:numId w:val="34"/>
          <w:ilvl w:val="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В подпункте 1 пункта 1 статьи 7 слово «его» заменить словом «их».</w:t>
      </w:r>
    </w:p>
    <w:p>
      <w:pPr>
        <w:pStyle w:val="af8"/>
        <w:numPr>
          <w:numId w:val="34"/>
          <w:ilvl w:val="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В статье 8:</w:t>
      </w:r>
    </w:p>
    <w:p>
      <w:pPr>
        <w:pStyle w:val="af8"/>
        <w:numPr>
          <w:numId w:val="34"/>
          <w:ilvl w:val="1"/>
        </w:numPr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«переданного им отдельного государственного полномочия»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заменить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словами «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переданных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им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отдельных государственных полномочий»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;</w:t>
      </w:r>
    </w:p>
    <w:p>
      <w:pPr>
        <w:pStyle w:val="af8"/>
        <w:numPr>
          <w:numId w:val="34"/>
          <w:ilvl w:val="1"/>
        </w:numPr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слова «переданное им отдел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ьное государственное полномочие» заменить словами «переданные им отдельные государственные полномочия».</w:t>
      </w:r>
    </w:p>
    <w:p>
      <w:pPr>
        <w:pStyle w:val="af8"/>
        <w:numPr>
          <w:numId w:val="34"/>
          <w:ilvl w:val="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В статье 9 – 12 с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лова «переданного им отдельного государственного полномочия»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заменить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словами «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переданных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им отдельных государственных полномочий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»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.</w:t>
      </w:r>
      <w:bookmarkStart w:id="0" w:name="_GoBack"/>
      <w:bookmarkEnd w:id="0"/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outlineLvl w:val="0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Статья 2.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Настоящий Закон вступает в силу по истечении десяти дней после дня его официального опубликования.</w:t>
      </w:r>
    </w:p>
    <w:p>
      <w:pPr>
        <w:ind w:firstLine="709"/>
        <w:jc w:val="both"/>
        <w:outlineLvl w:val="0"/>
        <w:rPr>
          <w:rFonts w:eastAsia="Calibri"/>
          <w:sz w:val="28"/>
          <w:szCs w:val="28"/>
        </w:rPr>
      </w:pPr>
    </w:p>
    <w:p>
      <w:pPr>
        <w:ind w:firstLine="709"/>
        <w:jc w:val="both"/>
        <w:outlineLvl w:val="0"/>
        <w:rPr>
          <w:rFonts w:eastAsia="Calibri"/>
          <w:sz w:val="28"/>
          <w:szCs w:val="28"/>
        </w:rPr>
      </w:pPr>
    </w:p>
    <w:p>
      <w:pPr>
        <w:ind w:firstLine="709"/>
        <w:jc w:val="both"/>
        <w:outlineLvl w:val="0"/>
        <w:rPr>
          <w:rFonts w:eastAsia="Calibri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45"/>
        <w:gridCol w:w="4626"/>
      </w:tblGrid>
      <w:tr>
        <w:trPr>
          <w:trHeight w:val="1494"/>
        </w:trPr>
        <w:tc>
          <w:tcPr>
            <w:tcW w:w="4639" w:type="dxa"/>
          </w:tcPr>
          <w:p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г. Ханты-Мансийск</w:t>
            </w:r>
          </w:p>
          <w:p>
            <w:pPr>
              <w:jc w:val="both"/>
            </w:pPr>
          </w:p>
          <w:p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___ __________ 2025 года</w:t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      № ___</w:t>
            </w:r>
          </w:p>
        </w:tc>
        <w:tc>
          <w:tcPr>
            <w:tcW w:w="4757" w:type="dxa"/>
          </w:tcPr>
          <w:p>
            <w:pPr>
              <w:ind w:left="804"/>
              <w:jc w:val="right"/>
            </w:pPr>
            <w:r>
              <w:rPr>
                <w:b/>
                <w:color w:val="000000"/>
                <w:sz w:val="28"/>
                <w:szCs w:val="28"/>
              </w:rPr>
              <w:t xml:space="preserve">Губернатор</w:t>
            </w:r>
          </w:p>
          <w:p>
            <w:pPr>
              <w:ind w:left="804"/>
              <w:jc w:val="right"/>
            </w:pPr>
            <w:r>
              <w:rPr>
                <w:b/>
                <w:color w:val="000000"/>
                <w:sz w:val="28"/>
                <w:szCs w:val="28"/>
              </w:rPr>
              <w:t xml:space="preserve">Ханты-Мансийского</w:t>
            </w:r>
          </w:p>
          <w:p>
            <w:pPr>
              <w:ind w:left="804"/>
              <w:jc w:val="right"/>
            </w:pPr>
            <w:r>
              <w:rPr>
                <w:b/>
                <w:color w:val="000000"/>
                <w:sz w:val="28"/>
                <w:szCs w:val="28"/>
              </w:rPr>
              <w:t xml:space="preserve">автономного округа – Югры</w:t>
            </w:r>
          </w:p>
          <w:p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Р.Н.Кухарук</w:t>
            </w:r>
          </w:p>
        </w:tc>
      </w:tr>
      <w:tr>
        <w:trPr>
          <w:trHeight w:val="1494"/>
        </w:trPr>
        <w:tc>
          <w:tcPr>
            <w:tcW w:w="4639" w:type="dxa"/>
          </w:tcPr>
          <w:p>
            <w:pPr>
              <w:jc w:val="both"/>
              <w:rPr>
                <w:color w:val="000000"/>
              </w:rPr>
            </w:pPr>
          </w:p>
        </w:tc>
        <w:tc>
          <w:tcPr>
            <w:tcW w:w="4757" w:type="dxa"/>
          </w:tcPr>
          <w:p>
            <w:pPr>
              <w:rPr>
                <w:bCs/>
                <w:color w:val="000000"/>
              </w:rPr>
            </w:pPr>
          </w:p>
        </w:tc>
      </w:tr>
    </w:tbl>
    <w:p>
      <w:pPr>
        <w:ind w:firstLine="709"/>
        <w:jc w:val="both"/>
        <w:outlineLvl w:val="0"/>
        <w:rPr>
          <w:sz w:val="28"/>
          <w:szCs w:val="28"/>
        </w:rPr>
      </w:pPr>
    </w:p>
    <w:sectPr>
      <w:headerReference w:type="default" r:id="rId9"/>
      <w:headerReference w:type="first" r:id="rId10"/>
      <w:pgSz w:w="11906" w:h="16838"/>
      <w:pgMar w:top="1418" w:right="1276" w:bottom="1134" w:left="1559" w:header="567" w:footer="567" w:gutter="0"/>
      <w:pgNumType w:start="1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nsolas">
    <w:panose1 w:val="020B060902020403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492223874"/>
      <w:docPartObj>
        <w:docPartGallery w:val="Page Numbers (Top of Page)"/>
        <w:docPartUnique w:val="true"/>
      </w:docPartObj>
    </w:sdtPr>
    <w:sdtContent>
      <w:p>
        <w:pPr>
          <w:pStyle w:val="af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6"/>
      <w:jc w:val="center"/>
    </w:pPr>
  </w:p>
  <w:p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73F4B5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C0F924">
      <w:start w:val="1"/>
      <w:numFmt w:val="lowerLetter"/>
      <w:lvlText w:val="%2."/>
      <w:lvlJc w:val="left"/>
      <w:pPr>
        <w:ind w:left="1789" w:hanging="360"/>
      </w:pPr>
    </w:lvl>
    <w:lvl w:ilvl="2" w:tplc="A140BF18">
      <w:start w:val="1"/>
      <w:numFmt w:val="lowerRoman"/>
      <w:lvlText w:val="%3."/>
      <w:lvlJc w:val="right"/>
      <w:pPr>
        <w:ind w:left="2509" w:hanging="180"/>
      </w:pPr>
    </w:lvl>
    <w:lvl w:ilvl="3" w:tplc="7CFE9568">
      <w:start w:val="1"/>
      <w:numFmt w:val="decimal"/>
      <w:lvlText w:val="%4."/>
      <w:lvlJc w:val="left"/>
      <w:pPr>
        <w:ind w:left="3229" w:hanging="360"/>
      </w:pPr>
    </w:lvl>
    <w:lvl w:ilvl="4" w:tplc="22D0EA70">
      <w:start w:val="1"/>
      <w:numFmt w:val="lowerLetter"/>
      <w:lvlText w:val="%5."/>
      <w:lvlJc w:val="left"/>
      <w:pPr>
        <w:ind w:left="3949" w:hanging="360"/>
      </w:pPr>
    </w:lvl>
    <w:lvl w:ilvl="5" w:tplc="91C6CDBC">
      <w:start w:val="1"/>
      <w:numFmt w:val="lowerRoman"/>
      <w:lvlText w:val="%6."/>
      <w:lvlJc w:val="right"/>
      <w:pPr>
        <w:ind w:left="4669" w:hanging="180"/>
      </w:pPr>
    </w:lvl>
    <w:lvl w:ilvl="6" w:tplc="194AA5A8">
      <w:start w:val="1"/>
      <w:numFmt w:val="decimal"/>
      <w:lvlText w:val="%7."/>
      <w:lvlJc w:val="left"/>
      <w:pPr>
        <w:ind w:left="5389" w:hanging="360"/>
      </w:pPr>
    </w:lvl>
    <w:lvl w:ilvl="7" w:tplc="97B0AC3C">
      <w:start w:val="1"/>
      <w:numFmt w:val="lowerLetter"/>
      <w:lvlText w:val="%8."/>
      <w:lvlJc w:val="left"/>
      <w:pPr>
        <w:ind w:left="6109" w:hanging="360"/>
      </w:pPr>
    </w:lvl>
    <w:lvl w:ilvl="8" w:tplc="21087574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 w:tplc="08BEAAC6">
      <w:start w:val="1"/>
      <w:numFmt w:val="decimal"/>
      <w:lvlText w:val="%1)"/>
      <w:lvlJc w:val="left"/>
    </w:lvl>
    <w:lvl w:ilvl="1" w:tplc="E2FC8260">
      <w:start w:val="1"/>
      <w:numFmt w:val="lowerLetter"/>
      <w:lvlText w:val="%2."/>
      <w:lvlJc w:val="left"/>
      <w:pPr>
        <w:ind w:left="1440" w:hanging="360"/>
      </w:pPr>
    </w:lvl>
    <w:lvl w:ilvl="2" w:tplc="36D61C4C">
      <w:start w:val="1"/>
      <w:numFmt w:val="lowerRoman"/>
      <w:lvlText w:val="%3."/>
      <w:lvlJc w:val="right"/>
      <w:pPr>
        <w:ind w:left="2160" w:hanging="180"/>
      </w:pPr>
    </w:lvl>
    <w:lvl w:ilvl="3" w:tplc="FC9CAE0A">
      <w:start w:val="1"/>
      <w:numFmt w:val="decimal"/>
      <w:lvlText w:val="%4."/>
      <w:lvlJc w:val="left"/>
      <w:pPr>
        <w:ind w:left="2880" w:hanging="360"/>
      </w:pPr>
    </w:lvl>
    <w:lvl w:ilvl="4" w:tplc="6B26EF7E">
      <w:start w:val="1"/>
      <w:numFmt w:val="lowerLetter"/>
      <w:lvlText w:val="%5."/>
      <w:lvlJc w:val="left"/>
      <w:pPr>
        <w:ind w:left="3600" w:hanging="360"/>
      </w:pPr>
    </w:lvl>
    <w:lvl w:ilvl="5" w:tplc="3328E710">
      <w:start w:val="1"/>
      <w:numFmt w:val="lowerRoman"/>
      <w:lvlText w:val="%6."/>
      <w:lvlJc w:val="right"/>
      <w:pPr>
        <w:ind w:left="4320" w:hanging="180"/>
      </w:pPr>
    </w:lvl>
    <w:lvl w:ilvl="6" w:tplc="D1E6DD3E">
      <w:start w:val="1"/>
      <w:numFmt w:val="decimal"/>
      <w:lvlText w:val="%7."/>
      <w:lvlJc w:val="left"/>
      <w:pPr>
        <w:ind w:left="5040" w:hanging="360"/>
      </w:pPr>
    </w:lvl>
    <w:lvl w:ilvl="7" w:tplc="340404FC">
      <w:start w:val="1"/>
      <w:numFmt w:val="lowerLetter"/>
      <w:lvlText w:val="%8."/>
      <w:lvlJc w:val="left"/>
      <w:pPr>
        <w:ind w:left="5760" w:hanging="360"/>
      </w:pPr>
    </w:lvl>
    <w:lvl w:ilvl="8" w:tplc="84D8D87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 w:tplc="F7C4E108">
      <w:start w:val="1"/>
      <w:numFmt w:val="decimal"/>
      <w:lvlText w:val="%1)"/>
      <w:lvlJc w:val="left"/>
    </w:lvl>
    <w:lvl w:ilvl="1" w:tplc="87C2BB36">
      <w:start w:val="1"/>
      <w:numFmt w:val="lowerLetter"/>
      <w:lvlText w:val="%2."/>
      <w:lvlJc w:val="left"/>
      <w:pPr>
        <w:ind w:left="1440" w:hanging="360"/>
      </w:pPr>
    </w:lvl>
    <w:lvl w:ilvl="2" w:tplc="9348CDE0">
      <w:start w:val="1"/>
      <w:numFmt w:val="lowerRoman"/>
      <w:lvlText w:val="%3."/>
      <w:lvlJc w:val="right"/>
      <w:pPr>
        <w:ind w:left="2160" w:hanging="180"/>
      </w:pPr>
    </w:lvl>
    <w:lvl w:ilvl="3" w:tplc="859E7664">
      <w:start w:val="1"/>
      <w:numFmt w:val="decimal"/>
      <w:lvlText w:val="%4."/>
      <w:lvlJc w:val="left"/>
      <w:pPr>
        <w:ind w:left="2880" w:hanging="360"/>
      </w:pPr>
    </w:lvl>
    <w:lvl w:ilvl="4" w:tplc="7F704D9A">
      <w:start w:val="1"/>
      <w:numFmt w:val="lowerLetter"/>
      <w:lvlText w:val="%5."/>
      <w:lvlJc w:val="left"/>
      <w:pPr>
        <w:ind w:left="3600" w:hanging="360"/>
      </w:pPr>
    </w:lvl>
    <w:lvl w:ilvl="5" w:tplc="96441388">
      <w:start w:val="1"/>
      <w:numFmt w:val="lowerRoman"/>
      <w:lvlText w:val="%6."/>
      <w:lvlJc w:val="right"/>
      <w:pPr>
        <w:ind w:left="4320" w:hanging="180"/>
      </w:pPr>
    </w:lvl>
    <w:lvl w:ilvl="6" w:tplc="88D4BF60">
      <w:start w:val="1"/>
      <w:numFmt w:val="decimal"/>
      <w:lvlText w:val="%7."/>
      <w:lvlJc w:val="left"/>
      <w:pPr>
        <w:ind w:left="5040" w:hanging="360"/>
      </w:pPr>
    </w:lvl>
    <w:lvl w:ilvl="7" w:tplc="5218F0CC">
      <w:start w:val="1"/>
      <w:numFmt w:val="lowerLetter"/>
      <w:lvlText w:val="%8."/>
      <w:lvlJc w:val="left"/>
      <w:pPr>
        <w:ind w:left="5760" w:hanging="360"/>
      </w:pPr>
    </w:lvl>
    <w:lvl w:ilvl="8" w:tplc="60B80ED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multiLevelType w:val="hybridMultilevel"/>
    <w:lvl w:ilvl="0" w:tplc="A44C7BC4">
      <w:start w:val="1"/>
      <w:numFmt w:val="bullet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 w:tplc="82EC0A0E">
      <w:start w:val="1"/>
      <w:numFmt w:val="bullet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 w:tplc="4042890A">
      <w:start w:val="1"/>
      <w:numFmt w:val="bullet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 w:tplc="D1A2C604">
      <w:start w:val="1"/>
      <w:numFmt w:val="bullet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 w:tplc="2A90220A">
      <w:start w:val="1"/>
      <w:numFmt w:val="bullet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 w:tplc="1E366BE2">
      <w:start w:val="1"/>
      <w:numFmt w:val="bullet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 w:tplc="294A7C12">
      <w:start w:val="1"/>
      <w:numFmt w:val="bullet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 w:tplc="54F8FDAE">
      <w:start w:val="1"/>
      <w:numFmt w:val="bullet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 w:tplc="B04CC988">
      <w:start w:val="1"/>
      <w:numFmt w:val="bullet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 w:tplc="C62875E0">
      <w:start w:val="1"/>
      <w:numFmt w:val="decimal"/>
      <w:lvlText w:val="%1)"/>
      <w:lvlJc w:val="left"/>
      <w:pPr>
        <w:ind w:left="720" w:hanging="360"/>
      </w:pPr>
    </w:lvl>
    <w:lvl w:ilvl="1" w:tplc="6D12E618">
      <w:start w:val="1"/>
      <w:numFmt w:val="lowerLetter"/>
      <w:lvlText w:val="%2."/>
      <w:lvlJc w:val="left"/>
      <w:pPr>
        <w:ind w:left="1440" w:hanging="360"/>
      </w:pPr>
    </w:lvl>
    <w:lvl w:ilvl="2" w:tplc="C972A2B6">
      <w:start w:val="1"/>
      <w:numFmt w:val="lowerRoman"/>
      <w:lvlText w:val="%3."/>
      <w:lvlJc w:val="right"/>
      <w:pPr>
        <w:ind w:left="2160" w:hanging="180"/>
      </w:pPr>
    </w:lvl>
    <w:lvl w:ilvl="3" w:tplc="9B4084EC">
      <w:start w:val="1"/>
      <w:numFmt w:val="decimal"/>
      <w:lvlText w:val="%4."/>
      <w:lvlJc w:val="left"/>
      <w:pPr>
        <w:ind w:left="2880" w:hanging="360"/>
      </w:pPr>
    </w:lvl>
    <w:lvl w:ilvl="4" w:tplc="FA3213A6">
      <w:start w:val="1"/>
      <w:numFmt w:val="lowerLetter"/>
      <w:lvlText w:val="%5."/>
      <w:lvlJc w:val="left"/>
      <w:pPr>
        <w:ind w:left="3600" w:hanging="360"/>
      </w:pPr>
    </w:lvl>
    <w:lvl w:ilvl="5" w:tplc="0BD2F664">
      <w:start w:val="1"/>
      <w:numFmt w:val="lowerRoman"/>
      <w:lvlText w:val="%6."/>
      <w:lvlJc w:val="right"/>
      <w:pPr>
        <w:ind w:left="4320" w:hanging="180"/>
      </w:pPr>
    </w:lvl>
    <w:lvl w:ilvl="6" w:tplc="DDDA8DB6">
      <w:start w:val="1"/>
      <w:numFmt w:val="decimal"/>
      <w:lvlText w:val="%7."/>
      <w:lvlJc w:val="left"/>
      <w:pPr>
        <w:ind w:left="5040" w:hanging="360"/>
      </w:pPr>
    </w:lvl>
    <w:lvl w:ilvl="7" w:tplc="02F24CE4">
      <w:start w:val="1"/>
      <w:numFmt w:val="lowerLetter"/>
      <w:lvlText w:val="%8."/>
      <w:lvlJc w:val="left"/>
      <w:pPr>
        <w:ind w:left="5760" w:hanging="360"/>
      </w:pPr>
    </w:lvl>
    <w:lvl w:ilvl="8" w:tplc="19C4BF0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 w:tplc="D8748186">
      <w:start w:val="1"/>
      <w:numFmt w:val="decimal"/>
      <w:lvlText w:val="%1."/>
      <w:lvlJc w:val="left"/>
    </w:lvl>
    <w:lvl w:ilvl="1" w:tplc="71381322">
      <w:start w:val="1"/>
      <w:numFmt w:val="lowerLetter"/>
      <w:lvlText w:val="%2."/>
      <w:lvlJc w:val="left"/>
      <w:pPr>
        <w:ind w:left="1440" w:hanging="360"/>
      </w:pPr>
    </w:lvl>
    <w:lvl w:ilvl="2" w:tplc="4F1A1E70">
      <w:start w:val="1"/>
      <w:numFmt w:val="lowerRoman"/>
      <w:lvlText w:val="%3."/>
      <w:lvlJc w:val="right"/>
      <w:pPr>
        <w:ind w:left="2160" w:hanging="180"/>
      </w:pPr>
    </w:lvl>
    <w:lvl w:ilvl="3" w:tplc="14961218">
      <w:start w:val="1"/>
      <w:numFmt w:val="decimal"/>
      <w:lvlText w:val="%4."/>
      <w:lvlJc w:val="left"/>
      <w:pPr>
        <w:ind w:left="2880" w:hanging="360"/>
      </w:pPr>
    </w:lvl>
    <w:lvl w:ilvl="4" w:tplc="7096C7C2">
      <w:start w:val="1"/>
      <w:numFmt w:val="lowerLetter"/>
      <w:lvlText w:val="%5."/>
      <w:lvlJc w:val="left"/>
      <w:pPr>
        <w:ind w:left="3600" w:hanging="360"/>
      </w:pPr>
    </w:lvl>
    <w:lvl w:ilvl="5" w:tplc="0B96D77C">
      <w:start w:val="1"/>
      <w:numFmt w:val="lowerRoman"/>
      <w:lvlText w:val="%6."/>
      <w:lvlJc w:val="right"/>
      <w:pPr>
        <w:ind w:left="4320" w:hanging="180"/>
      </w:pPr>
    </w:lvl>
    <w:lvl w:ilvl="6" w:tplc="4250655A">
      <w:start w:val="1"/>
      <w:numFmt w:val="decimal"/>
      <w:lvlText w:val="%7."/>
      <w:lvlJc w:val="left"/>
      <w:pPr>
        <w:ind w:left="5040" w:hanging="360"/>
      </w:pPr>
    </w:lvl>
    <w:lvl w:ilvl="7" w:tplc="B2FE4E32">
      <w:start w:val="1"/>
      <w:numFmt w:val="lowerLetter"/>
      <w:lvlText w:val="%8."/>
      <w:lvlJc w:val="left"/>
      <w:pPr>
        <w:ind w:left="5760" w:hanging="360"/>
      </w:pPr>
    </w:lvl>
    <w:lvl w:ilvl="8" w:tplc="2DC42E7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 w:tplc="B7C0E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581EB0">
      <w:start w:val="1"/>
      <w:numFmt w:val="lowerLetter"/>
      <w:lvlText w:val="%2."/>
      <w:lvlJc w:val="left"/>
      <w:pPr>
        <w:ind w:left="1440" w:hanging="360"/>
      </w:pPr>
    </w:lvl>
    <w:lvl w:ilvl="2" w:tplc="C172CF00">
      <w:start w:val="1"/>
      <w:numFmt w:val="lowerRoman"/>
      <w:lvlText w:val="%3."/>
      <w:lvlJc w:val="right"/>
      <w:pPr>
        <w:ind w:left="2160" w:hanging="180"/>
      </w:pPr>
    </w:lvl>
    <w:lvl w:ilvl="3" w:tplc="EABE17EA">
      <w:start w:val="1"/>
      <w:numFmt w:val="decimal"/>
      <w:lvlText w:val="%4."/>
      <w:lvlJc w:val="left"/>
      <w:pPr>
        <w:ind w:left="2880" w:hanging="360"/>
      </w:pPr>
    </w:lvl>
    <w:lvl w:ilvl="4" w:tplc="EF88B378">
      <w:start w:val="1"/>
      <w:numFmt w:val="lowerLetter"/>
      <w:lvlText w:val="%5."/>
      <w:lvlJc w:val="left"/>
      <w:pPr>
        <w:ind w:left="3600" w:hanging="360"/>
      </w:pPr>
    </w:lvl>
    <w:lvl w:ilvl="5" w:tplc="7A825E70">
      <w:start w:val="1"/>
      <w:numFmt w:val="lowerRoman"/>
      <w:lvlText w:val="%6."/>
      <w:lvlJc w:val="right"/>
      <w:pPr>
        <w:ind w:left="4320" w:hanging="180"/>
      </w:pPr>
    </w:lvl>
    <w:lvl w:ilvl="6" w:tplc="60869152">
      <w:start w:val="1"/>
      <w:numFmt w:val="decimal"/>
      <w:lvlText w:val="%7."/>
      <w:lvlJc w:val="left"/>
      <w:pPr>
        <w:ind w:left="5040" w:hanging="360"/>
      </w:pPr>
    </w:lvl>
    <w:lvl w:ilvl="7" w:tplc="80F6FF7C">
      <w:start w:val="1"/>
      <w:numFmt w:val="lowerLetter"/>
      <w:lvlText w:val="%8."/>
      <w:lvlJc w:val="left"/>
      <w:pPr>
        <w:ind w:left="5760" w:hanging="360"/>
      </w:pPr>
    </w:lvl>
    <w:lvl w:ilvl="8" w:tplc="CDD60B9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 w:tplc="A79EC820">
      <w:start w:val="1"/>
      <w:numFmt w:val="decimal"/>
      <w:lvlText w:val="%1)"/>
      <w:lvlJc w:val="left"/>
    </w:lvl>
    <w:lvl w:ilvl="1" w:tplc="F16EC032">
      <w:start w:val="1"/>
      <w:numFmt w:val="lowerLetter"/>
      <w:lvlText w:val="%2."/>
      <w:lvlJc w:val="left"/>
      <w:pPr>
        <w:ind w:left="1440" w:hanging="360"/>
      </w:pPr>
    </w:lvl>
    <w:lvl w:ilvl="2" w:tplc="D5E8E698">
      <w:start w:val="1"/>
      <w:numFmt w:val="lowerRoman"/>
      <w:lvlText w:val="%3."/>
      <w:lvlJc w:val="right"/>
      <w:pPr>
        <w:ind w:left="2160" w:hanging="180"/>
      </w:pPr>
    </w:lvl>
    <w:lvl w:ilvl="3" w:tplc="FDC063B6">
      <w:start w:val="1"/>
      <w:numFmt w:val="decimal"/>
      <w:lvlText w:val="%4."/>
      <w:lvlJc w:val="left"/>
      <w:pPr>
        <w:ind w:left="2880" w:hanging="360"/>
      </w:pPr>
    </w:lvl>
    <w:lvl w:ilvl="4" w:tplc="C80E69B4">
      <w:start w:val="1"/>
      <w:numFmt w:val="lowerLetter"/>
      <w:lvlText w:val="%5."/>
      <w:lvlJc w:val="left"/>
      <w:pPr>
        <w:ind w:left="3600" w:hanging="360"/>
      </w:pPr>
    </w:lvl>
    <w:lvl w:ilvl="5" w:tplc="774AC68E">
      <w:start w:val="1"/>
      <w:numFmt w:val="lowerRoman"/>
      <w:lvlText w:val="%6."/>
      <w:lvlJc w:val="right"/>
      <w:pPr>
        <w:ind w:left="4320" w:hanging="180"/>
      </w:pPr>
    </w:lvl>
    <w:lvl w:ilvl="6" w:tplc="D4F2D434">
      <w:start w:val="1"/>
      <w:numFmt w:val="decimal"/>
      <w:lvlText w:val="%7."/>
      <w:lvlJc w:val="left"/>
      <w:pPr>
        <w:ind w:left="5040" w:hanging="360"/>
      </w:pPr>
    </w:lvl>
    <w:lvl w:ilvl="7" w:tplc="455C65A4">
      <w:start w:val="1"/>
      <w:numFmt w:val="lowerLetter"/>
      <w:lvlText w:val="%8."/>
      <w:lvlJc w:val="left"/>
      <w:pPr>
        <w:ind w:left="5760" w:hanging="360"/>
      </w:pPr>
    </w:lvl>
    <w:lvl w:ilvl="8" w:tplc="9EF0DC6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 w:tplc="85F45944">
      <w:start w:val="1"/>
      <w:numFmt w:val="bullet"/>
      <w:lvlText w:val="–"/>
      <w:lvlJc w:val="left"/>
      <w:pPr>
        <w:ind w:left="1559" w:hanging="360"/>
      </w:pPr>
      <w:rPr>
        <w:rFonts w:hint="default" w:ascii="Arial" w:hAnsi="Arial" w:eastAsia="Arial" w:cs="Arial"/>
      </w:rPr>
    </w:lvl>
    <w:lvl w:ilvl="1" w:tplc="22EABD8A">
      <w:start w:val="1"/>
      <w:numFmt w:val="bullet"/>
      <w:lvlText w:val="o"/>
      <w:lvlJc w:val="left"/>
      <w:pPr>
        <w:ind w:left="2279" w:hanging="360"/>
      </w:pPr>
      <w:rPr>
        <w:rFonts w:hint="default" w:ascii="Courier New" w:hAnsi="Courier New" w:eastAsia="Courier New" w:cs="Courier New"/>
      </w:rPr>
    </w:lvl>
    <w:lvl w:ilvl="2" w:tplc="D334EC68">
      <w:start w:val="1"/>
      <w:numFmt w:val="bullet"/>
      <w:lvlText w:val="§"/>
      <w:lvlJc w:val="left"/>
      <w:pPr>
        <w:ind w:left="2999" w:hanging="360"/>
      </w:pPr>
      <w:rPr>
        <w:rFonts w:hint="default" w:ascii="Wingdings" w:hAnsi="Wingdings" w:eastAsia="Wingdings" w:cs="Wingdings"/>
      </w:rPr>
    </w:lvl>
    <w:lvl w:ilvl="3" w:tplc="F5F2CF16">
      <w:start w:val="1"/>
      <w:numFmt w:val="bullet"/>
      <w:lvlText w:val="·"/>
      <w:lvlJc w:val="left"/>
      <w:pPr>
        <w:ind w:left="3719" w:hanging="360"/>
      </w:pPr>
      <w:rPr>
        <w:rFonts w:hint="default" w:ascii="Symbol" w:hAnsi="Symbol" w:eastAsia="Symbol" w:cs="Symbol"/>
      </w:rPr>
    </w:lvl>
    <w:lvl w:ilvl="4" w:tplc="03BEE570">
      <w:start w:val="1"/>
      <w:numFmt w:val="bullet"/>
      <w:lvlText w:val="o"/>
      <w:lvlJc w:val="left"/>
      <w:pPr>
        <w:ind w:left="4439" w:hanging="360"/>
      </w:pPr>
      <w:rPr>
        <w:rFonts w:hint="default" w:ascii="Courier New" w:hAnsi="Courier New" w:eastAsia="Courier New" w:cs="Courier New"/>
      </w:rPr>
    </w:lvl>
    <w:lvl w:ilvl="5" w:tplc="BAEA17EE">
      <w:start w:val="1"/>
      <w:numFmt w:val="bullet"/>
      <w:lvlText w:val="§"/>
      <w:lvlJc w:val="left"/>
      <w:pPr>
        <w:ind w:left="5159" w:hanging="360"/>
      </w:pPr>
      <w:rPr>
        <w:rFonts w:hint="default" w:ascii="Wingdings" w:hAnsi="Wingdings" w:eastAsia="Wingdings" w:cs="Wingdings"/>
      </w:rPr>
    </w:lvl>
    <w:lvl w:ilvl="6" w:tplc="896C5AE6">
      <w:start w:val="1"/>
      <w:numFmt w:val="bullet"/>
      <w:lvlText w:val="·"/>
      <w:lvlJc w:val="left"/>
      <w:pPr>
        <w:ind w:left="5879" w:hanging="360"/>
      </w:pPr>
      <w:rPr>
        <w:rFonts w:hint="default" w:ascii="Symbol" w:hAnsi="Symbol" w:eastAsia="Symbol" w:cs="Symbol"/>
      </w:rPr>
    </w:lvl>
    <w:lvl w:ilvl="7" w:tplc="7C80DE12">
      <w:start w:val="1"/>
      <w:numFmt w:val="bullet"/>
      <w:lvlText w:val="o"/>
      <w:lvlJc w:val="left"/>
      <w:pPr>
        <w:ind w:left="6599" w:hanging="360"/>
      </w:pPr>
      <w:rPr>
        <w:rFonts w:hint="default" w:ascii="Courier New" w:hAnsi="Courier New" w:eastAsia="Courier New" w:cs="Courier New"/>
      </w:rPr>
    </w:lvl>
    <w:lvl w:ilvl="8" w:tplc="0D4428DA">
      <w:start w:val="1"/>
      <w:numFmt w:val="bullet"/>
      <w:lvlText w:val="§"/>
      <w:lvlJc w:val="left"/>
      <w:pPr>
        <w:ind w:left="731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3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2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multiLevelType w:val="hybridMultilevel"/>
    <w:lvl w:ilvl="0" w:tplc="0F207B40">
      <w:start w:val="1"/>
      <w:numFmt w:val="bullet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 w:tplc="B4E08290">
      <w:start w:val="1"/>
      <w:numFmt w:val="bullet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 w:tplc="3A52B6BE">
      <w:start w:val="1"/>
      <w:numFmt w:val="bullet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 w:tplc="09D204DA">
      <w:start w:val="1"/>
      <w:numFmt w:val="bullet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 w:tplc="5C00F770">
      <w:start w:val="1"/>
      <w:numFmt w:val="bullet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 w:tplc="39748962">
      <w:start w:val="1"/>
      <w:numFmt w:val="bullet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 w:tplc="F9003C0E">
      <w:start w:val="1"/>
      <w:numFmt w:val="bullet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 w:tplc="58B6A32A">
      <w:start w:val="1"/>
      <w:numFmt w:val="bullet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 w:tplc="1F70617C">
      <w:start w:val="1"/>
      <w:numFmt w:val="bullet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 w:tplc="EEC6BAF8">
      <w:start w:val="1"/>
      <w:numFmt w:val="decimal"/>
      <w:lvlText w:val="%1."/>
      <w:lvlJc w:val="left"/>
    </w:lvl>
    <w:lvl w:ilvl="1" w:tplc="4F40A7DE">
      <w:start w:val="1"/>
      <w:numFmt w:val="lowerLetter"/>
      <w:lvlText w:val="%2."/>
      <w:lvlJc w:val="left"/>
      <w:pPr>
        <w:ind w:left="1440" w:hanging="360"/>
      </w:pPr>
    </w:lvl>
    <w:lvl w:ilvl="2" w:tplc="6A4EBDB0">
      <w:start w:val="1"/>
      <w:numFmt w:val="lowerRoman"/>
      <w:lvlText w:val="%3."/>
      <w:lvlJc w:val="right"/>
      <w:pPr>
        <w:ind w:left="2160" w:hanging="180"/>
      </w:pPr>
    </w:lvl>
    <w:lvl w:ilvl="3" w:tplc="A58A2B3E">
      <w:start w:val="1"/>
      <w:numFmt w:val="decimal"/>
      <w:lvlText w:val="%4."/>
      <w:lvlJc w:val="left"/>
      <w:pPr>
        <w:ind w:left="2880" w:hanging="360"/>
      </w:pPr>
    </w:lvl>
    <w:lvl w:ilvl="4" w:tplc="4F26CF8E">
      <w:start w:val="1"/>
      <w:numFmt w:val="lowerLetter"/>
      <w:lvlText w:val="%5."/>
      <w:lvlJc w:val="left"/>
      <w:pPr>
        <w:ind w:left="3600" w:hanging="360"/>
      </w:pPr>
    </w:lvl>
    <w:lvl w:ilvl="5" w:tplc="F97A82B8">
      <w:start w:val="1"/>
      <w:numFmt w:val="lowerRoman"/>
      <w:lvlText w:val="%6."/>
      <w:lvlJc w:val="right"/>
      <w:pPr>
        <w:ind w:left="4320" w:hanging="180"/>
      </w:pPr>
    </w:lvl>
    <w:lvl w:ilvl="6" w:tplc="3F9E2010">
      <w:start w:val="1"/>
      <w:numFmt w:val="decimal"/>
      <w:lvlText w:val="%7."/>
      <w:lvlJc w:val="left"/>
      <w:pPr>
        <w:ind w:left="5040" w:hanging="360"/>
      </w:pPr>
    </w:lvl>
    <w:lvl w:ilvl="7" w:tplc="63B0B5E8">
      <w:start w:val="1"/>
      <w:numFmt w:val="lowerLetter"/>
      <w:lvlText w:val="%8."/>
      <w:lvlJc w:val="left"/>
      <w:pPr>
        <w:ind w:left="5760" w:hanging="360"/>
      </w:pPr>
    </w:lvl>
    <w:lvl w:ilvl="8" w:tplc="26E2265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 w:tplc="1BBE97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25E6510">
      <w:start w:val="1"/>
      <w:numFmt w:val="lowerLetter"/>
      <w:lvlText w:val="%2."/>
      <w:lvlJc w:val="left"/>
      <w:pPr>
        <w:ind w:left="1789" w:hanging="360"/>
      </w:pPr>
    </w:lvl>
    <w:lvl w:ilvl="2" w:tplc="798C7ED0">
      <w:start w:val="1"/>
      <w:numFmt w:val="lowerRoman"/>
      <w:lvlText w:val="%3."/>
      <w:lvlJc w:val="right"/>
      <w:pPr>
        <w:ind w:left="2509" w:hanging="180"/>
      </w:pPr>
    </w:lvl>
    <w:lvl w:ilvl="3" w:tplc="74985BD0">
      <w:start w:val="1"/>
      <w:numFmt w:val="decimal"/>
      <w:lvlText w:val="%4."/>
      <w:lvlJc w:val="left"/>
      <w:pPr>
        <w:ind w:left="3229" w:hanging="360"/>
      </w:pPr>
    </w:lvl>
    <w:lvl w:ilvl="4" w:tplc="CA803512">
      <w:start w:val="1"/>
      <w:numFmt w:val="lowerLetter"/>
      <w:lvlText w:val="%5."/>
      <w:lvlJc w:val="left"/>
      <w:pPr>
        <w:ind w:left="3949" w:hanging="360"/>
      </w:pPr>
    </w:lvl>
    <w:lvl w:ilvl="5" w:tplc="48EA9270">
      <w:start w:val="1"/>
      <w:numFmt w:val="lowerRoman"/>
      <w:lvlText w:val="%6."/>
      <w:lvlJc w:val="right"/>
      <w:pPr>
        <w:ind w:left="4669" w:hanging="180"/>
      </w:pPr>
    </w:lvl>
    <w:lvl w:ilvl="6" w:tplc="4E8251A2">
      <w:start w:val="1"/>
      <w:numFmt w:val="decimal"/>
      <w:lvlText w:val="%7."/>
      <w:lvlJc w:val="left"/>
      <w:pPr>
        <w:ind w:left="5389" w:hanging="360"/>
      </w:pPr>
    </w:lvl>
    <w:lvl w:ilvl="7" w:tplc="42E0D82E">
      <w:start w:val="1"/>
      <w:numFmt w:val="lowerLetter"/>
      <w:lvlText w:val="%8."/>
      <w:lvlJc w:val="left"/>
      <w:pPr>
        <w:ind w:left="6109" w:hanging="360"/>
      </w:pPr>
    </w:lvl>
    <w:lvl w:ilvl="8" w:tplc="0B8425BA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 w:tplc="C25844F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F0F46424">
      <w:start w:val="1"/>
      <w:numFmt w:val="lowerLetter"/>
      <w:lvlText w:val="%2."/>
      <w:lvlJc w:val="left"/>
      <w:pPr>
        <w:ind w:left="1789" w:hanging="360"/>
      </w:pPr>
    </w:lvl>
    <w:lvl w:ilvl="2" w:tplc="3B42C5A0">
      <w:start w:val="1"/>
      <w:numFmt w:val="lowerRoman"/>
      <w:lvlText w:val="%3."/>
      <w:lvlJc w:val="right"/>
      <w:pPr>
        <w:ind w:left="2509" w:hanging="180"/>
      </w:pPr>
    </w:lvl>
    <w:lvl w:ilvl="3" w:tplc="0E96EF8C">
      <w:start w:val="1"/>
      <w:numFmt w:val="decimal"/>
      <w:lvlText w:val="%4."/>
      <w:lvlJc w:val="left"/>
      <w:pPr>
        <w:ind w:left="3229" w:hanging="360"/>
      </w:pPr>
    </w:lvl>
    <w:lvl w:ilvl="4" w:tplc="5B1A6C86">
      <w:start w:val="1"/>
      <w:numFmt w:val="lowerLetter"/>
      <w:lvlText w:val="%5."/>
      <w:lvlJc w:val="left"/>
      <w:pPr>
        <w:ind w:left="3949" w:hanging="360"/>
      </w:pPr>
    </w:lvl>
    <w:lvl w:ilvl="5" w:tplc="F06C1834">
      <w:start w:val="1"/>
      <w:numFmt w:val="lowerRoman"/>
      <w:lvlText w:val="%6."/>
      <w:lvlJc w:val="right"/>
      <w:pPr>
        <w:ind w:left="4669" w:hanging="180"/>
      </w:pPr>
    </w:lvl>
    <w:lvl w:ilvl="6" w:tplc="FCE694CA">
      <w:start w:val="1"/>
      <w:numFmt w:val="decimal"/>
      <w:lvlText w:val="%7."/>
      <w:lvlJc w:val="left"/>
      <w:pPr>
        <w:ind w:left="5389" w:hanging="360"/>
      </w:pPr>
    </w:lvl>
    <w:lvl w:ilvl="7" w:tplc="893E7322">
      <w:start w:val="1"/>
      <w:numFmt w:val="lowerLetter"/>
      <w:lvlText w:val="%8."/>
      <w:lvlJc w:val="left"/>
      <w:pPr>
        <w:ind w:left="6109" w:hanging="360"/>
      </w:pPr>
    </w:lvl>
    <w:lvl w:ilvl="8" w:tplc="5FA83E0A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 w:tplc="BB368EC4">
      <w:start w:val="1"/>
      <w:numFmt w:val="decimal"/>
      <w:lvlText w:val="%1."/>
      <w:lvlJc w:val="left"/>
      <w:pPr>
        <w:ind w:left="720" w:hanging="360"/>
      </w:pPr>
    </w:lvl>
    <w:lvl w:ilvl="1" w:tplc="62C452C6">
      <w:start w:val="1"/>
      <w:numFmt w:val="lowerLetter"/>
      <w:lvlText w:val="%2."/>
      <w:lvlJc w:val="left"/>
      <w:pPr>
        <w:ind w:left="1440" w:hanging="360"/>
      </w:pPr>
    </w:lvl>
    <w:lvl w:ilvl="2" w:tplc="005AFB76">
      <w:start w:val="1"/>
      <w:numFmt w:val="lowerRoman"/>
      <w:lvlText w:val="%3."/>
      <w:lvlJc w:val="right"/>
      <w:pPr>
        <w:ind w:left="2160" w:hanging="180"/>
      </w:pPr>
    </w:lvl>
    <w:lvl w:ilvl="3" w:tplc="6EEE29BC">
      <w:start w:val="1"/>
      <w:numFmt w:val="decimal"/>
      <w:lvlText w:val="%4."/>
      <w:lvlJc w:val="left"/>
      <w:pPr>
        <w:ind w:left="2880" w:hanging="360"/>
      </w:pPr>
    </w:lvl>
    <w:lvl w:ilvl="4" w:tplc="79FE9D74">
      <w:start w:val="1"/>
      <w:numFmt w:val="lowerLetter"/>
      <w:lvlText w:val="%5."/>
      <w:lvlJc w:val="left"/>
      <w:pPr>
        <w:ind w:left="3600" w:hanging="360"/>
      </w:pPr>
    </w:lvl>
    <w:lvl w:ilvl="5" w:tplc="000C4284">
      <w:start w:val="1"/>
      <w:numFmt w:val="lowerRoman"/>
      <w:lvlText w:val="%6."/>
      <w:lvlJc w:val="right"/>
      <w:pPr>
        <w:ind w:left="4320" w:hanging="180"/>
      </w:pPr>
    </w:lvl>
    <w:lvl w:ilvl="6" w:tplc="126C2F52">
      <w:start w:val="1"/>
      <w:numFmt w:val="decimal"/>
      <w:lvlText w:val="%7."/>
      <w:lvlJc w:val="left"/>
      <w:pPr>
        <w:ind w:left="5040" w:hanging="360"/>
      </w:pPr>
    </w:lvl>
    <w:lvl w:ilvl="7" w:tplc="D570D01C">
      <w:start w:val="1"/>
      <w:numFmt w:val="lowerLetter"/>
      <w:lvlText w:val="%8."/>
      <w:lvlJc w:val="left"/>
      <w:pPr>
        <w:ind w:left="5760" w:hanging="360"/>
      </w:pPr>
    </w:lvl>
    <w:lvl w:ilvl="8" w:tplc="3FDAE08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 w:tplc="1C3A47F6">
      <w:start w:val="1"/>
      <w:numFmt w:val="decimal"/>
      <w:lvlText w:val="%1)"/>
      <w:lvlJc w:val="left"/>
    </w:lvl>
    <w:lvl w:ilvl="1" w:tplc="313E835C">
      <w:start w:val="1"/>
      <w:numFmt w:val="lowerLetter"/>
      <w:lvlText w:val="%2."/>
      <w:lvlJc w:val="left"/>
      <w:pPr>
        <w:ind w:left="1440" w:hanging="360"/>
      </w:pPr>
    </w:lvl>
    <w:lvl w:ilvl="2" w:tplc="C5364B68">
      <w:start w:val="1"/>
      <w:numFmt w:val="lowerRoman"/>
      <w:lvlText w:val="%3."/>
      <w:lvlJc w:val="right"/>
      <w:pPr>
        <w:ind w:left="2160" w:hanging="180"/>
      </w:pPr>
    </w:lvl>
    <w:lvl w:ilvl="3" w:tplc="30D83B32">
      <w:start w:val="1"/>
      <w:numFmt w:val="decimal"/>
      <w:lvlText w:val="%4."/>
      <w:lvlJc w:val="left"/>
      <w:pPr>
        <w:ind w:left="2880" w:hanging="360"/>
      </w:pPr>
    </w:lvl>
    <w:lvl w:ilvl="4" w:tplc="41C8F36C">
      <w:start w:val="1"/>
      <w:numFmt w:val="lowerLetter"/>
      <w:lvlText w:val="%5."/>
      <w:lvlJc w:val="left"/>
      <w:pPr>
        <w:ind w:left="3600" w:hanging="360"/>
      </w:pPr>
    </w:lvl>
    <w:lvl w:ilvl="5" w:tplc="1480ECFA">
      <w:start w:val="1"/>
      <w:numFmt w:val="lowerRoman"/>
      <w:lvlText w:val="%6."/>
      <w:lvlJc w:val="right"/>
      <w:pPr>
        <w:ind w:left="4320" w:hanging="180"/>
      </w:pPr>
    </w:lvl>
    <w:lvl w:ilvl="6" w:tplc="DC5AF392">
      <w:start w:val="1"/>
      <w:numFmt w:val="decimal"/>
      <w:lvlText w:val="%7."/>
      <w:lvlJc w:val="left"/>
      <w:pPr>
        <w:ind w:left="5040" w:hanging="360"/>
      </w:pPr>
    </w:lvl>
    <w:lvl w:ilvl="7" w:tplc="E46EEB18">
      <w:start w:val="1"/>
      <w:numFmt w:val="lowerLetter"/>
      <w:lvlText w:val="%8."/>
      <w:lvlJc w:val="left"/>
      <w:pPr>
        <w:ind w:left="5760" w:hanging="360"/>
      </w:pPr>
    </w:lvl>
    <w:lvl w:ilvl="8" w:tplc="8A661116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 w:tplc="597A2112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3B3CF122">
      <w:start w:val="1"/>
      <w:numFmt w:val="lowerLetter"/>
      <w:lvlText w:val="%2."/>
      <w:lvlJc w:val="left"/>
      <w:pPr>
        <w:ind w:left="1440" w:hanging="360"/>
      </w:pPr>
    </w:lvl>
    <w:lvl w:ilvl="2" w:tplc="4C7803A8">
      <w:start w:val="1"/>
      <w:numFmt w:val="lowerRoman"/>
      <w:lvlText w:val="%3."/>
      <w:lvlJc w:val="right"/>
      <w:pPr>
        <w:ind w:left="2160" w:hanging="180"/>
      </w:pPr>
    </w:lvl>
    <w:lvl w:ilvl="3" w:tplc="A276F8F4">
      <w:start w:val="1"/>
      <w:numFmt w:val="decimal"/>
      <w:lvlText w:val="%4."/>
      <w:lvlJc w:val="left"/>
      <w:pPr>
        <w:ind w:left="2880" w:hanging="360"/>
      </w:pPr>
    </w:lvl>
    <w:lvl w:ilvl="4" w:tplc="6C5429A2">
      <w:start w:val="1"/>
      <w:numFmt w:val="lowerLetter"/>
      <w:lvlText w:val="%5."/>
      <w:lvlJc w:val="left"/>
      <w:pPr>
        <w:ind w:left="3600" w:hanging="360"/>
      </w:pPr>
    </w:lvl>
    <w:lvl w:ilvl="5" w:tplc="BABA1F50">
      <w:start w:val="1"/>
      <w:numFmt w:val="lowerRoman"/>
      <w:lvlText w:val="%6."/>
      <w:lvlJc w:val="right"/>
      <w:pPr>
        <w:ind w:left="4320" w:hanging="180"/>
      </w:pPr>
    </w:lvl>
    <w:lvl w:ilvl="6" w:tplc="C79A12C0">
      <w:start w:val="1"/>
      <w:numFmt w:val="decimal"/>
      <w:lvlText w:val="%7."/>
      <w:lvlJc w:val="left"/>
      <w:pPr>
        <w:ind w:left="5040" w:hanging="360"/>
      </w:pPr>
    </w:lvl>
    <w:lvl w:ilvl="7" w:tplc="A3602ACE">
      <w:start w:val="1"/>
      <w:numFmt w:val="lowerLetter"/>
      <w:lvlText w:val="%8."/>
      <w:lvlJc w:val="left"/>
      <w:pPr>
        <w:ind w:left="5760" w:hanging="360"/>
      </w:pPr>
    </w:lvl>
    <w:lvl w:ilvl="8" w:tplc="AFCA7D24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 w:tplc="BCFCA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3CCFB2C">
      <w:start w:val="1"/>
      <w:numFmt w:val="lowerLetter"/>
      <w:lvlText w:val="%2."/>
      <w:lvlJc w:val="left"/>
      <w:pPr>
        <w:ind w:left="1789" w:hanging="360"/>
      </w:pPr>
    </w:lvl>
    <w:lvl w:ilvl="2" w:tplc="906ADA5A">
      <w:start w:val="1"/>
      <w:numFmt w:val="lowerRoman"/>
      <w:lvlText w:val="%3."/>
      <w:lvlJc w:val="right"/>
      <w:pPr>
        <w:ind w:left="2509" w:hanging="180"/>
      </w:pPr>
    </w:lvl>
    <w:lvl w:ilvl="3" w:tplc="4384B25A">
      <w:start w:val="1"/>
      <w:numFmt w:val="decimal"/>
      <w:lvlText w:val="%4."/>
      <w:lvlJc w:val="left"/>
      <w:pPr>
        <w:ind w:left="3229" w:hanging="360"/>
      </w:pPr>
    </w:lvl>
    <w:lvl w:ilvl="4" w:tplc="DD185C26">
      <w:start w:val="1"/>
      <w:numFmt w:val="lowerLetter"/>
      <w:lvlText w:val="%5."/>
      <w:lvlJc w:val="left"/>
      <w:pPr>
        <w:ind w:left="3949" w:hanging="360"/>
      </w:pPr>
    </w:lvl>
    <w:lvl w:ilvl="5" w:tplc="7306384A">
      <w:start w:val="1"/>
      <w:numFmt w:val="lowerRoman"/>
      <w:lvlText w:val="%6."/>
      <w:lvlJc w:val="right"/>
      <w:pPr>
        <w:ind w:left="4669" w:hanging="180"/>
      </w:pPr>
    </w:lvl>
    <w:lvl w:ilvl="6" w:tplc="BCDA9860">
      <w:start w:val="1"/>
      <w:numFmt w:val="decimal"/>
      <w:lvlText w:val="%7."/>
      <w:lvlJc w:val="left"/>
      <w:pPr>
        <w:ind w:left="5389" w:hanging="360"/>
      </w:pPr>
    </w:lvl>
    <w:lvl w:ilvl="7" w:tplc="33D010C2">
      <w:start w:val="1"/>
      <w:numFmt w:val="lowerLetter"/>
      <w:lvlText w:val="%8."/>
      <w:lvlJc w:val="left"/>
      <w:pPr>
        <w:ind w:left="6109" w:hanging="360"/>
      </w:pPr>
    </w:lvl>
    <w:lvl w:ilvl="8" w:tplc="5D2CC7EE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 w:tplc="99AAA64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A438A2DA">
      <w:start w:val="1"/>
      <w:numFmt w:val="lowerLetter"/>
      <w:lvlText w:val="%2."/>
      <w:lvlJc w:val="left"/>
      <w:pPr>
        <w:ind w:left="1789" w:hanging="360"/>
      </w:pPr>
    </w:lvl>
    <w:lvl w:ilvl="2" w:tplc="2DD0DDAE">
      <w:start w:val="1"/>
      <w:numFmt w:val="lowerRoman"/>
      <w:lvlText w:val="%3."/>
      <w:lvlJc w:val="right"/>
      <w:pPr>
        <w:ind w:left="2509" w:hanging="180"/>
      </w:pPr>
    </w:lvl>
    <w:lvl w:ilvl="3" w:tplc="0A0CCB74">
      <w:start w:val="1"/>
      <w:numFmt w:val="decimal"/>
      <w:lvlText w:val="%4."/>
      <w:lvlJc w:val="left"/>
      <w:pPr>
        <w:ind w:left="3229" w:hanging="360"/>
      </w:pPr>
    </w:lvl>
    <w:lvl w:ilvl="4" w:tplc="B7ACC45E">
      <w:start w:val="1"/>
      <w:numFmt w:val="lowerLetter"/>
      <w:lvlText w:val="%5."/>
      <w:lvlJc w:val="left"/>
      <w:pPr>
        <w:ind w:left="3949" w:hanging="360"/>
      </w:pPr>
    </w:lvl>
    <w:lvl w:ilvl="5" w:tplc="F72E50FA">
      <w:start w:val="1"/>
      <w:numFmt w:val="lowerRoman"/>
      <w:lvlText w:val="%6."/>
      <w:lvlJc w:val="right"/>
      <w:pPr>
        <w:ind w:left="4669" w:hanging="180"/>
      </w:pPr>
    </w:lvl>
    <w:lvl w:ilvl="6" w:tplc="DAE04FA2">
      <w:start w:val="1"/>
      <w:numFmt w:val="decimal"/>
      <w:lvlText w:val="%7."/>
      <w:lvlJc w:val="left"/>
      <w:pPr>
        <w:ind w:left="5389" w:hanging="360"/>
      </w:pPr>
    </w:lvl>
    <w:lvl w:ilvl="7" w:tplc="8CAC1BD0">
      <w:start w:val="1"/>
      <w:numFmt w:val="lowerLetter"/>
      <w:lvlText w:val="%8."/>
      <w:lvlJc w:val="left"/>
      <w:pPr>
        <w:ind w:left="6109" w:hanging="360"/>
      </w:pPr>
    </w:lvl>
    <w:lvl w:ilvl="8" w:tplc="561CDC6A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 w:tplc="BED0E034">
      <w:start w:val="1"/>
      <w:numFmt w:val="decimal"/>
      <w:lvlText w:val="%1."/>
      <w:lvlJc w:val="left"/>
      <w:pPr>
        <w:ind w:left="1509" w:hanging="360"/>
      </w:pPr>
      <w:rPr>
        <w:rFonts w:hint="default" w:ascii="Times New Roman" w:hAnsi="Times New Roman" w:cs="Times New Roman"/>
        <w:i w:val="0"/>
      </w:rPr>
    </w:lvl>
    <w:lvl w:ilvl="1" w:tplc="D354F2E2">
      <w:start w:val="1"/>
      <w:numFmt w:val="none"/>
      <w:lvlText w:val="%21)"/>
      <w:lvlJc w:val="left"/>
      <w:pPr>
        <w:ind w:left="2229" w:hanging="360"/>
      </w:pPr>
      <w:rPr>
        <w:rFonts w:hint="default"/>
      </w:rPr>
    </w:lvl>
    <w:lvl w:ilvl="2" w:tplc="6C36E3D0">
      <w:start w:val="1"/>
      <w:numFmt w:val="lowerRoman"/>
      <w:lvlText w:val="%3."/>
      <w:lvlJc w:val="right"/>
      <w:pPr>
        <w:ind w:left="2949" w:hanging="180"/>
      </w:pPr>
      <w:rPr>
        <w:rFonts w:hint="default"/>
      </w:rPr>
    </w:lvl>
    <w:lvl w:ilvl="3" w:tplc="2334F224">
      <w:start w:val="1"/>
      <w:numFmt w:val="decimal"/>
      <w:lvlText w:val="%4."/>
      <w:lvlJc w:val="left"/>
      <w:pPr>
        <w:ind w:left="3669" w:hanging="360"/>
      </w:pPr>
      <w:rPr>
        <w:rFonts w:hint="default"/>
      </w:rPr>
    </w:lvl>
    <w:lvl w:ilvl="4" w:tplc="E1ECBF90">
      <w:start w:val="1"/>
      <w:numFmt w:val="lowerLetter"/>
      <w:lvlText w:val="%5."/>
      <w:lvlJc w:val="left"/>
      <w:pPr>
        <w:ind w:left="4389" w:hanging="360"/>
      </w:pPr>
      <w:rPr>
        <w:rFonts w:hint="default"/>
      </w:rPr>
    </w:lvl>
    <w:lvl w:ilvl="5" w:tplc="76D69388">
      <w:start w:val="1"/>
      <w:numFmt w:val="lowerRoman"/>
      <w:lvlText w:val="%6."/>
      <w:lvlJc w:val="right"/>
      <w:pPr>
        <w:ind w:left="5109" w:hanging="180"/>
      </w:pPr>
      <w:rPr>
        <w:rFonts w:hint="default"/>
      </w:rPr>
    </w:lvl>
    <w:lvl w:ilvl="6" w:tplc="376205D8">
      <w:start w:val="1"/>
      <w:numFmt w:val="decimal"/>
      <w:lvlText w:val="%7."/>
      <w:lvlJc w:val="left"/>
      <w:pPr>
        <w:ind w:left="5829" w:hanging="360"/>
      </w:pPr>
      <w:rPr>
        <w:rFonts w:hint="default"/>
      </w:rPr>
    </w:lvl>
    <w:lvl w:ilvl="7" w:tplc="A184B52C">
      <w:start w:val="1"/>
      <w:numFmt w:val="lowerLetter"/>
      <w:lvlText w:val="%8."/>
      <w:lvlJc w:val="left"/>
      <w:pPr>
        <w:ind w:left="6549" w:hanging="360"/>
      </w:pPr>
      <w:rPr>
        <w:rFonts w:hint="default"/>
      </w:rPr>
    </w:lvl>
    <w:lvl w:ilvl="8" w:tplc="C81C790C">
      <w:start w:val="1"/>
      <w:numFmt w:val="lowerRoman"/>
      <w:lvlText w:val="%9."/>
      <w:lvlJc w:val="right"/>
      <w:pPr>
        <w:ind w:left="7269" w:hanging="180"/>
      </w:pPr>
      <w:rPr>
        <w:rFonts w:hint="default"/>
      </w:rPr>
    </w:lvl>
  </w:abstractNum>
  <w:abstractNum w:abstractNumId="21">
    <w:multiLevelType w:val="hybridMultilevel"/>
    <w:lvl w:ilvl="0" w:tplc="FBA82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7CEC">
      <w:start w:val="1"/>
      <w:numFmt w:val="lowerLetter"/>
      <w:lvlText w:val="%2."/>
      <w:lvlJc w:val="left"/>
      <w:pPr>
        <w:ind w:left="1800" w:hanging="360"/>
      </w:pPr>
    </w:lvl>
    <w:lvl w:ilvl="2" w:tplc="C97A022E">
      <w:start w:val="1"/>
      <w:numFmt w:val="lowerRoman"/>
      <w:lvlText w:val="%3."/>
      <w:lvlJc w:val="right"/>
      <w:pPr>
        <w:ind w:left="2520" w:hanging="180"/>
      </w:pPr>
    </w:lvl>
    <w:lvl w:ilvl="3" w:tplc="1E2C05AE">
      <w:start w:val="1"/>
      <w:numFmt w:val="decimal"/>
      <w:lvlText w:val="%4."/>
      <w:lvlJc w:val="left"/>
      <w:pPr>
        <w:ind w:left="3240" w:hanging="360"/>
      </w:pPr>
    </w:lvl>
    <w:lvl w:ilvl="4" w:tplc="283A7C92">
      <w:start w:val="1"/>
      <w:numFmt w:val="lowerLetter"/>
      <w:lvlText w:val="%5."/>
      <w:lvlJc w:val="left"/>
      <w:pPr>
        <w:ind w:left="3960" w:hanging="360"/>
      </w:pPr>
    </w:lvl>
    <w:lvl w:ilvl="5" w:tplc="665C5DC6">
      <w:start w:val="1"/>
      <w:numFmt w:val="lowerRoman"/>
      <w:lvlText w:val="%6."/>
      <w:lvlJc w:val="right"/>
      <w:pPr>
        <w:ind w:left="4680" w:hanging="180"/>
      </w:pPr>
    </w:lvl>
    <w:lvl w:ilvl="6" w:tplc="E6F4D860">
      <w:start w:val="1"/>
      <w:numFmt w:val="decimal"/>
      <w:lvlText w:val="%7."/>
      <w:lvlJc w:val="left"/>
      <w:pPr>
        <w:ind w:left="5400" w:hanging="360"/>
      </w:pPr>
    </w:lvl>
    <w:lvl w:ilvl="7" w:tplc="72383E6E">
      <w:start w:val="1"/>
      <w:numFmt w:val="lowerLetter"/>
      <w:lvlText w:val="%8."/>
      <w:lvlJc w:val="left"/>
      <w:pPr>
        <w:ind w:left="6120" w:hanging="360"/>
      </w:pPr>
    </w:lvl>
    <w:lvl w:ilvl="8" w:tplc="528895AE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multiLevelType w:val="hybridMultilevel"/>
    <w:lvl w:ilvl="0" w:tplc="8DD0F7A4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FF45928">
      <w:start w:val="1"/>
      <w:numFmt w:val="lowerLetter"/>
      <w:lvlText w:val="%2."/>
      <w:lvlJc w:val="left"/>
      <w:pPr>
        <w:ind w:left="1440" w:hanging="360"/>
      </w:pPr>
    </w:lvl>
    <w:lvl w:ilvl="2" w:tplc="E6B2FA3E">
      <w:start w:val="1"/>
      <w:numFmt w:val="lowerRoman"/>
      <w:lvlText w:val="%3."/>
      <w:lvlJc w:val="right"/>
      <w:pPr>
        <w:ind w:left="2160" w:hanging="180"/>
      </w:pPr>
    </w:lvl>
    <w:lvl w:ilvl="3" w:tplc="CC84A2B8">
      <w:start w:val="1"/>
      <w:numFmt w:val="decimal"/>
      <w:lvlText w:val="%4."/>
      <w:lvlJc w:val="left"/>
      <w:pPr>
        <w:ind w:left="2880" w:hanging="360"/>
      </w:pPr>
    </w:lvl>
    <w:lvl w:ilvl="4" w:tplc="076E77D8">
      <w:start w:val="1"/>
      <w:numFmt w:val="lowerLetter"/>
      <w:lvlText w:val="%5."/>
      <w:lvlJc w:val="left"/>
      <w:pPr>
        <w:ind w:left="3600" w:hanging="360"/>
      </w:pPr>
    </w:lvl>
    <w:lvl w:ilvl="5" w:tplc="3C062474">
      <w:start w:val="1"/>
      <w:numFmt w:val="lowerRoman"/>
      <w:lvlText w:val="%6."/>
      <w:lvlJc w:val="right"/>
      <w:pPr>
        <w:ind w:left="4320" w:hanging="180"/>
      </w:pPr>
    </w:lvl>
    <w:lvl w:ilvl="6" w:tplc="DB96C09C">
      <w:start w:val="1"/>
      <w:numFmt w:val="decimal"/>
      <w:lvlText w:val="%7."/>
      <w:lvlJc w:val="left"/>
      <w:pPr>
        <w:ind w:left="5040" w:hanging="360"/>
      </w:pPr>
    </w:lvl>
    <w:lvl w:ilvl="7" w:tplc="CDFA8D18">
      <w:start w:val="1"/>
      <w:numFmt w:val="lowerLetter"/>
      <w:lvlText w:val="%8."/>
      <w:lvlJc w:val="left"/>
      <w:pPr>
        <w:ind w:left="5760" w:hanging="360"/>
      </w:pPr>
    </w:lvl>
    <w:lvl w:ilvl="8" w:tplc="58C86D84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 w:tplc="B838E362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DD1AD68C">
      <w:start w:val="1"/>
      <w:numFmt w:val="lowerLetter"/>
      <w:lvlText w:val="%2."/>
      <w:lvlJc w:val="left"/>
      <w:pPr>
        <w:ind w:left="1781" w:hanging="360"/>
      </w:pPr>
    </w:lvl>
    <w:lvl w:ilvl="2" w:tplc="70A25132">
      <w:start w:val="1"/>
      <w:numFmt w:val="lowerRoman"/>
      <w:lvlText w:val="%3."/>
      <w:lvlJc w:val="right"/>
      <w:pPr>
        <w:ind w:left="2501" w:hanging="180"/>
      </w:pPr>
    </w:lvl>
    <w:lvl w:ilvl="3" w:tplc="5914D464">
      <w:start w:val="1"/>
      <w:numFmt w:val="decimal"/>
      <w:lvlText w:val="%4."/>
      <w:lvlJc w:val="left"/>
      <w:pPr>
        <w:ind w:left="3221" w:hanging="360"/>
      </w:pPr>
    </w:lvl>
    <w:lvl w:ilvl="4" w:tplc="AE42B888">
      <w:start w:val="1"/>
      <w:numFmt w:val="lowerLetter"/>
      <w:lvlText w:val="%5."/>
      <w:lvlJc w:val="left"/>
      <w:pPr>
        <w:ind w:left="3941" w:hanging="360"/>
      </w:pPr>
    </w:lvl>
    <w:lvl w:ilvl="5" w:tplc="AE8E3148">
      <w:start w:val="1"/>
      <w:numFmt w:val="lowerRoman"/>
      <w:lvlText w:val="%6."/>
      <w:lvlJc w:val="right"/>
      <w:pPr>
        <w:ind w:left="4661" w:hanging="180"/>
      </w:pPr>
    </w:lvl>
    <w:lvl w:ilvl="6" w:tplc="FD9CD9DC">
      <w:start w:val="1"/>
      <w:numFmt w:val="decimal"/>
      <w:lvlText w:val="%7."/>
      <w:lvlJc w:val="left"/>
      <w:pPr>
        <w:ind w:left="5381" w:hanging="360"/>
      </w:pPr>
    </w:lvl>
    <w:lvl w:ilvl="7" w:tplc="8B4AF9AE">
      <w:start w:val="1"/>
      <w:numFmt w:val="lowerLetter"/>
      <w:lvlText w:val="%8."/>
      <w:lvlJc w:val="left"/>
      <w:pPr>
        <w:ind w:left="6101" w:hanging="360"/>
      </w:pPr>
    </w:lvl>
    <w:lvl w:ilvl="8" w:tplc="4678D5A6">
      <w:start w:val="1"/>
      <w:numFmt w:val="lowerRoman"/>
      <w:lvlText w:val="%9."/>
      <w:lvlJc w:val="right"/>
      <w:pPr>
        <w:ind w:left="6821" w:hanging="180"/>
      </w:pPr>
    </w:lvl>
  </w:abstractNum>
  <w:abstractNum w:abstractNumId="24">
    <w:multiLevelType w:val="hybridMultilevel"/>
    <w:lvl w:ilvl="0" w:tplc="E0D0421E">
      <w:start w:val="1"/>
      <w:numFmt w:val="decimal"/>
      <w:lvlText w:val="%1)"/>
      <w:lvlJc w:val="left"/>
      <w:pPr>
        <w:ind w:left="1069" w:hanging="360"/>
      </w:pPr>
      <w:rPr>
        <w:rFonts w:hint="default" w:ascii="Times New Roman" w:hAnsi="Times New Roman" w:cs="Times New Roman"/>
      </w:rPr>
    </w:lvl>
    <w:lvl w:ilvl="1" w:tplc="C7660D40">
      <w:start w:val="1"/>
      <w:numFmt w:val="lowerLetter"/>
      <w:lvlText w:val="%2."/>
      <w:lvlJc w:val="left"/>
      <w:pPr>
        <w:ind w:left="1789" w:hanging="360"/>
      </w:pPr>
    </w:lvl>
    <w:lvl w:ilvl="2" w:tplc="9EE8C6FE">
      <w:start w:val="1"/>
      <w:numFmt w:val="lowerRoman"/>
      <w:lvlText w:val="%3."/>
      <w:lvlJc w:val="right"/>
      <w:pPr>
        <w:ind w:left="2509" w:hanging="180"/>
      </w:pPr>
    </w:lvl>
    <w:lvl w:ilvl="3" w:tplc="BAB8BA50">
      <w:start w:val="1"/>
      <w:numFmt w:val="decimal"/>
      <w:lvlText w:val="%4."/>
      <w:lvlJc w:val="left"/>
      <w:pPr>
        <w:ind w:left="3229" w:hanging="360"/>
      </w:pPr>
    </w:lvl>
    <w:lvl w:ilvl="4" w:tplc="2536001C">
      <w:start w:val="1"/>
      <w:numFmt w:val="lowerLetter"/>
      <w:lvlText w:val="%5."/>
      <w:lvlJc w:val="left"/>
      <w:pPr>
        <w:ind w:left="3949" w:hanging="360"/>
      </w:pPr>
    </w:lvl>
    <w:lvl w:ilvl="5" w:tplc="8F0A1E7C">
      <w:start w:val="1"/>
      <w:numFmt w:val="lowerRoman"/>
      <w:lvlText w:val="%6."/>
      <w:lvlJc w:val="right"/>
      <w:pPr>
        <w:ind w:left="4669" w:hanging="180"/>
      </w:pPr>
    </w:lvl>
    <w:lvl w:ilvl="6" w:tplc="03A2CC44">
      <w:start w:val="1"/>
      <w:numFmt w:val="decimal"/>
      <w:lvlText w:val="%7."/>
      <w:lvlJc w:val="left"/>
      <w:pPr>
        <w:ind w:left="5389" w:hanging="360"/>
      </w:pPr>
    </w:lvl>
    <w:lvl w:ilvl="7" w:tplc="0BEE13A6">
      <w:start w:val="1"/>
      <w:numFmt w:val="lowerLetter"/>
      <w:lvlText w:val="%8."/>
      <w:lvlJc w:val="left"/>
      <w:pPr>
        <w:ind w:left="6109" w:hanging="360"/>
      </w:pPr>
    </w:lvl>
    <w:lvl w:ilvl="8" w:tplc="05F034C4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 w:tplc="C4DA8C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0F451B2">
      <w:start w:val="1"/>
      <w:numFmt w:val="lowerLetter"/>
      <w:lvlText w:val="%2."/>
      <w:lvlJc w:val="left"/>
      <w:pPr>
        <w:ind w:left="1789" w:hanging="360"/>
      </w:pPr>
    </w:lvl>
    <w:lvl w:ilvl="2" w:tplc="9FC84070">
      <w:start w:val="1"/>
      <w:numFmt w:val="lowerRoman"/>
      <w:lvlText w:val="%3."/>
      <w:lvlJc w:val="right"/>
      <w:pPr>
        <w:ind w:left="2509" w:hanging="180"/>
      </w:pPr>
    </w:lvl>
    <w:lvl w:ilvl="3" w:tplc="8794B030">
      <w:start w:val="1"/>
      <w:numFmt w:val="decimal"/>
      <w:lvlText w:val="%4."/>
      <w:lvlJc w:val="left"/>
      <w:pPr>
        <w:ind w:left="3229" w:hanging="360"/>
      </w:pPr>
    </w:lvl>
    <w:lvl w:ilvl="4" w:tplc="CE10C086">
      <w:start w:val="1"/>
      <w:numFmt w:val="lowerLetter"/>
      <w:lvlText w:val="%5."/>
      <w:lvlJc w:val="left"/>
      <w:pPr>
        <w:ind w:left="3949" w:hanging="360"/>
      </w:pPr>
    </w:lvl>
    <w:lvl w:ilvl="5" w:tplc="58FE78F2">
      <w:start w:val="1"/>
      <w:numFmt w:val="lowerRoman"/>
      <w:lvlText w:val="%6."/>
      <w:lvlJc w:val="right"/>
      <w:pPr>
        <w:ind w:left="4669" w:hanging="180"/>
      </w:pPr>
    </w:lvl>
    <w:lvl w:ilvl="6" w:tplc="7A0CA9AA">
      <w:start w:val="1"/>
      <w:numFmt w:val="decimal"/>
      <w:lvlText w:val="%7."/>
      <w:lvlJc w:val="left"/>
      <w:pPr>
        <w:ind w:left="5389" w:hanging="360"/>
      </w:pPr>
    </w:lvl>
    <w:lvl w:ilvl="7" w:tplc="68AAE314">
      <w:start w:val="1"/>
      <w:numFmt w:val="lowerLetter"/>
      <w:lvlText w:val="%8."/>
      <w:lvlJc w:val="left"/>
      <w:pPr>
        <w:ind w:left="6109" w:hanging="360"/>
      </w:pPr>
    </w:lvl>
    <w:lvl w:ilvl="8" w:tplc="F52C4540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multiLevelType w:val="hybridMultilevel"/>
    <w:lvl w:ilvl="0" w:tplc="F940CA4C">
      <w:start w:val="1"/>
      <w:numFmt w:val="decimal"/>
      <w:lvlText w:val="%1)"/>
      <w:lvlJc w:val="left"/>
    </w:lvl>
    <w:lvl w:ilvl="1" w:tplc="49F24084">
      <w:start w:val="1"/>
      <w:numFmt w:val="lowerLetter"/>
      <w:lvlText w:val="%2."/>
      <w:lvlJc w:val="left"/>
      <w:pPr>
        <w:ind w:left="1440" w:hanging="360"/>
      </w:pPr>
    </w:lvl>
    <w:lvl w:ilvl="2" w:tplc="52F058F8">
      <w:start w:val="1"/>
      <w:numFmt w:val="lowerRoman"/>
      <w:lvlText w:val="%3."/>
      <w:lvlJc w:val="right"/>
      <w:pPr>
        <w:ind w:left="2160" w:hanging="180"/>
      </w:pPr>
    </w:lvl>
    <w:lvl w:ilvl="3" w:tplc="97DE8A60">
      <w:start w:val="1"/>
      <w:numFmt w:val="decimal"/>
      <w:lvlText w:val="%4."/>
      <w:lvlJc w:val="left"/>
      <w:pPr>
        <w:ind w:left="2880" w:hanging="360"/>
      </w:pPr>
    </w:lvl>
    <w:lvl w:ilvl="4" w:tplc="2006DBC0">
      <w:start w:val="1"/>
      <w:numFmt w:val="lowerLetter"/>
      <w:lvlText w:val="%5."/>
      <w:lvlJc w:val="left"/>
      <w:pPr>
        <w:ind w:left="3600" w:hanging="360"/>
      </w:pPr>
    </w:lvl>
    <w:lvl w:ilvl="5" w:tplc="F4D4EF40">
      <w:start w:val="1"/>
      <w:numFmt w:val="lowerRoman"/>
      <w:lvlText w:val="%6."/>
      <w:lvlJc w:val="right"/>
      <w:pPr>
        <w:ind w:left="4320" w:hanging="180"/>
      </w:pPr>
    </w:lvl>
    <w:lvl w:ilvl="6" w:tplc="34B8D2A6">
      <w:start w:val="1"/>
      <w:numFmt w:val="decimal"/>
      <w:lvlText w:val="%7."/>
      <w:lvlJc w:val="left"/>
      <w:pPr>
        <w:ind w:left="5040" w:hanging="360"/>
      </w:pPr>
    </w:lvl>
    <w:lvl w:ilvl="7" w:tplc="DE0E38EC">
      <w:start w:val="1"/>
      <w:numFmt w:val="lowerLetter"/>
      <w:lvlText w:val="%8."/>
      <w:lvlJc w:val="left"/>
      <w:pPr>
        <w:ind w:left="5760" w:hanging="360"/>
      </w:pPr>
    </w:lvl>
    <w:lvl w:ilvl="8" w:tplc="016E2216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 w:tplc="8E526D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5039FE">
      <w:start w:val="1"/>
      <w:numFmt w:val="lowerLetter"/>
      <w:lvlText w:val="%2."/>
      <w:lvlJc w:val="left"/>
      <w:pPr>
        <w:ind w:left="1440" w:hanging="360"/>
      </w:pPr>
    </w:lvl>
    <w:lvl w:ilvl="2" w:tplc="2E0006CA">
      <w:start w:val="1"/>
      <w:numFmt w:val="lowerRoman"/>
      <w:lvlText w:val="%3."/>
      <w:lvlJc w:val="right"/>
      <w:pPr>
        <w:ind w:left="2160" w:hanging="180"/>
      </w:pPr>
    </w:lvl>
    <w:lvl w:ilvl="3" w:tplc="AE4C4CB8">
      <w:start w:val="1"/>
      <w:numFmt w:val="decimal"/>
      <w:lvlText w:val="%4."/>
      <w:lvlJc w:val="left"/>
      <w:pPr>
        <w:ind w:left="2880" w:hanging="360"/>
      </w:pPr>
    </w:lvl>
    <w:lvl w:ilvl="4" w:tplc="A5321002">
      <w:start w:val="1"/>
      <w:numFmt w:val="lowerLetter"/>
      <w:lvlText w:val="%5."/>
      <w:lvlJc w:val="left"/>
      <w:pPr>
        <w:ind w:left="3600" w:hanging="360"/>
      </w:pPr>
    </w:lvl>
    <w:lvl w:ilvl="5" w:tplc="82DCABC8">
      <w:start w:val="1"/>
      <w:numFmt w:val="lowerRoman"/>
      <w:lvlText w:val="%6."/>
      <w:lvlJc w:val="right"/>
      <w:pPr>
        <w:ind w:left="4320" w:hanging="180"/>
      </w:pPr>
    </w:lvl>
    <w:lvl w:ilvl="6" w:tplc="BAA4A6F0">
      <w:start w:val="1"/>
      <w:numFmt w:val="decimal"/>
      <w:lvlText w:val="%7."/>
      <w:lvlJc w:val="left"/>
      <w:pPr>
        <w:ind w:left="5040" w:hanging="360"/>
      </w:pPr>
    </w:lvl>
    <w:lvl w:ilvl="7" w:tplc="D91EDF78">
      <w:start w:val="1"/>
      <w:numFmt w:val="lowerLetter"/>
      <w:lvlText w:val="%8."/>
      <w:lvlJc w:val="left"/>
      <w:pPr>
        <w:ind w:left="5760" w:hanging="360"/>
      </w:pPr>
    </w:lvl>
    <w:lvl w:ilvl="8" w:tplc="B9E6373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 w:tplc="4010268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12EBBF8">
      <w:start w:val="1"/>
      <w:numFmt w:val="lowerLetter"/>
      <w:lvlText w:val="%2."/>
      <w:lvlJc w:val="left"/>
      <w:pPr>
        <w:ind w:left="1440" w:hanging="360"/>
      </w:pPr>
    </w:lvl>
    <w:lvl w:ilvl="2" w:tplc="97089D46">
      <w:start w:val="1"/>
      <w:numFmt w:val="lowerRoman"/>
      <w:lvlText w:val="%3."/>
      <w:lvlJc w:val="right"/>
      <w:pPr>
        <w:ind w:left="2160" w:hanging="180"/>
      </w:pPr>
    </w:lvl>
    <w:lvl w:ilvl="3" w:tplc="2F6A8634">
      <w:start w:val="1"/>
      <w:numFmt w:val="decimal"/>
      <w:lvlText w:val="%4."/>
      <w:lvlJc w:val="left"/>
      <w:pPr>
        <w:ind w:left="2880" w:hanging="360"/>
      </w:pPr>
    </w:lvl>
    <w:lvl w:ilvl="4" w:tplc="13C608A2">
      <w:start w:val="1"/>
      <w:numFmt w:val="lowerLetter"/>
      <w:lvlText w:val="%5."/>
      <w:lvlJc w:val="left"/>
      <w:pPr>
        <w:ind w:left="3600" w:hanging="360"/>
      </w:pPr>
    </w:lvl>
    <w:lvl w:ilvl="5" w:tplc="6C0C8B34">
      <w:start w:val="1"/>
      <w:numFmt w:val="lowerRoman"/>
      <w:lvlText w:val="%6."/>
      <w:lvlJc w:val="right"/>
      <w:pPr>
        <w:ind w:left="4320" w:hanging="180"/>
      </w:pPr>
    </w:lvl>
    <w:lvl w:ilvl="6" w:tplc="B45CDEDC">
      <w:start w:val="1"/>
      <w:numFmt w:val="decimal"/>
      <w:lvlText w:val="%7."/>
      <w:lvlJc w:val="left"/>
      <w:pPr>
        <w:ind w:left="5040" w:hanging="360"/>
      </w:pPr>
    </w:lvl>
    <w:lvl w:ilvl="7" w:tplc="3348B1FA">
      <w:start w:val="1"/>
      <w:numFmt w:val="lowerLetter"/>
      <w:lvlText w:val="%8."/>
      <w:lvlJc w:val="left"/>
      <w:pPr>
        <w:ind w:left="5760" w:hanging="360"/>
      </w:pPr>
    </w:lvl>
    <w:lvl w:ilvl="8" w:tplc="4DA2C1B0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 w:tplc="419A333E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 w:tplc="1D303350">
      <w:start w:val="1"/>
      <w:numFmt w:val="lowerLetter"/>
      <w:lvlText w:val="%2."/>
      <w:lvlJc w:val="left"/>
      <w:pPr>
        <w:ind w:left="1800" w:hanging="360"/>
      </w:pPr>
    </w:lvl>
    <w:lvl w:ilvl="2" w:tplc="FC6AFE04">
      <w:start w:val="1"/>
      <w:numFmt w:val="lowerRoman"/>
      <w:lvlText w:val="%3."/>
      <w:lvlJc w:val="right"/>
      <w:pPr>
        <w:ind w:left="2520" w:hanging="180"/>
      </w:pPr>
    </w:lvl>
    <w:lvl w:ilvl="3" w:tplc="81D2C5D6">
      <w:start w:val="1"/>
      <w:numFmt w:val="decimal"/>
      <w:lvlText w:val="%4."/>
      <w:lvlJc w:val="left"/>
      <w:pPr>
        <w:ind w:left="3240" w:hanging="360"/>
      </w:pPr>
    </w:lvl>
    <w:lvl w:ilvl="4" w:tplc="487C142C">
      <w:start w:val="1"/>
      <w:numFmt w:val="lowerLetter"/>
      <w:lvlText w:val="%5."/>
      <w:lvlJc w:val="left"/>
      <w:pPr>
        <w:ind w:left="3960" w:hanging="360"/>
      </w:pPr>
    </w:lvl>
    <w:lvl w:ilvl="5" w:tplc="3A1E2188">
      <w:start w:val="1"/>
      <w:numFmt w:val="lowerRoman"/>
      <w:lvlText w:val="%6."/>
      <w:lvlJc w:val="right"/>
      <w:pPr>
        <w:ind w:left="4680" w:hanging="180"/>
      </w:pPr>
    </w:lvl>
    <w:lvl w:ilvl="6" w:tplc="B720C976">
      <w:start w:val="1"/>
      <w:numFmt w:val="decimal"/>
      <w:lvlText w:val="%7."/>
      <w:lvlJc w:val="left"/>
      <w:pPr>
        <w:ind w:left="5400" w:hanging="360"/>
      </w:pPr>
    </w:lvl>
    <w:lvl w:ilvl="7" w:tplc="66BCB014">
      <w:start w:val="1"/>
      <w:numFmt w:val="lowerLetter"/>
      <w:lvlText w:val="%8."/>
      <w:lvlJc w:val="left"/>
      <w:pPr>
        <w:ind w:left="6120" w:hanging="360"/>
      </w:pPr>
    </w:lvl>
    <w:lvl w:ilvl="8" w:tplc="918AE4F8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multiLevelType w:val="hybridMultilevel"/>
    <w:lvl w:ilvl="0" w:tplc="2DC0968A">
      <w:start w:val="1"/>
      <w:numFmt w:val="bullet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 w:tplc="BD60ACE8">
      <w:start w:val="1"/>
      <w:numFmt w:val="bullet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 w:tplc="DF8EE456">
      <w:start w:val="1"/>
      <w:numFmt w:val="bullet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 w:tplc="5888BFF6">
      <w:start w:val="1"/>
      <w:numFmt w:val="bullet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 w:tplc="B9020402">
      <w:start w:val="1"/>
      <w:numFmt w:val="bullet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 w:tplc="2E3871EC">
      <w:start w:val="1"/>
      <w:numFmt w:val="bullet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 w:tplc="0E621670">
      <w:start w:val="1"/>
      <w:numFmt w:val="bullet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 w:tplc="180848D2">
      <w:start w:val="1"/>
      <w:numFmt w:val="bullet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 w:tplc="30440088">
      <w:start w:val="1"/>
      <w:numFmt w:val="bullet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 w:tplc="FDA68A10">
      <w:start w:val="1"/>
      <w:numFmt w:val="bullet"/>
      <w:lvlText w:val="–"/>
      <w:lvlJc w:val="left"/>
      <w:pPr>
        <w:ind w:left="1559" w:hanging="360"/>
      </w:pPr>
      <w:rPr>
        <w:rFonts w:hint="default" w:ascii="Arial" w:hAnsi="Arial" w:eastAsia="Arial" w:cs="Arial"/>
      </w:rPr>
    </w:lvl>
    <w:lvl w:ilvl="1" w:tplc="2A14A49C">
      <w:start w:val="1"/>
      <w:numFmt w:val="bullet"/>
      <w:lvlText w:val="o"/>
      <w:lvlJc w:val="left"/>
      <w:pPr>
        <w:ind w:left="2279" w:hanging="360"/>
      </w:pPr>
      <w:rPr>
        <w:rFonts w:hint="default" w:ascii="Courier New" w:hAnsi="Courier New" w:eastAsia="Courier New" w:cs="Courier New"/>
      </w:rPr>
    </w:lvl>
    <w:lvl w:ilvl="2" w:tplc="5FB2CA22">
      <w:start w:val="1"/>
      <w:numFmt w:val="bullet"/>
      <w:lvlText w:val="§"/>
      <w:lvlJc w:val="left"/>
      <w:pPr>
        <w:ind w:left="2999" w:hanging="360"/>
      </w:pPr>
      <w:rPr>
        <w:rFonts w:hint="default" w:ascii="Wingdings" w:hAnsi="Wingdings" w:eastAsia="Wingdings" w:cs="Wingdings"/>
      </w:rPr>
    </w:lvl>
    <w:lvl w:ilvl="3" w:tplc="33D84EFE">
      <w:start w:val="1"/>
      <w:numFmt w:val="bullet"/>
      <w:lvlText w:val="·"/>
      <w:lvlJc w:val="left"/>
      <w:pPr>
        <w:ind w:left="3719" w:hanging="360"/>
      </w:pPr>
      <w:rPr>
        <w:rFonts w:hint="default" w:ascii="Symbol" w:hAnsi="Symbol" w:eastAsia="Symbol" w:cs="Symbol"/>
      </w:rPr>
    </w:lvl>
    <w:lvl w:ilvl="4" w:tplc="CF86F772">
      <w:start w:val="1"/>
      <w:numFmt w:val="bullet"/>
      <w:lvlText w:val="o"/>
      <w:lvlJc w:val="left"/>
      <w:pPr>
        <w:ind w:left="4439" w:hanging="360"/>
      </w:pPr>
      <w:rPr>
        <w:rFonts w:hint="default" w:ascii="Courier New" w:hAnsi="Courier New" w:eastAsia="Courier New" w:cs="Courier New"/>
      </w:rPr>
    </w:lvl>
    <w:lvl w:ilvl="5" w:tplc="7C3CAC6A">
      <w:start w:val="1"/>
      <w:numFmt w:val="bullet"/>
      <w:lvlText w:val="§"/>
      <w:lvlJc w:val="left"/>
      <w:pPr>
        <w:ind w:left="5159" w:hanging="360"/>
      </w:pPr>
      <w:rPr>
        <w:rFonts w:hint="default" w:ascii="Wingdings" w:hAnsi="Wingdings" w:eastAsia="Wingdings" w:cs="Wingdings"/>
      </w:rPr>
    </w:lvl>
    <w:lvl w:ilvl="6" w:tplc="FE0EEE9E">
      <w:start w:val="1"/>
      <w:numFmt w:val="bullet"/>
      <w:lvlText w:val="·"/>
      <w:lvlJc w:val="left"/>
      <w:pPr>
        <w:ind w:left="5879" w:hanging="360"/>
      </w:pPr>
      <w:rPr>
        <w:rFonts w:hint="default" w:ascii="Symbol" w:hAnsi="Symbol" w:eastAsia="Symbol" w:cs="Symbol"/>
      </w:rPr>
    </w:lvl>
    <w:lvl w:ilvl="7" w:tplc="CA0E19BA">
      <w:start w:val="1"/>
      <w:numFmt w:val="bullet"/>
      <w:lvlText w:val="o"/>
      <w:lvlJc w:val="left"/>
      <w:pPr>
        <w:ind w:left="6599" w:hanging="360"/>
      </w:pPr>
      <w:rPr>
        <w:rFonts w:hint="default" w:ascii="Courier New" w:hAnsi="Courier New" w:eastAsia="Courier New" w:cs="Courier New"/>
      </w:rPr>
    </w:lvl>
    <w:lvl w:ilvl="8" w:tplc="7ED2BB76">
      <w:start w:val="1"/>
      <w:numFmt w:val="bullet"/>
      <w:lvlText w:val="§"/>
      <w:lvlJc w:val="left"/>
      <w:pPr>
        <w:ind w:left="7319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 w:tplc="C6A6652C">
      <w:start w:val="1"/>
      <w:numFmt w:val="decimal"/>
      <w:lvlText w:val="%1."/>
      <w:lvlJc w:val="left"/>
    </w:lvl>
    <w:lvl w:ilvl="1" w:tplc="BEA08CF2">
      <w:start w:val="1"/>
      <w:numFmt w:val="lowerLetter"/>
      <w:lvlText w:val="%2."/>
      <w:lvlJc w:val="left"/>
      <w:pPr>
        <w:ind w:left="1440" w:hanging="360"/>
      </w:pPr>
    </w:lvl>
    <w:lvl w:ilvl="2" w:tplc="C0CE4AE4">
      <w:start w:val="1"/>
      <w:numFmt w:val="lowerRoman"/>
      <w:lvlText w:val="%3."/>
      <w:lvlJc w:val="right"/>
      <w:pPr>
        <w:ind w:left="2160" w:hanging="180"/>
      </w:pPr>
    </w:lvl>
    <w:lvl w:ilvl="3" w:tplc="5C349A68">
      <w:start w:val="1"/>
      <w:numFmt w:val="decimal"/>
      <w:lvlText w:val="%4."/>
      <w:lvlJc w:val="left"/>
      <w:pPr>
        <w:ind w:left="2880" w:hanging="360"/>
      </w:pPr>
    </w:lvl>
    <w:lvl w:ilvl="4" w:tplc="F7227BB0">
      <w:start w:val="1"/>
      <w:numFmt w:val="lowerLetter"/>
      <w:lvlText w:val="%5."/>
      <w:lvlJc w:val="left"/>
      <w:pPr>
        <w:ind w:left="3600" w:hanging="360"/>
      </w:pPr>
    </w:lvl>
    <w:lvl w:ilvl="5" w:tplc="B43A8374">
      <w:start w:val="1"/>
      <w:numFmt w:val="lowerRoman"/>
      <w:lvlText w:val="%6."/>
      <w:lvlJc w:val="right"/>
      <w:pPr>
        <w:ind w:left="4320" w:hanging="180"/>
      </w:pPr>
    </w:lvl>
    <w:lvl w:ilvl="6" w:tplc="7A860DDE">
      <w:start w:val="1"/>
      <w:numFmt w:val="decimal"/>
      <w:lvlText w:val="%7."/>
      <w:lvlJc w:val="left"/>
      <w:pPr>
        <w:ind w:left="5040" w:hanging="360"/>
      </w:pPr>
    </w:lvl>
    <w:lvl w:ilvl="7" w:tplc="3D928BAE">
      <w:start w:val="1"/>
      <w:numFmt w:val="lowerLetter"/>
      <w:lvlText w:val="%8."/>
      <w:lvlJc w:val="left"/>
      <w:pPr>
        <w:ind w:left="5760" w:hanging="360"/>
      </w:pPr>
    </w:lvl>
    <w:lvl w:ilvl="8" w:tplc="088E9716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 w:tplc="C7409026">
      <w:start w:val="1"/>
      <w:numFmt w:val="decimal"/>
      <w:lvlText w:val="%1)"/>
      <w:lvlJc w:val="left"/>
    </w:lvl>
    <w:lvl w:ilvl="1" w:tplc="A6A8F120">
      <w:start w:val="1"/>
      <w:numFmt w:val="lowerLetter"/>
      <w:lvlText w:val="%2."/>
      <w:lvlJc w:val="left"/>
      <w:pPr>
        <w:ind w:left="1440" w:hanging="360"/>
      </w:pPr>
    </w:lvl>
    <w:lvl w:ilvl="2" w:tplc="123036CE">
      <w:start w:val="1"/>
      <w:numFmt w:val="lowerRoman"/>
      <w:lvlText w:val="%3."/>
      <w:lvlJc w:val="right"/>
      <w:pPr>
        <w:ind w:left="2160" w:hanging="180"/>
      </w:pPr>
    </w:lvl>
    <w:lvl w:ilvl="3" w:tplc="EB12A1D2">
      <w:start w:val="1"/>
      <w:numFmt w:val="decimal"/>
      <w:lvlText w:val="%4."/>
      <w:lvlJc w:val="left"/>
      <w:pPr>
        <w:ind w:left="2880" w:hanging="360"/>
      </w:pPr>
    </w:lvl>
    <w:lvl w:ilvl="4" w:tplc="994ED988">
      <w:start w:val="1"/>
      <w:numFmt w:val="lowerLetter"/>
      <w:lvlText w:val="%5."/>
      <w:lvlJc w:val="left"/>
      <w:pPr>
        <w:ind w:left="3600" w:hanging="360"/>
      </w:pPr>
    </w:lvl>
    <w:lvl w:ilvl="5" w:tplc="C9F2CB98">
      <w:start w:val="1"/>
      <w:numFmt w:val="lowerRoman"/>
      <w:lvlText w:val="%6."/>
      <w:lvlJc w:val="right"/>
      <w:pPr>
        <w:ind w:left="4320" w:hanging="180"/>
      </w:pPr>
    </w:lvl>
    <w:lvl w:ilvl="6" w:tplc="2E5AA95A">
      <w:start w:val="1"/>
      <w:numFmt w:val="decimal"/>
      <w:lvlText w:val="%7."/>
      <w:lvlJc w:val="left"/>
      <w:pPr>
        <w:ind w:left="5040" w:hanging="360"/>
      </w:pPr>
    </w:lvl>
    <w:lvl w:ilvl="7" w:tplc="70A250A2">
      <w:start w:val="1"/>
      <w:numFmt w:val="lowerLetter"/>
      <w:lvlText w:val="%8."/>
      <w:lvlJc w:val="left"/>
      <w:pPr>
        <w:ind w:left="5760" w:hanging="360"/>
      </w:pPr>
    </w:lvl>
    <w:lvl w:ilvl="8" w:tplc="D16A4EA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1"/>
  </w:num>
  <w:num w:numId="3">
    <w:abstractNumId w:val="14"/>
  </w:num>
  <w:num w:numId="4">
    <w:abstractNumId w:val="19"/>
  </w:num>
  <w:num w:numId="5">
    <w:abstractNumId w:val="17"/>
  </w:num>
  <w:num w:numId="6">
    <w:abstractNumId w:val="27"/>
  </w:num>
  <w:num w:numId="7">
    <w:abstractNumId w:val="22"/>
  </w:num>
  <w:num w:numId="8">
    <w:abstractNumId w:val="20"/>
  </w:num>
  <w:num w:numId="9">
    <w:abstractNumId w:val="10"/>
  </w:num>
  <w:num w:numId="10">
    <w:abstractNumId w:val="18"/>
  </w:num>
  <w:num w:numId="11">
    <w:abstractNumId w:val="28"/>
  </w:num>
  <w:num w:numId="12">
    <w:abstractNumId w:val="25"/>
  </w:num>
  <w:num w:numId="13">
    <w:abstractNumId w:val="24"/>
  </w:num>
  <w:num w:numId="14">
    <w:abstractNumId w:val="23"/>
  </w:num>
  <w:num w:numId="15">
    <w:abstractNumId w:val="5"/>
  </w:num>
  <w:num w:numId="16">
    <w:abstractNumId w:val="7"/>
  </w:num>
  <w:num w:numId="17">
    <w:abstractNumId w:val="15"/>
  </w:num>
  <w:num w:numId="18">
    <w:abstractNumId w:val="6"/>
  </w:num>
  <w:num w:numId="19">
    <w:abstractNumId w:val="12"/>
  </w:num>
  <w:num w:numId="20">
    <w:abstractNumId w:val="32"/>
  </w:num>
  <w:num w:numId="21">
    <w:abstractNumId w:val="16"/>
  </w:num>
  <w:num w:numId="22">
    <w:abstractNumId w:val="33"/>
  </w:num>
  <w:num w:numId="23">
    <w:abstractNumId w:val="26"/>
  </w:num>
  <w:num w:numId="24">
    <w:abstractNumId w:val="1"/>
  </w:num>
  <w:num w:numId="25">
    <w:abstractNumId w:val="31"/>
  </w:num>
  <w:num w:numId="26">
    <w:abstractNumId w:val="30"/>
  </w:num>
  <w:num w:numId="27">
    <w:abstractNumId w:val="11"/>
  </w:num>
  <w:num w:numId="28">
    <w:abstractNumId w:val="4"/>
  </w:num>
  <w:num w:numId="29">
    <w:abstractNumId w:val="0"/>
  </w:num>
  <w:num w:numId="30">
    <w:abstractNumId w:val="2"/>
  </w:num>
  <w:num w:numId="31">
    <w:abstractNumId w:val="8"/>
  </w:num>
  <w:num w:numId="32">
    <w:abstractNumId w:val="9"/>
  </w:num>
  <w:num w:numId="33">
    <w:abstractNumId w:val="13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widowControl w:val="off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Heading1Char" w:customStyle="1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Heading3Char" w:customStyle="1">
    <w:name w:val="Heading 3 Char"/>
    <w:basedOn w:val="a0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0"/>
    <w:uiPriority w:val="9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a0"/>
    <w:uiPriority w:val="9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a0"/>
    <w:uiPriority w:val="9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a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a0"/>
    <w:uiPriority w:val="9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a0"/>
    <w:uiPriority w:val="9"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character" w:styleId="QuoteChar" w:customStyle="1">
    <w:name w:val="Quote Char"/>
    <w:uiPriority w:val="29"/>
    <w:rPr>
      <w:i/>
    </w:rPr>
  </w:style>
  <w:style w:type="character" w:styleId="IntenseQuoteChar" w:customStyle="1">
    <w:name w:val="Intense Quote Char"/>
    <w:uiPriority w:val="30"/>
    <w:rPr>
      <w:i/>
    </w:rPr>
  </w:style>
  <w:style w:type="character" w:styleId="FootnoteTextChar" w:customStyle="1">
    <w:name w:val="Footnote Text Char"/>
    <w:uiPriority w:val="99"/>
    <w:rPr>
      <w:sz w:val="18"/>
    </w:rPr>
  </w:style>
  <w:style w:type="character" w:styleId="EndnoteTextChar" w:customStyle="1">
    <w:name w:val="Endnote Text Char"/>
    <w:uiPriority w:val="99"/>
    <w:rPr>
      <w:sz w:val="20"/>
    </w:rPr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0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5" w:customStyle="1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styleId="a7" w:customStyle="1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styleId="23" w:customStyle="1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9" w:customStyle="1">
    <w:name w:val="Выделенная цитата Знак"/>
    <w:link w:val="a8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FooterChar" w:customStyle="1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CaptionChar" w:customStyle="1">
    <w:name w:val="Caption Char"/>
    <w:uiPriority w:val="99"/>
  </w:style>
  <w:style w:type="table" w:styleId="ab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Light" w:customStyle="1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0" w:customStyle="1">
    <w:name w:val="Таблица простая 1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10" w:customStyle="1">
    <w:name w:val="Таблица простая 21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0" w:customStyle="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0" w:customStyle="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0" w:customStyle="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1" w:customStyle="1">
    <w:name w:val="Таблица-сетка 1 светлая1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-21" w:customStyle="1">
    <w:name w:val="Таблица-сетка 2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31" w:customStyle="1">
    <w:name w:val="Таблица-сетка 3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41" w:customStyle="1">
    <w:name w:val="Таблица-сетка 41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basedOn w:val="a1"/>
    <w:link w:val="1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51" w:customStyle="1">
    <w:name w:val="Таблица-сетка 5 темная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-61" w:customStyle="1">
    <w:name w:val="Таблица-сетк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1" w:customStyle="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10" w:customStyle="1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-210" w:customStyle="1">
    <w:name w:val="Список-таблица 21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310" w:customStyle="1">
    <w:name w:val="Список-таблица 3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-410" w:customStyle="1">
    <w:name w:val="Список-таблица 4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510" w:customStyle="1">
    <w:name w:val="Список-таблица 5 темная1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-610" w:customStyle="1">
    <w:name w:val="Список-таблиц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10" w:customStyle="1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styleId="ad" w:customStyle="1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styleId="af0" w:customStyle="1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styleId="20" w:customStyle="1">
    <w:name w:val="Заголовок 2 Знак"/>
    <w:basedOn w:val="a0"/>
    <w:link w:val="2"/>
    <w:rPr>
      <w:rFonts w:ascii="Times New Roman" w:hAnsi="Times New Roman"/>
      <w:sz w:val="28"/>
      <w:szCs w:val="24"/>
    </w:rPr>
  </w:style>
  <w:style w:type="paragraph" w:styleId="ConsPlusTitle" w:customStyle="1">
    <w:name w:val="ConsPlusTitle"/>
    <w:uiPriority w:val="99"/>
    <w:pPr>
      <w:widowControl w:val="off"/>
    </w:pPr>
    <w:rPr>
      <w:rFonts w:ascii="Times New Roman" w:hAnsi="Times New Roman"/>
      <w:b/>
      <w:bCs/>
      <w:sz w:val="24"/>
      <w:szCs w:val="24"/>
    </w:rPr>
  </w:style>
  <w:style w:type="paragraph" w:styleId="caaieiaie1" w:customStyle="1">
    <w:name w:val="caaieiaie 1"/>
    <w:basedOn w:val="a"/>
    <w:next w:val="a"/>
    <w:pPr>
      <w:keepNext/>
      <w:spacing w:line="480" w:lineRule="auto"/>
      <w:ind w:firstLine="720"/>
      <w:jc w:val="center"/>
    </w:pPr>
    <w:rPr>
      <w:b/>
      <w:sz w:val="40"/>
      <w:szCs w:val="20"/>
    </w:rPr>
  </w:style>
  <w:style w:type="paragraph" w:styleId="ConsPlusNormal" w:customStyle="1">
    <w:name w:val="ConsPlusNormal"/>
    <w:pPr>
      <w:widowControl w:val="off"/>
      <w:ind w:firstLine="720"/>
    </w:pPr>
    <w:rPr>
      <w:rFonts w:ascii="Arial" w:hAnsi="Arial" w:cs="Arial"/>
    </w:rPr>
  </w:style>
  <w:style w:type="paragraph" w:styleId="af4">
    <w:name w:val="Body Text"/>
    <w:basedOn w:val="a"/>
    <w:link w:val="af5"/>
    <w:pPr>
      <w:spacing w:after="120"/>
    </w:pPr>
    <w:rPr>
      <w:sz w:val="20"/>
      <w:szCs w:val="20"/>
    </w:rPr>
  </w:style>
  <w:style w:type="character" w:styleId="af5" w:customStyle="1">
    <w:name w:val="Основной текст Знак"/>
    <w:basedOn w:val="a0"/>
    <w:link w:val="af4"/>
    <w:rPr>
      <w:rFonts w:ascii="Times New Roman" w:hAnsi="Times New Roman"/>
    </w:rPr>
  </w:style>
  <w:style w:type="paragraph" w:styleId="ConsPlusCell" w:customStyle="1">
    <w:name w:val="ConsPlusCell"/>
    <w:rPr>
      <w:rFonts w:ascii="Arial" w:hAnsi="Arial" w:cs="Arial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styleId="af7" w:customStyle="1">
    <w:name w:val="Верхний колонтитул Знак"/>
    <w:basedOn w:val="a0"/>
    <w:link w:val="af6"/>
    <w:uiPriority w:val="99"/>
    <w:rPr>
      <w:rFonts w:ascii="Times New Roman" w:hAnsi="Times New Roman"/>
      <w:sz w:val="24"/>
      <w:szCs w:val="24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ConsPlusNonformat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paragraph" w:styleId="af9">
    <w:name w:val="Balloon Text"/>
    <w:basedOn w:val="a"/>
    <w:link w:val="afa"/>
    <w:uiPriority w:val="99"/>
    <w:semiHidden/>
    <w:unhideWhenUsed/>
    <w:rPr>
      <w:rFonts w:ascii="Tahoma" w:hAnsi="Tahoma" w:cs="Tahoma"/>
      <w:sz w:val="16"/>
      <w:szCs w:val="16"/>
    </w:rPr>
  </w:style>
  <w:style w:type="character" w:styleId="afa" w:customStyle="1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styleId="afc" w:customStyle="1">
    <w:name w:val="Нижний колонтитул Знак"/>
    <w:basedOn w:val="a0"/>
    <w:link w:val="afb"/>
    <w:uiPriority w:val="99"/>
    <w:rPr>
      <w:rFonts w:ascii="Times New Roman" w:hAnsi="Times New Roman"/>
      <w:sz w:val="24"/>
      <w:szCs w:val="24"/>
    </w:rPr>
  </w:style>
  <w:style w:type="paragraph" w:styleId="Default" w:customStyle="1">
    <w:name w:val="Default"/>
    <w:rPr>
      <w:rFonts w:ascii="Times New Roman" w:hAnsi="Times New Roman"/>
      <w:color w:val="000000"/>
      <w:sz w:val="24"/>
      <w:szCs w:val="24"/>
      <w:lang w:eastAsia="en-US"/>
    </w:rPr>
  </w:style>
  <w:style w:type="character" w:styleId="afd">
    <w:name w:val="Hyperlink"/>
    <w:basedOn w:val="a0"/>
    <w:uiPriority w:val="99"/>
    <w:semiHidden/>
    <w:unhideWhenUsed/>
    <w:rPr>
      <w:color w:val="0000ff"/>
      <w:u w:val="single"/>
    </w:rPr>
  </w:style>
  <w:style w:type="character" w:styleId="w9" w:customStyle="1">
    <w:name w:val="w9"/>
    <w:basedOn w:val="a0"/>
    <w:qFormat/>
  </w:style>
  <w:style w:type="character" w:styleId="pagesindoccount" w:customStyle="1">
    <w:name w:val="pagesindoccount"/>
    <w:basedOn w:val="a0"/>
  </w:style>
  <w:style w:type="paragraph" w:styleId="afe">
    <w:name w:val="Plain Text"/>
    <w:basedOn w:val="a"/>
    <w:link w:val="aff"/>
    <w:uiPriority w:val="99"/>
    <w:unhideWhenUsed/>
    <w:rPr>
      <w:rFonts w:ascii="Consolas" w:hAnsi="Consolas" w:eastAsia="Calibri"/>
      <w:sz w:val="21"/>
      <w:szCs w:val="21"/>
      <w:lang w:eastAsia="en-US"/>
    </w:rPr>
  </w:style>
  <w:style w:type="character" w:styleId="aff" w:customStyle="1">
    <w:name w:val="Текст Знак"/>
    <w:basedOn w:val="a0"/>
    <w:link w:val="afe"/>
    <w:uiPriority w:val="99"/>
    <w:rPr>
      <w:rFonts w:ascii="Consolas" w:hAnsi="Consolas" w:eastAsia="Calibri"/>
      <w:sz w:val="21"/>
      <w:szCs w:val="21"/>
      <w:lang w:eastAsia="en-US"/>
    </w:r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Pr>
      <w:sz w:val="20"/>
      <w:szCs w:val="20"/>
    </w:rPr>
  </w:style>
  <w:style w:type="character" w:styleId="aff2" w:customStyle="1">
    <w:name w:val="Текст примечания Знак"/>
    <w:basedOn w:val="a0"/>
    <w:link w:val="aff1"/>
    <w:uiPriority w:val="99"/>
    <w:semiHidden/>
    <w:rPr>
      <w:rFonts w:ascii="Times New Roman" w:hAnsi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styleId="aff4" w:customStyle="1">
    <w:name w:val="Тема примечания Знак"/>
    <w:basedOn w:val="aff2"/>
    <w:link w:val="aff3"/>
    <w:uiPriority w:val="99"/>
    <w:semiHidden/>
    <w:rPr>
      <w:rFonts w:ascii="Times New Roman" w:hAnsi="Times New Roman"/>
      <w:b/>
      <w:bCs/>
    </w:rPr>
  </w:style>
  <w:style w:type="paragraph" w:styleId="Style6" w:customStyle="1">
    <w:name w:val="Style6"/>
    <w:basedOn w:val="a"/>
    <w:pPr>
      <w:widowControl w:val="off"/>
      <w:spacing w:line="326" w:lineRule="exact"/>
      <w:ind w:firstLine="710"/>
      <w:jc w:val="both"/>
    </w:pPr>
  </w:style>
  <w:style w:type="paragraph" w:styleId="ConsPlusNormal0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lang w:val="en-US" w:eastAsia="zh-CN"/>
    </w:rPr>
  </w:style>
  <w:style w:type="paragraph" w:styleId="ConsPlusNormal1" w:customStyle="1">
    <w:name w:val="ConsPlusNormal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lang w:val="en-US" w:eastAsia="zh-CN"/>
    </w:rPr>
  </w:style>
  <w:style w:type="paragraph" w:styleId="12" w:customStyle="1">
    <w:name w:val="Заголовок1"/>
    <w:link w:val="GridTable4-Accent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jc w:val="center"/>
    </w:pPr>
    <w:rPr>
      <w:rFonts w:ascii="Times New Roman" w:hAnsi="Times New Roman"/>
      <w:sz w:val="24"/>
      <w:lang w:val="en-US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94E01-BCCD-446D-BA86-D58B002CA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13485</Characters>
  <CharactersWithSpaces>15819</CharactersWithSpaces>
  <Company>Hewlett-Packard Company</Company>
  <DocSecurity>0</DocSecurity>
  <HyperlinksChanged>false</HyperlinksChanged>
  <Lines>112</Lines>
  <LinksUpToDate>false</LinksUpToDate>
  <Pages>8</Pages>
  <Paragraphs>31</Paragraphs>
  <ScaleCrop>false</ScaleCrop>
  <SharedDoc>false</SharedDoc>
  <Template>Normal</Template>
  <TotalTime>132</TotalTime>
  <Words>2365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KozlovskayaSF</dc:creator>
  <cp:lastModifiedBy>BoriskinaGN</cp:lastModifiedBy>
  <cp:revision>5</cp:revision>
  <dcterms:created xsi:type="dcterms:W3CDTF">2025-10-20T07:46:00Z</dcterms:created>
  <dcterms:modified xsi:type="dcterms:W3CDTF">2025-10-20T12:04:00Z</dcterms:modified>
</cp:coreProperties>
</file>