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3B1" w:rsidRDefault="001A07EA">
      <w:pPr>
        <w:keepNext/>
        <w:spacing w:before="240" w:after="60" w:line="276" w:lineRule="auto"/>
        <w:jc w:val="center"/>
        <w:outlineLvl w:val="1"/>
        <w:rPr>
          <w:b/>
          <w:bCs/>
          <w:iCs/>
          <w:sz w:val="32"/>
          <w:szCs w:val="32"/>
        </w:rPr>
      </w:pPr>
      <w:r>
        <w:rPr>
          <w:b/>
          <w:bCs/>
          <w:iCs/>
          <w:sz w:val="32"/>
          <w:szCs w:val="32"/>
        </w:rPr>
        <w:t>Предварительные итоги социально-экономического</w:t>
      </w:r>
    </w:p>
    <w:p w:rsidR="002803B1" w:rsidRDefault="001A07EA">
      <w:pPr>
        <w:spacing w:line="276" w:lineRule="auto"/>
        <w:jc w:val="center"/>
        <w:outlineLvl w:val="0"/>
        <w:rPr>
          <w:b/>
          <w:bCs/>
          <w:iCs/>
          <w:sz w:val="32"/>
          <w:szCs w:val="32"/>
        </w:rPr>
      </w:pPr>
      <w:r>
        <w:rPr>
          <w:b/>
          <w:sz w:val="32"/>
          <w:szCs w:val="32"/>
        </w:rPr>
        <w:t xml:space="preserve">развития Белоярского района </w:t>
      </w:r>
      <w:r>
        <w:rPr>
          <w:b/>
          <w:bCs/>
          <w:iCs/>
          <w:sz w:val="32"/>
          <w:szCs w:val="32"/>
        </w:rPr>
        <w:t>за 9 месяцев 2025 года и ожидаемые итоги социально-экономического развития Белоярского района за 2025 год</w:t>
      </w:r>
    </w:p>
    <w:p w:rsidR="002803B1" w:rsidRDefault="002803B1">
      <w:pPr>
        <w:spacing w:line="276" w:lineRule="auto"/>
        <w:outlineLvl w:val="0"/>
        <w:rPr>
          <w:b/>
          <w:color w:val="FF0000"/>
          <w:sz w:val="28"/>
          <w:szCs w:val="28"/>
        </w:rPr>
      </w:pPr>
    </w:p>
    <w:p w:rsidR="002803B1" w:rsidRDefault="001A07EA">
      <w:pPr>
        <w:spacing w:line="276" w:lineRule="auto"/>
        <w:ind w:left="360"/>
        <w:jc w:val="center"/>
        <w:outlineLvl w:val="0"/>
        <w:rPr>
          <w:b/>
          <w:sz w:val="24"/>
          <w:szCs w:val="24"/>
        </w:rPr>
      </w:pPr>
      <w:r>
        <w:rPr>
          <w:b/>
          <w:sz w:val="24"/>
          <w:szCs w:val="24"/>
        </w:rPr>
        <w:t>1. ДЕМОГРАФИЧЕСКИЕ ПОКАЗАТЕЛИ</w:t>
      </w:r>
    </w:p>
    <w:p w:rsidR="002803B1" w:rsidRDefault="002803B1">
      <w:pPr>
        <w:pStyle w:val="aff0"/>
        <w:spacing w:line="276" w:lineRule="auto"/>
        <w:jc w:val="both"/>
        <w:rPr>
          <w:b w:val="0"/>
          <w:color w:val="FF0000"/>
          <w:sz w:val="24"/>
          <w:szCs w:val="24"/>
        </w:rPr>
      </w:pPr>
    </w:p>
    <w:p w:rsidR="002803B1" w:rsidRDefault="001A07EA">
      <w:pPr>
        <w:pStyle w:val="aff0"/>
        <w:spacing w:line="276" w:lineRule="auto"/>
        <w:ind w:firstLine="709"/>
        <w:jc w:val="both"/>
        <w:rPr>
          <w:b w:val="0"/>
          <w:sz w:val="24"/>
          <w:szCs w:val="24"/>
        </w:rPr>
      </w:pPr>
      <w:r>
        <w:rPr>
          <w:b w:val="0"/>
          <w:sz w:val="24"/>
          <w:szCs w:val="24"/>
        </w:rPr>
        <w:t>По предварительным данным численность населения Белоярского района по состоянию на 1 октября 2025 года составила 28 156 человек.  По оценочным данным среднегодовая численность населения составит 28 241 человек.</w:t>
      </w:r>
    </w:p>
    <w:p w:rsidR="002803B1" w:rsidRDefault="001A07EA">
      <w:pPr>
        <w:pStyle w:val="aff0"/>
        <w:spacing w:line="276" w:lineRule="auto"/>
        <w:ind w:firstLine="709"/>
        <w:jc w:val="both"/>
        <w:rPr>
          <w:b w:val="0"/>
          <w:sz w:val="24"/>
          <w:szCs w:val="24"/>
        </w:rPr>
      </w:pPr>
      <w:r>
        <w:rPr>
          <w:b w:val="0"/>
          <w:sz w:val="24"/>
          <w:szCs w:val="24"/>
        </w:rPr>
        <w:t xml:space="preserve">По данным отдела записи актов гражданского состояния администрации Белоярского района на территории района за 9 месяцев 2025 года родились 159 детей, что на 16 детей больше, чем за аналогичный период 2024 года. Уровень рождаемости составил 5,6 промилле. </w:t>
      </w:r>
    </w:p>
    <w:p w:rsidR="002803B1" w:rsidRDefault="001A07EA">
      <w:pPr>
        <w:spacing w:line="276" w:lineRule="auto"/>
        <w:ind w:firstLine="720"/>
        <w:jc w:val="both"/>
        <w:rPr>
          <w:sz w:val="24"/>
          <w:szCs w:val="24"/>
        </w:rPr>
      </w:pPr>
      <w:r>
        <w:rPr>
          <w:sz w:val="24"/>
          <w:szCs w:val="24"/>
        </w:rPr>
        <w:t xml:space="preserve">По предварительным данным за январь-сентябрь 2025 года умерли 129 человек, что составляет 4,6 промилле. </w:t>
      </w:r>
    </w:p>
    <w:p w:rsidR="002803B1" w:rsidRDefault="001A07EA">
      <w:pPr>
        <w:pStyle w:val="aff2"/>
        <w:spacing w:after="0" w:line="276" w:lineRule="auto"/>
        <w:jc w:val="right"/>
        <w:rPr>
          <w:sz w:val="24"/>
          <w:szCs w:val="24"/>
        </w:rPr>
      </w:pPr>
      <w:r>
        <w:rPr>
          <w:sz w:val="24"/>
          <w:szCs w:val="24"/>
        </w:rPr>
        <w:t xml:space="preserve">                            Таблица 1 </w:t>
      </w:r>
      <w:r>
        <w:rPr>
          <w:sz w:val="24"/>
          <w:szCs w:val="24"/>
        </w:rPr>
        <w:tab/>
      </w:r>
    </w:p>
    <w:tbl>
      <w:tblPr>
        <w:tblpPr w:leftFromText="180" w:rightFromText="180" w:vertAnchor="text" w:horzAnchor="margin" w:tblpY="3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2126"/>
        <w:gridCol w:w="1843"/>
        <w:gridCol w:w="2268"/>
      </w:tblGrid>
      <w:tr w:rsidR="002803B1">
        <w:trPr>
          <w:cantSplit/>
          <w:trHeight w:val="1692"/>
        </w:trPr>
        <w:tc>
          <w:tcPr>
            <w:tcW w:w="3369" w:type="dxa"/>
            <w:vMerge w:val="restart"/>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jc w:val="center"/>
              <w:rPr>
                <w:b/>
                <w:sz w:val="24"/>
                <w:szCs w:val="24"/>
              </w:rPr>
            </w:pPr>
            <w:r>
              <w:rPr>
                <w:b/>
                <w:sz w:val="24"/>
                <w:szCs w:val="24"/>
              </w:rPr>
              <w:t>Показатели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jc w:val="center"/>
              <w:rPr>
                <w:b/>
                <w:sz w:val="24"/>
                <w:szCs w:val="24"/>
              </w:rPr>
            </w:pPr>
            <w:r>
              <w:rPr>
                <w:b/>
                <w:sz w:val="24"/>
                <w:szCs w:val="24"/>
              </w:rPr>
              <w:t>9 месяцев 2024 года</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jc w:val="center"/>
              <w:rPr>
                <w:b/>
                <w:sz w:val="24"/>
                <w:szCs w:val="24"/>
              </w:rPr>
            </w:pPr>
            <w:r>
              <w:rPr>
                <w:b/>
                <w:sz w:val="24"/>
                <w:szCs w:val="24"/>
              </w:rPr>
              <w:t xml:space="preserve">9 месяцев </w:t>
            </w:r>
          </w:p>
          <w:p w:rsidR="002803B1" w:rsidRDefault="001A07EA">
            <w:pPr>
              <w:pStyle w:val="aff2"/>
              <w:spacing w:after="0" w:line="276" w:lineRule="auto"/>
              <w:jc w:val="center"/>
              <w:rPr>
                <w:b/>
                <w:sz w:val="24"/>
                <w:szCs w:val="24"/>
              </w:rPr>
            </w:pPr>
            <w:r>
              <w:rPr>
                <w:b/>
                <w:sz w:val="24"/>
                <w:szCs w:val="24"/>
              </w:rPr>
              <w:t>2025 года (оценка)</w:t>
            </w:r>
          </w:p>
        </w:tc>
        <w:tc>
          <w:tcPr>
            <w:tcW w:w="22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803B1" w:rsidRDefault="001A07EA">
            <w:pPr>
              <w:pStyle w:val="aff2"/>
              <w:spacing w:after="0" w:line="276" w:lineRule="auto"/>
              <w:ind w:left="113" w:right="113"/>
              <w:jc w:val="center"/>
              <w:rPr>
                <w:b/>
                <w:sz w:val="24"/>
                <w:szCs w:val="24"/>
              </w:rPr>
            </w:pPr>
            <w:r>
              <w:rPr>
                <w:b/>
                <w:sz w:val="24"/>
                <w:szCs w:val="24"/>
              </w:rPr>
              <w:t>увеличение (+),</w:t>
            </w:r>
          </w:p>
          <w:p w:rsidR="002803B1" w:rsidRDefault="001A07EA">
            <w:pPr>
              <w:pStyle w:val="aff2"/>
              <w:spacing w:after="0" w:line="276" w:lineRule="auto"/>
              <w:ind w:left="113" w:right="113"/>
              <w:jc w:val="center"/>
              <w:rPr>
                <w:b/>
                <w:sz w:val="24"/>
                <w:szCs w:val="24"/>
              </w:rPr>
            </w:pPr>
            <w:r>
              <w:rPr>
                <w:b/>
                <w:sz w:val="24"/>
                <w:szCs w:val="24"/>
              </w:rPr>
              <w:t>уменьшение (-)</w:t>
            </w:r>
          </w:p>
        </w:tc>
      </w:tr>
      <w:tr w:rsidR="002803B1">
        <w:trPr>
          <w:cantSplit/>
          <w:trHeight w:val="263"/>
        </w:trPr>
        <w:tc>
          <w:tcPr>
            <w:tcW w:w="3369"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rPr>
                <w:sz w:val="24"/>
                <w:szCs w:val="24"/>
              </w:rPr>
            </w:pPr>
            <w:r>
              <w:rPr>
                <w:sz w:val="24"/>
                <w:szCs w:val="24"/>
              </w:rPr>
              <w:t>Родившихся, 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left="-109" w:right="-142" w:firstLine="109"/>
              <w:jc w:val="center"/>
              <w:rPr>
                <w:sz w:val="24"/>
                <w:szCs w:val="24"/>
              </w:rPr>
            </w:pPr>
            <w:r>
              <w:rPr>
                <w:sz w:val="24"/>
                <w:szCs w:val="24"/>
              </w:rPr>
              <w:t>143</w:t>
            </w:r>
          </w:p>
        </w:tc>
        <w:tc>
          <w:tcPr>
            <w:tcW w:w="1843"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left="-109" w:right="-142" w:firstLine="109"/>
              <w:jc w:val="center"/>
              <w:rPr>
                <w:sz w:val="24"/>
                <w:szCs w:val="24"/>
              </w:rPr>
            </w:pPr>
            <w:r>
              <w:rPr>
                <w:sz w:val="24"/>
                <w:szCs w:val="24"/>
              </w:rPr>
              <w:t>159</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2803B1" w:rsidRDefault="001A07EA">
            <w:pPr>
              <w:pStyle w:val="aff2"/>
              <w:spacing w:after="0" w:line="276" w:lineRule="auto"/>
              <w:ind w:right="-142"/>
              <w:jc w:val="center"/>
              <w:rPr>
                <w:sz w:val="24"/>
                <w:szCs w:val="24"/>
              </w:rPr>
            </w:pPr>
            <w:r>
              <w:rPr>
                <w:sz w:val="24"/>
                <w:szCs w:val="24"/>
              </w:rPr>
              <w:t>+16</w:t>
            </w:r>
          </w:p>
        </w:tc>
      </w:tr>
      <w:tr w:rsidR="002803B1">
        <w:trPr>
          <w:cantSplit/>
          <w:trHeight w:val="301"/>
        </w:trPr>
        <w:tc>
          <w:tcPr>
            <w:tcW w:w="3369"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rPr>
                <w:sz w:val="24"/>
                <w:szCs w:val="24"/>
              </w:rPr>
            </w:pPr>
            <w:r>
              <w:rPr>
                <w:sz w:val="24"/>
                <w:szCs w:val="24"/>
              </w:rPr>
              <w:t>на 1000 населения, промилле</w:t>
            </w:r>
          </w:p>
        </w:tc>
        <w:tc>
          <w:tcPr>
            <w:tcW w:w="2126"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5,0</w:t>
            </w:r>
          </w:p>
        </w:tc>
        <w:tc>
          <w:tcPr>
            <w:tcW w:w="1843"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5,6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2803B1" w:rsidRDefault="001A07EA">
            <w:pPr>
              <w:pStyle w:val="aff2"/>
              <w:spacing w:after="0" w:line="276" w:lineRule="auto"/>
              <w:ind w:right="-142"/>
              <w:jc w:val="center"/>
              <w:rPr>
                <w:sz w:val="24"/>
                <w:szCs w:val="24"/>
              </w:rPr>
            </w:pPr>
            <w:r>
              <w:rPr>
                <w:sz w:val="24"/>
                <w:szCs w:val="24"/>
              </w:rPr>
              <w:t>+0,6</w:t>
            </w:r>
          </w:p>
        </w:tc>
      </w:tr>
      <w:tr w:rsidR="002803B1">
        <w:trPr>
          <w:cantSplit/>
          <w:trHeight w:val="321"/>
        </w:trPr>
        <w:tc>
          <w:tcPr>
            <w:tcW w:w="3369"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rPr>
                <w:sz w:val="24"/>
                <w:szCs w:val="24"/>
              </w:rPr>
            </w:pPr>
            <w:r>
              <w:rPr>
                <w:sz w:val="24"/>
                <w:szCs w:val="24"/>
              </w:rPr>
              <w:t>Умерших, 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149</w:t>
            </w:r>
          </w:p>
        </w:tc>
        <w:tc>
          <w:tcPr>
            <w:tcW w:w="1843"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129</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2803B1" w:rsidRDefault="001A07EA">
            <w:pPr>
              <w:pStyle w:val="aff2"/>
              <w:spacing w:after="0" w:line="276" w:lineRule="auto"/>
              <w:ind w:right="-142"/>
              <w:jc w:val="center"/>
              <w:rPr>
                <w:sz w:val="24"/>
                <w:szCs w:val="24"/>
              </w:rPr>
            </w:pPr>
            <w:r>
              <w:rPr>
                <w:sz w:val="24"/>
                <w:szCs w:val="24"/>
              </w:rPr>
              <w:t>-20</w:t>
            </w:r>
          </w:p>
        </w:tc>
      </w:tr>
      <w:tr w:rsidR="002803B1">
        <w:trPr>
          <w:cantSplit/>
          <w:trHeight w:val="340"/>
        </w:trPr>
        <w:tc>
          <w:tcPr>
            <w:tcW w:w="3369"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rPr>
                <w:sz w:val="24"/>
                <w:szCs w:val="24"/>
              </w:rPr>
            </w:pPr>
            <w:r>
              <w:rPr>
                <w:sz w:val="24"/>
                <w:szCs w:val="24"/>
              </w:rPr>
              <w:t>на 1000 населения, промилле</w:t>
            </w:r>
          </w:p>
        </w:tc>
        <w:tc>
          <w:tcPr>
            <w:tcW w:w="2126"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5,2</w:t>
            </w:r>
          </w:p>
        </w:tc>
        <w:tc>
          <w:tcPr>
            <w:tcW w:w="1843"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4,6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2803B1" w:rsidRDefault="001A07EA">
            <w:pPr>
              <w:pStyle w:val="aff2"/>
              <w:spacing w:after="0" w:line="276" w:lineRule="auto"/>
              <w:ind w:right="-142"/>
              <w:jc w:val="center"/>
              <w:rPr>
                <w:sz w:val="24"/>
                <w:szCs w:val="24"/>
              </w:rPr>
            </w:pPr>
            <w:r>
              <w:rPr>
                <w:sz w:val="24"/>
                <w:szCs w:val="24"/>
              </w:rPr>
              <w:t>-0,6</w:t>
            </w:r>
          </w:p>
        </w:tc>
      </w:tr>
      <w:tr w:rsidR="002803B1">
        <w:trPr>
          <w:cantSplit/>
          <w:trHeight w:val="495"/>
        </w:trPr>
        <w:tc>
          <w:tcPr>
            <w:tcW w:w="3369"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rPr>
                <w:sz w:val="24"/>
                <w:szCs w:val="24"/>
              </w:rPr>
            </w:pPr>
            <w:r>
              <w:rPr>
                <w:sz w:val="24"/>
                <w:szCs w:val="24"/>
              </w:rPr>
              <w:t>Естественный прирост (+), убыль (-), 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2803B1" w:rsidRDefault="001A07EA">
            <w:pPr>
              <w:pStyle w:val="aff2"/>
              <w:spacing w:after="0" w:line="276" w:lineRule="auto"/>
              <w:ind w:right="-142"/>
              <w:jc w:val="center"/>
              <w:rPr>
                <w:sz w:val="24"/>
                <w:szCs w:val="24"/>
              </w:rPr>
            </w:pPr>
            <w:r>
              <w:rPr>
                <w:sz w:val="24"/>
                <w:szCs w:val="24"/>
              </w:rPr>
              <w:t>30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70" w:type="dxa"/>
            </w:tcMar>
            <w:vAlign w:val="center"/>
          </w:tcPr>
          <w:p w:rsidR="002803B1" w:rsidRDefault="001A07EA">
            <w:pPr>
              <w:pStyle w:val="aff2"/>
              <w:spacing w:after="0" w:line="276" w:lineRule="auto"/>
              <w:ind w:right="-142"/>
              <w:jc w:val="center"/>
              <w:rPr>
                <w:sz w:val="24"/>
                <w:szCs w:val="24"/>
              </w:rPr>
            </w:pPr>
            <w:r>
              <w:rPr>
                <w:sz w:val="24"/>
                <w:szCs w:val="24"/>
              </w:rPr>
              <w:t>+36</w:t>
            </w:r>
          </w:p>
        </w:tc>
      </w:tr>
    </w:tbl>
    <w:p w:rsidR="002803B1" w:rsidRDefault="002803B1">
      <w:pPr>
        <w:spacing w:line="276" w:lineRule="auto"/>
        <w:ind w:firstLine="720"/>
        <w:jc w:val="both"/>
        <w:rPr>
          <w:color w:val="FF0000"/>
          <w:sz w:val="24"/>
          <w:szCs w:val="24"/>
        </w:rPr>
      </w:pPr>
    </w:p>
    <w:p w:rsidR="002803B1" w:rsidRDefault="001A07EA">
      <w:pPr>
        <w:spacing w:line="276" w:lineRule="auto"/>
        <w:ind w:firstLine="720"/>
        <w:jc w:val="both"/>
        <w:rPr>
          <w:sz w:val="24"/>
          <w:szCs w:val="24"/>
        </w:rPr>
      </w:pPr>
      <w:r>
        <w:rPr>
          <w:sz w:val="24"/>
          <w:szCs w:val="24"/>
        </w:rPr>
        <w:t xml:space="preserve">Соотношение жителей города Белоярский и сельских поселений в границах Белоярского района – 70,2% и 29,8%, соответственно. </w:t>
      </w:r>
    </w:p>
    <w:p w:rsidR="002803B1" w:rsidRDefault="001A07EA">
      <w:pPr>
        <w:spacing w:line="276" w:lineRule="auto"/>
        <w:ind w:firstLine="720"/>
        <w:jc w:val="both"/>
        <w:rPr>
          <w:sz w:val="24"/>
          <w:szCs w:val="24"/>
        </w:rPr>
      </w:pPr>
      <w:r>
        <w:rPr>
          <w:sz w:val="24"/>
          <w:szCs w:val="24"/>
        </w:rPr>
        <w:t>На территории Белоярского района удельный вес мужчин составляет 49,1%, женщин - 50,9%.</w:t>
      </w:r>
    </w:p>
    <w:p w:rsidR="002803B1" w:rsidRDefault="001A07EA">
      <w:pPr>
        <w:spacing w:line="276" w:lineRule="auto"/>
        <w:ind w:firstLine="720"/>
        <w:jc w:val="both"/>
        <w:rPr>
          <w:sz w:val="24"/>
          <w:szCs w:val="24"/>
        </w:rPr>
      </w:pPr>
      <w:r>
        <w:rPr>
          <w:sz w:val="24"/>
          <w:szCs w:val="24"/>
        </w:rPr>
        <w:t>Согласно переписи населения средний возраст жителей Белоярского района составляет 35 лет.</w:t>
      </w:r>
    </w:p>
    <w:p w:rsidR="002803B1" w:rsidRDefault="002803B1">
      <w:pPr>
        <w:spacing w:line="276" w:lineRule="auto"/>
        <w:outlineLvl w:val="0"/>
        <w:rPr>
          <w:b/>
          <w:color w:val="000000" w:themeColor="text1"/>
          <w:sz w:val="24"/>
          <w:szCs w:val="24"/>
          <w:highlight w:val="white"/>
        </w:rPr>
      </w:pPr>
    </w:p>
    <w:p w:rsidR="002803B1" w:rsidRDefault="001A07EA">
      <w:pPr>
        <w:spacing w:line="276" w:lineRule="auto"/>
        <w:jc w:val="center"/>
        <w:outlineLvl w:val="0"/>
        <w:rPr>
          <w:b/>
          <w:color w:val="000000" w:themeColor="text1"/>
          <w:sz w:val="24"/>
          <w:szCs w:val="24"/>
          <w:highlight w:val="white"/>
        </w:rPr>
      </w:pPr>
      <w:r>
        <w:rPr>
          <w:b/>
          <w:color w:val="000000" w:themeColor="text1"/>
          <w:sz w:val="24"/>
          <w:szCs w:val="24"/>
          <w:highlight w:val="white"/>
        </w:rPr>
        <w:t>2. ЭКОНОМИЧЕСКОЕ РАЗВИТИЕ</w:t>
      </w:r>
    </w:p>
    <w:p w:rsidR="002803B1" w:rsidRDefault="002803B1">
      <w:pPr>
        <w:outlineLvl w:val="0"/>
        <w:rPr>
          <w:b/>
          <w:color w:val="000000" w:themeColor="text1"/>
          <w:sz w:val="24"/>
          <w:szCs w:val="24"/>
          <w:highlight w:val="white"/>
        </w:rPr>
      </w:pPr>
    </w:p>
    <w:p w:rsidR="002803B1" w:rsidRDefault="001A07EA">
      <w:pPr>
        <w:spacing w:line="276" w:lineRule="auto"/>
        <w:rPr>
          <w:b/>
          <w:i/>
          <w:color w:val="000000" w:themeColor="text1"/>
          <w:sz w:val="24"/>
          <w:szCs w:val="24"/>
          <w:highlight w:val="white"/>
        </w:rPr>
      </w:pPr>
      <w:r>
        <w:rPr>
          <w:b/>
          <w:i/>
          <w:color w:val="000000" w:themeColor="text1"/>
          <w:sz w:val="24"/>
          <w:szCs w:val="24"/>
          <w:highlight w:val="white"/>
        </w:rPr>
        <w:t>Промышленность</w:t>
      </w:r>
    </w:p>
    <w:p w:rsidR="002803B1" w:rsidRDefault="001A07EA">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 xml:space="preserve">Объем отгруженных товаров собственного производства, выполненных работ и услуг собственными силами производителей промышленной продукции (по крупным и средним предприятиям) за 9 месяцев 2025 год оценочно составил 37 097,5 млн. рублей, индекс промышленного производства – 126,6% к 9 месяцам 2024 года. </w:t>
      </w:r>
    </w:p>
    <w:p w:rsidR="002803B1" w:rsidRDefault="001A07EA">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 xml:space="preserve">Структура промышленного производства по видам отраслевой деятельности в оценке за 9 месяцев 2025 года выглядит следующим образом: </w:t>
      </w:r>
    </w:p>
    <w:p w:rsidR="002803B1" w:rsidRDefault="001A07EA">
      <w:pPr>
        <w:numPr>
          <w:ilvl w:val="0"/>
          <w:numId w:val="44"/>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lastRenderedPageBreak/>
        <w:t xml:space="preserve">Добыча полезных ископаемых – </w:t>
      </w:r>
      <w:r>
        <w:rPr>
          <w:color w:val="000000" w:themeColor="text1"/>
          <w:sz w:val="24"/>
          <w:szCs w:val="24"/>
          <w:highlight w:val="white"/>
          <w:lang w:val="en-US"/>
        </w:rPr>
        <w:t>94,8</w:t>
      </w:r>
      <w:r>
        <w:rPr>
          <w:color w:val="000000" w:themeColor="text1"/>
          <w:sz w:val="24"/>
          <w:szCs w:val="24"/>
          <w:highlight w:val="white"/>
        </w:rPr>
        <w:t>%;</w:t>
      </w:r>
    </w:p>
    <w:p w:rsidR="002803B1" w:rsidRDefault="001A07EA">
      <w:pPr>
        <w:numPr>
          <w:ilvl w:val="0"/>
          <w:numId w:val="44"/>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t>Обрабатывающие производства – 1,1%;</w:t>
      </w:r>
    </w:p>
    <w:p w:rsidR="002803B1" w:rsidRDefault="001A07EA">
      <w:pPr>
        <w:numPr>
          <w:ilvl w:val="0"/>
          <w:numId w:val="44"/>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t>Обеспечение электрической энергией, газом и паром, кондиционирование воздуха – 3,7%;</w:t>
      </w:r>
    </w:p>
    <w:p w:rsidR="002803B1" w:rsidRDefault="001A07EA">
      <w:pPr>
        <w:numPr>
          <w:ilvl w:val="0"/>
          <w:numId w:val="44"/>
        </w:numPr>
        <w:tabs>
          <w:tab w:val="left" w:pos="993"/>
          <w:tab w:val="left" w:pos="7938"/>
        </w:tabs>
        <w:spacing w:line="276" w:lineRule="auto"/>
        <w:ind w:left="0" w:firstLine="709"/>
        <w:jc w:val="both"/>
        <w:rPr>
          <w:color w:val="000000" w:themeColor="text1"/>
          <w:sz w:val="24"/>
          <w:szCs w:val="24"/>
          <w:highlight w:val="white"/>
        </w:rPr>
      </w:pPr>
      <w:r>
        <w:rPr>
          <w:color w:val="000000" w:themeColor="text1"/>
          <w:sz w:val="24"/>
          <w:szCs w:val="24"/>
          <w:highlight w:val="white"/>
        </w:rPr>
        <w:t>Водоснабжение; водоотведение, организация сбора и утилизации отходов, деятельность по ликвидации загрязнений – 0,4%.</w:t>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t xml:space="preserve">Наибольший удельный вес в промышленности Белоярского района занимает нефтедобывающая отрасль. Объем отгруженных товаров собственного производства, выполненных работ и услуг собственными силами производителей промышленной продукции (по крупным и средним предприятиям) в нефтедобывающей отрасли за 9 месяцев 2025 года оценочно составил 35 156,4 млн. рублей, индекс производства – 128,4% к 9 месяцам 2024 года. </w:t>
      </w:r>
    </w:p>
    <w:p w:rsidR="002803B1" w:rsidRDefault="001A07EA">
      <w:pPr>
        <w:spacing w:line="276" w:lineRule="auto"/>
        <w:ind w:firstLine="709"/>
        <w:jc w:val="both"/>
        <w:rPr>
          <w:color w:val="000000" w:themeColor="text1"/>
          <w:sz w:val="24"/>
          <w:szCs w:val="24"/>
          <w:highlight w:val="white"/>
        </w:rPr>
      </w:pPr>
      <w:r>
        <w:rPr>
          <w:bCs/>
          <w:color w:val="000000" w:themeColor="text1"/>
          <w:sz w:val="24"/>
          <w:szCs w:val="24"/>
          <w:highlight w:val="white"/>
        </w:rPr>
        <w:t xml:space="preserve">Объем добычи нефти на территории Белоярского района по предварительным данным за 9 месяцев 2025 года </w:t>
      </w:r>
      <w:r>
        <w:rPr>
          <w:color w:val="000000" w:themeColor="text1"/>
          <w:sz w:val="24"/>
          <w:szCs w:val="24"/>
          <w:highlight w:val="white"/>
        </w:rPr>
        <w:t xml:space="preserve">составил 837,9 тыс. тонн. </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 xml:space="preserve">Ежегодно в рамках социального партнерства между администрацией     Белоярского района и предприятиями топливно-энергетического комплекса заключаются соглашения о социально-экономическом сотрудничестве. По реализации заключенных соглашений с предприятиями-недропользователями за 9 месяцев 2025 года в бюджет Белоярского района поступило 39,8 млн. рублей. </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Кроме того, по результатам Конкурса социальных и культурных проектов публичного акционерного общества «ЛУКОЙЛ» в Ханты-Мансийском автономном округе – Югре, Ямало-Ненецком автономном округе и юге Тюменской области в  2025 году четыре организации Белоярского района одержали победу и получили финансовую поддержку в общем размере 1,24 млн. рублей:</w:t>
      </w:r>
    </w:p>
    <w:p w:rsidR="002803B1" w:rsidRDefault="001A07EA">
      <w:pPr>
        <w:pStyle w:val="Plain1"/>
        <w:spacing w:after="0" w:line="240" w:lineRule="auto"/>
        <w:ind w:left="34" w:hanging="34"/>
        <w:rPr>
          <w:rFonts w:ascii="Times New Roman" w:hAnsi="Times New Roman" w:cs="Times New Roman"/>
          <w:color w:val="000000" w:themeColor="text1"/>
          <w:sz w:val="24"/>
          <w:szCs w:val="24"/>
          <w:highlight w:val="white"/>
        </w:rPr>
      </w:pPr>
      <w:r>
        <w:rPr>
          <w:rFonts w:ascii="Times New Roman" w:hAnsi="Times New Roman" w:cs="Times New Roman"/>
          <w:bCs/>
          <w:color w:val="000000" w:themeColor="text1"/>
          <w:sz w:val="24"/>
          <w:szCs w:val="24"/>
          <w:highlight w:val="white"/>
        </w:rPr>
        <w:t xml:space="preserve">            - Муниципальное автономное учреждение культуры сельского поселения Верхнеказымский «Сельский дом культуры «Гротеск» </w:t>
      </w:r>
      <w:r>
        <w:rPr>
          <w:rFonts w:ascii="Times New Roman" w:hAnsi="Times New Roman" w:cs="Times New Roman"/>
          <w:color w:val="000000" w:themeColor="text1"/>
          <w:sz w:val="24"/>
          <w:szCs w:val="24"/>
          <w:highlight w:val="white"/>
        </w:rPr>
        <w:t>в номинации «Духовность и культура» (проект «Конкурс-фестиваль «ПРО-Голос»);</w:t>
      </w:r>
    </w:p>
    <w:p w:rsidR="002803B1" w:rsidRDefault="001A07EA">
      <w:pPr>
        <w:pStyle w:val="Tab"/>
        <w:spacing w:before="60" w:after="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 Бюджетное учреждение Ханты-Мансийского автономного округа – Югры «Белоярский комплексный центр социального обслуживания населения» в номинации «Духовность и культура» (проект «Семейная мастерская «Креатив»);</w:t>
      </w:r>
    </w:p>
    <w:p w:rsidR="002803B1" w:rsidRDefault="001A07EA">
      <w:pPr>
        <w:numPr>
          <w:ilvl w:val="0"/>
          <w:numId w:val="47"/>
        </w:numPr>
        <w:tabs>
          <w:tab w:val="left" w:pos="993"/>
        </w:tabs>
        <w:spacing w:line="276" w:lineRule="auto"/>
        <w:ind w:left="0" w:firstLine="709"/>
        <w:jc w:val="both"/>
        <w:rPr>
          <w:color w:val="000000" w:themeColor="text1"/>
          <w:sz w:val="24"/>
          <w:szCs w:val="24"/>
          <w:highlight w:val="white"/>
        </w:rPr>
      </w:pPr>
      <w:r>
        <w:rPr>
          <w:bCs/>
          <w:color w:val="000000" w:themeColor="text1"/>
          <w:sz w:val="24"/>
          <w:szCs w:val="24"/>
          <w:highlight w:val="white"/>
        </w:rPr>
        <w:t xml:space="preserve">Муниципальное автономное дошкольное образовательное учреждение Белоярского района «Детский сад комбинированного вида «Снегирек» </w:t>
      </w:r>
      <w:r>
        <w:rPr>
          <w:color w:val="000000" w:themeColor="text1"/>
          <w:sz w:val="24"/>
          <w:szCs w:val="24"/>
          <w:highlight w:val="white"/>
        </w:rPr>
        <w:t>в номинации «Духовность и культура» (</w:t>
      </w:r>
      <w:r>
        <w:rPr>
          <w:rFonts w:eastAsia="Calibri"/>
          <w:bCs/>
          <w:color w:val="000000" w:themeColor="text1"/>
          <w:sz w:val="24"/>
          <w:szCs w:val="24"/>
          <w:highlight w:val="white"/>
        </w:rPr>
        <w:t xml:space="preserve">проект по </w:t>
      </w:r>
      <w:r>
        <w:rPr>
          <w:color w:val="000000" w:themeColor="text1"/>
          <w:sz w:val="24"/>
          <w:szCs w:val="24"/>
          <w:highlight w:val="white"/>
        </w:rPr>
        <w:t>поддержке молодых семей и семей с детьми «Пространство роста»);</w:t>
      </w:r>
    </w:p>
    <w:p w:rsidR="002803B1" w:rsidRDefault="001A07EA">
      <w:pPr>
        <w:numPr>
          <w:ilvl w:val="0"/>
          <w:numId w:val="47"/>
        </w:numPr>
        <w:tabs>
          <w:tab w:val="left" w:pos="993"/>
        </w:tabs>
        <w:spacing w:line="276" w:lineRule="auto"/>
        <w:ind w:left="0" w:firstLine="709"/>
        <w:jc w:val="both"/>
        <w:rPr>
          <w:color w:val="000000" w:themeColor="text1"/>
          <w:sz w:val="24"/>
          <w:szCs w:val="24"/>
          <w:highlight w:val="white"/>
        </w:rPr>
      </w:pPr>
      <w:r>
        <w:rPr>
          <w:color w:val="000000" w:themeColor="text1"/>
          <w:sz w:val="24"/>
          <w:szCs w:val="24"/>
          <w:highlight w:val="white"/>
        </w:rPr>
        <w:t>Муниципальное автономное общеобразовательное учреждение Белоярского района «Средняя общеобразовательная школа №1 г. Белоярский» в номинации «Экология» (проект «Есть такая профессия - природу защищать»).</w:t>
      </w:r>
    </w:p>
    <w:p w:rsidR="002803B1" w:rsidRDefault="001A07EA">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В сфере обрабатывающих производств объем отгруженных товаров собственного производства, выполненных работ и услуг собственными силами производителей промышленной продукции за 9 месяцев 2025 года оценочно составил 411,0 млн. рублей, индекс производства – 101,5% к 9 месяцам 2024 года.</w:t>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t>Немаловажную роль в сфере обрабатывающих производств играет пищевая промышленность. На территории Белоярского района данную отрасль представляют предприятия ООО СП «Белоярское» (производство мяса и пищевых субпродуктов крупного рогатого скота, сыров, молока, творога, йогуртов, морса и джема), ООО «Городской центр торговли» (производство хлеба и хлебобулочных изделий, рыбной продукции), ООО «АЙ АС» (пищевая рыбная продукция), а также субъекты малого предпринимательства.</w:t>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lastRenderedPageBreak/>
        <w:t>Сфера обрабатывающих производств, помимо пищевой промышленности, включает в себя следующие отрасли:</w:t>
      </w:r>
    </w:p>
    <w:p w:rsidR="002803B1" w:rsidRDefault="001A07EA">
      <w:pPr>
        <w:numPr>
          <w:ilvl w:val="0"/>
          <w:numId w:val="45"/>
        </w:numPr>
        <w:tabs>
          <w:tab w:val="left" w:pos="993"/>
        </w:tabs>
        <w:spacing w:line="276" w:lineRule="auto"/>
        <w:ind w:hanging="219"/>
        <w:contextualSpacing/>
        <w:jc w:val="both"/>
        <w:rPr>
          <w:color w:val="000000" w:themeColor="text1"/>
          <w:sz w:val="24"/>
          <w:szCs w:val="24"/>
          <w:highlight w:val="white"/>
        </w:rPr>
      </w:pPr>
      <w:r>
        <w:rPr>
          <w:color w:val="000000" w:themeColor="text1"/>
          <w:sz w:val="24"/>
          <w:szCs w:val="24"/>
          <w:highlight w:val="white"/>
        </w:rPr>
        <w:t>отрасль ремонта и монтажа машин и оборудования;</w:t>
      </w:r>
    </w:p>
    <w:p w:rsidR="002803B1" w:rsidRDefault="001A07EA">
      <w:pPr>
        <w:numPr>
          <w:ilvl w:val="0"/>
          <w:numId w:val="45"/>
        </w:numPr>
        <w:tabs>
          <w:tab w:val="left" w:pos="993"/>
        </w:tabs>
        <w:spacing w:line="276" w:lineRule="auto"/>
        <w:ind w:left="0" w:firstLine="709"/>
        <w:contextualSpacing/>
        <w:jc w:val="both"/>
        <w:rPr>
          <w:color w:val="000000" w:themeColor="text1"/>
          <w:sz w:val="24"/>
          <w:szCs w:val="24"/>
          <w:highlight w:val="white"/>
        </w:rPr>
      </w:pPr>
      <w:r>
        <w:rPr>
          <w:color w:val="000000" w:themeColor="text1"/>
          <w:sz w:val="24"/>
          <w:szCs w:val="24"/>
          <w:highlight w:val="white"/>
        </w:rPr>
        <w:t>производство прочей неметаллической продукции;</w:t>
      </w:r>
    </w:p>
    <w:p w:rsidR="002803B1" w:rsidRDefault="001A07EA">
      <w:pPr>
        <w:numPr>
          <w:ilvl w:val="0"/>
          <w:numId w:val="45"/>
        </w:numPr>
        <w:tabs>
          <w:tab w:val="left" w:pos="993"/>
        </w:tabs>
        <w:spacing w:line="276" w:lineRule="auto"/>
        <w:ind w:left="0" w:firstLine="709"/>
        <w:contextualSpacing/>
        <w:jc w:val="both"/>
        <w:rPr>
          <w:color w:val="000000" w:themeColor="text1"/>
          <w:sz w:val="24"/>
          <w:szCs w:val="24"/>
          <w:highlight w:val="white"/>
        </w:rPr>
      </w:pPr>
      <w:r>
        <w:rPr>
          <w:color w:val="000000" w:themeColor="text1"/>
          <w:sz w:val="24"/>
          <w:szCs w:val="24"/>
          <w:highlight w:val="white"/>
        </w:rPr>
        <w:t>отрасль полиграфической деятельности;</w:t>
      </w:r>
    </w:p>
    <w:p w:rsidR="002803B1" w:rsidRDefault="001A07EA">
      <w:pPr>
        <w:numPr>
          <w:ilvl w:val="0"/>
          <w:numId w:val="45"/>
        </w:numPr>
        <w:tabs>
          <w:tab w:val="left" w:pos="993"/>
        </w:tabs>
        <w:spacing w:line="276" w:lineRule="auto"/>
        <w:ind w:left="0" w:firstLine="709"/>
        <w:contextualSpacing/>
        <w:jc w:val="both"/>
        <w:rPr>
          <w:color w:val="000000" w:themeColor="text1"/>
          <w:sz w:val="24"/>
          <w:szCs w:val="24"/>
          <w:highlight w:val="white"/>
        </w:rPr>
      </w:pPr>
      <w:r>
        <w:rPr>
          <w:color w:val="000000" w:themeColor="text1"/>
          <w:sz w:val="24"/>
          <w:szCs w:val="24"/>
          <w:highlight w:val="white"/>
        </w:rPr>
        <w:t>прочие производства (обработка древесины и изделий из дерева; производство кожи и изделий из кожи).</w:t>
      </w:r>
    </w:p>
    <w:p w:rsidR="002803B1" w:rsidRDefault="001A07EA">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9 месяцев 2025 года оценочно составил 1 364,1 млн. рублей, индекс производства – 100,3 % к 9 месяцам 2024 года.</w:t>
      </w:r>
    </w:p>
    <w:p w:rsidR="002803B1" w:rsidRDefault="001A07EA">
      <w:pPr>
        <w:spacing w:line="276" w:lineRule="auto"/>
        <w:ind w:firstLine="720"/>
        <w:jc w:val="both"/>
        <w:rPr>
          <w:color w:val="000000" w:themeColor="text1"/>
          <w:sz w:val="24"/>
          <w:szCs w:val="24"/>
          <w:highlight w:val="white"/>
        </w:rPr>
      </w:pPr>
      <w:r>
        <w:rPr>
          <w:color w:val="000000" w:themeColor="text1"/>
          <w:sz w:val="24"/>
          <w:szCs w:val="24"/>
          <w:highlight w:val="white"/>
        </w:rPr>
        <w:t>Производство электроэнергии  на территории Белоярского района  осуществляют ПАО энергетики и электрификации «Передвижная энергетика» филиал «ПЭС «Казым», «Казымское ЛПУ МГ», «Верхнеказымское ЛПУ МГ», «Сосновское ЛПУ МГ», «Сорумское ЛПУ МГ», «Бобровское ЛПУ МГ». Объем производства электроэнергии на территории Белоярского района за 9 месяцев 2025 года оценочно составил 115,2 млн. кВт.ч или 93,6% к 9 месяцам 2024 года.</w:t>
      </w:r>
    </w:p>
    <w:p w:rsidR="002803B1" w:rsidRDefault="001A07EA">
      <w:pPr>
        <w:spacing w:line="276" w:lineRule="auto"/>
        <w:ind w:firstLine="720"/>
        <w:jc w:val="both"/>
        <w:rPr>
          <w:color w:val="000000" w:themeColor="text1"/>
          <w:sz w:val="24"/>
          <w:szCs w:val="24"/>
          <w:highlight w:val="white"/>
        </w:rPr>
      </w:pPr>
      <w:r>
        <w:rPr>
          <w:color w:val="000000" w:themeColor="text1"/>
          <w:sz w:val="24"/>
          <w:szCs w:val="24"/>
          <w:highlight w:val="white"/>
        </w:rPr>
        <w:t>Реализацию электроэнергии в городе Белоярский и поселках Белоярского района осуществляет АО «Газпром энергосбыт Тюмень». Обеспечением электроснабжения занимается Белоярский филиал АО «ЮРЭСК».</w:t>
      </w:r>
    </w:p>
    <w:p w:rsidR="002803B1" w:rsidRDefault="001A07EA">
      <w:pPr>
        <w:spacing w:line="276" w:lineRule="auto"/>
        <w:ind w:firstLine="720"/>
        <w:jc w:val="both"/>
        <w:rPr>
          <w:color w:val="000000" w:themeColor="text1"/>
          <w:sz w:val="24"/>
          <w:szCs w:val="24"/>
          <w:highlight w:val="white"/>
        </w:rPr>
      </w:pPr>
      <w:r>
        <w:rPr>
          <w:color w:val="000000" w:themeColor="text1"/>
          <w:sz w:val="24"/>
          <w:szCs w:val="24"/>
          <w:highlight w:val="white"/>
        </w:rPr>
        <w:t>Поставку газа на территории Белоярского района осуществляет ООО «Газпром межрегионгаз Север». Эксплуатацию газораспределительных сетей, а также техническое обслуживание внутридомового газового оборудования  осуществляет АО «Газпром газораспределение Север».</w:t>
      </w:r>
    </w:p>
    <w:p w:rsidR="002803B1" w:rsidRDefault="001A07EA">
      <w:pPr>
        <w:tabs>
          <w:tab w:val="left" w:pos="720"/>
        </w:tabs>
        <w:spacing w:line="276" w:lineRule="auto"/>
        <w:ind w:firstLine="720"/>
        <w:jc w:val="both"/>
        <w:rPr>
          <w:color w:val="000000" w:themeColor="text1"/>
          <w:sz w:val="24"/>
          <w:szCs w:val="24"/>
          <w:highlight w:val="white"/>
        </w:rPr>
      </w:pPr>
      <w:r>
        <w:rPr>
          <w:color w:val="000000" w:themeColor="text1"/>
          <w:sz w:val="24"/>
          <w:szCs w:val="24"/>
          <w:highlight w:val="white"/>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за 9 месяцев 2025 года оценочно составил 166,0 млн. рублей, индекс производства – 108,0 % к 9 месяцам 2024 года.</w:t>
      </w:r>
    </w:p>
    <w:p w:rsidR="002803B1" w:rsidRDefault="001A07EA">
      <w:pPr>
        <w:spacing w:line="276" w:lineRule="auto"/>
        <w:ind w:firstLine="720"/>
        <w:jc w:val="both"/>
        <w:rPr>
          <w:color w:val="000000" w:themeColor="text1"/>
          <w:sz w:val="24"/>
          <w:szCs w:val="24"/>
          <w:highlight w:val="white"/>
        </w:rPr>
      </w:pPr>
      <w:r>
        <w:rPr>
          <w:color w:val="000000" w:themeColor="text1"/>
          <w:sz w:val="24"/>
          <w:szCs w:val="24"/>
          <w:highlight w:val="white"/>
        </w:rPr>
        <w:t>Основным поставщиком питьевой воды в городе Белоярский, селах Казым и Полноват, поселке Сорум является предприятие МУП «БКС». Забор  воды  в городе Белоярский осуществляется из поверхностного источника – р. Казым, в селах Казым и Полноват источником питьевой воды являются подземные воды. В трассовых  поселках Верхнеказымский, Лыхма, Сорум и Сосновка услуги водоснабжения и водоотведения оказывают линейно-производственные управления магистральных газопроводов                   ООО «Газпром трансгаз Югорск».</w:t>
      </w:r>
    </w:p>
    <w:p w:rsidR="002803B1" w:rsidRDefault="002803B1">
      <w:pPr>
        <w:spacing w:line="276" w:lineRule="auto"/>
        <w:rPr>
          <w:b/>
          <w:i/>
          <w:color w:val="000000" w:themeColor="text1"/>
          <w:sz w:val="24"/>
          <w:szCs w:val="24"/>
          <w:highlight w:val="white"/>
        </w:rPr>
      </w:pPr>
    </w:p>
    <w:p w:rsidR="002803B1" w:rsidRDefault="002803B1">
      <w:pPr>
        <w:spacing w:line="276" w:lineRule="auto"/>
        <w:rPr>
          <w:b/>
          <w:i/>
          <w:color w:val="000000" w:themeColor="text1"/>
          <w:sz w:val="24"/>
          <w:szCs w:val="24"/>
          <w:highlight w:val="white"/>
        </w:rPr>
      </w:pPr>
    </w:p>
    <w:p w:rsidR="002803B1" w:rsidRDefault="002803B1">
      <w:pPr>
        <w:spacing w:line="276" w:lineRule="auto"/>
        <w:rPr>
          <w:b/>
          <w:i/>
          <w:color w:val="000000" w:themeColor="text1"/>
          <w:sz w:val="24"/>
          <w:szCs w:val="24"/>
          <w:highlight w:val="white"/>
        </w:rPr>
      </w:pPr>
    </w:p>
    <w:p w:rsidR="002803B1" w:rsidRDefault="001A07EA">
      <w:pPr>
        <w:spacing w:line="276" w:lineRule="auto"/>
        <w:rPr>
          <w:b/>
          <w:i/>
          <w:color w:val="000000" w:themeColor="text1"/>
          <w:sz w:val="24"/>
          <w:szCs w:val="24"/>
          <w:highlight w:val="white"/>
        </w:rPr>
      </w:pPr>
      <w:r>
        <w:rPr>
          <w:b/>
          <w:i/>
          <w:color w:val="000000" w:themeColor="text1"/>
          <w:sz w:val="24"/>
          <w:szCs w:val="24"/>
          <w:highlight w:val="white"/>
        </w:rPr>
        <w:t>Сельское хозяйство</w:t>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t xml:space="preserve">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добыча (вылов) и переработка рыбы, а также заготовка и переработка дикоросов.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Производством </w:t>
      </w:r>
      <w:r>
        <w:rPr>
          <w:color w:val="000000" w:themeColor="text1"/>
          <w:sz w:val="24"/>
          <w:szCs w:val="24"/>
          <w:highlight w:val="white"/>
        </w:rPr>
        <w:lastRenderedPageBreak/>
        <w:t xml:space="preserve">сельскохозяйственной продукции также занимаются субъекты малого предпринимательства, самозанятые и граждане, ведущие личное подсобное хозяйство. </w:t>
      </w:r>
    </w:p>
    <w:p w:rsidR="002803B1" w:rsidRDefault="001A07EA">
      <w:pPr>
        <w:spacing w:line="276" w:lineRule="auto"/>
        <w:ind w:firstLine="709"/>
        <w:jc w:val="both"/>
        <w:rPr>
          <w:rFonts w:eastAsia="Calibri"/>
          <w:color w:val="000000" w:themeColor="text1"/>
          <w:sz w:val="24"/>
          <w:szCs w:val="24"/>
          <w:highlight w:val="white"/>
        </w:rPr>
      </w:pPr>
      <w:r>
        <w:rPr>
          <w:rFonts w:eastAsia="Calibri"/>
          <w:color w:val="000000" w:themeColor="text1"/>
          <w:sz w:val="24"/>
          <w:szCs w:val="24"/>
          <w:highlight w:val="white"/>
        </w:rPr>
        <w:t>За 9 месяцев 2025 года сельскохозяйственными организациями, крестьянскими (фермерскими) хозяйствами и индивидуальными предпринимателями произведено 552,7 тонны молока (115,2% к аналогичному периоду прошлого года), 563,96 тысячи штук куриных яиц (273,6% к аналогичному периоду 2024 года), 42,6 тонны мяса скота и птицы (96,6 % к аналогичному периоду прошлого года), переработано 3,0 тонны дикорастущих ягод. Объем добычи рыбы за 9 месяцев 2025 года на территории Белоярского района составил 266,6 тонны (122,3 % к аналогичному периоду 2024 года).</w:t>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t xml:space="preserve">В рамках муниципальной программы Белоярского района «Развитие агропромышленного комплекса» на поддержку и развитие агропромышленного комплекса на территории Белоярского района за 9 месяцев 2025 года за счет бюджетов всех уровней направлено 60,8 млн. рублей, в том числе: </w:t>
      </w:r>
    </w:p>
    <w:p w:rsidR="002803B1" w:rsidRDefault="001A07EA">
      <w:pPr>
        <w:numPr>
          <w:ilvl w:val="0"/>
          <w:numId w:val="46"/>
        </w:numPr>
        <w:tabs>
          <w:tab w:val="left" w:pos="993"/>
          <w:tab w:val="left" w:pos="1134"/>
        </w:tabs>
        <w:spacing w:line="276" w:lineRule="auto"/>
        <w:ind w:left="0" w:firstLine="709"/>
        <w:jc w:val="both"/>
        <w:rPr>
          <w:rFonts w:eastAsia="Calibri"/>
          <w:color w:val="000000" w:themeColor="text1"/>
          <w:sz w:val="24"/>
          <w:szCs w:val="24"/>
          <w:highlight w:val="white"/>
        </w:rPr>
      </w:pPr>
      <w:r>
        <w:rPr>
          <w:color w:val="000000" w:themeColor="text1"/>
          <w:sz w:val="24"/>
          <w:szCs w:val="24"/>
          <w:highlight w:val="white"/>
        </w:rPr>
        <w:t>36,0 млн. руб. з</w:t>
      </w:r>
      <w:r>
        <w:rPr>
          <w:rFonts w:eastAsia="Calibri"/>
          <w:color w:val="000000" w:themeColor="text1"/>
          <w:sz w:val="24"/>
          <w:szCs w:val="24"/>
          <w:highlight w:val="white"/>
        </w:rPr>
        <w:t>а счет средств бюджета Белоярского района;</w:t>
      </w:r>
    </w:p>
    <w:p w:rsidR="002803B1" w:rsidRDefault="001A07EA">
      <w:pPr>
        <w:numPr>
          <w:ilvl w:val="0"/>
          <w:numId w:val="46"/>
        </w:numPr>
        <w:tabs>
          <w:tab w:val="left" w:pos="993"/>
          <w:tab w:val="left" w:pos="1134"/>
        </w:tabs>
        <w:spacing w:line="276" w:lineRule="auto"/>
        <w:ind w:left="0" w:firstLine="709"/>
        <w:jc w:val="both"/>
        <w:rPr>
          <w:rFonts w:eastAsia="Calibri"/>
          <w:color w:val="000000" w:themeColor="text1"/>
          <w:sz w:val="24"/>
          <w:szCs w:val="24"/>
          <w:highlight w:val="white"/>
        </w:rPr>
      </w:pPr>
      <w:r>
        <w:rPr>
          <w:rFonts w:eastAsia="Calibri"/>
          <w:color w:val="000000" w:themeColor="text1"/>
          <w:sz w:val="24"/>
          <w:szCs w:val="24"/>
          <w:highlight w:val="white"/>
        </w:rPr>
        <w:t>24,8 млн. рублей за счет средств бюджета Ханты-Мансийского автономного округа – Югры.</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 xml:space="preserve">Благодаря 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 в учреждения социальной сферы Белоярского района поступает только качественная пищевая продукция. </w:t>
      </w:r>
    </w:p>
    <w:p w:rsidR="002803B1" w:rsidRDefault="001A07EA">
      <w:pPr>
        <w:spacing w:line="276" w:lineRule="auto"/>
        <w:ind w:firstLine="708"/>
        <w:jc w:val="both"/>
        <w:rPr>
          <w:rFonts w:eastAsia="Calibri"/>
          <w:color w:val="000000" w:themeColor="text1"/>
          <w:sz w:val="24"/>
          <w:szCs w:val="24"/>
          <w:highlight w:val="white"/>
        </w:rPr>
      </w:pPr>
      <w:r>
        <w:rPr>
          <w:rFonts w:eastAsia="Calibri"/>
          <w:color w:val="000000" w:themeColor="text1"/>
          <w:sz w:val="24"/>
          <w:szCs w:val="24"/>
          <w:highlight w:val="white"/>
        </w:rPr>
        <w:t xml:space="preserve">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составляет порядка 12,5 тысяч голов.  </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В феврале 2025 года в с.</w:t>
      </w:r>
      <w:r w:rsidR="00162831">
        <w:rPr>
          <w:color w:val="000000" w:themeColor="text1"/>
          <w:sz w:val="24"/>
          <w:szCs w:val="24"/>
          <w:highlight w:val="white"/>
        </w:rPr>
        <w:t xml:space="preserve"> </w:t>
      </w:r>
      <w:r>
        <w:rPr>
          <w:color w:val="000000" w:themeColor="text1"/>
          <w:sz w:val="24"/>
          <w:szCs w:val="24"/>
          <w:highlight w:val="white"/>
        </w:rPr>
        <w:t xml:space="preserve">Казым в рамках празднования «Дня оленевода» в 84-й раз прошла Олимпиада оленеводов. Абсолютным чемпионом 2025 года стал Иван Алексеевич Попов. </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 xml:space="preserve">В марте 2025 года оленеводы Белоярского района участвовали в </w:t>
      </w:r>
      <w:r>
        <w:rPr>
          <w:color w:val="000000" w:themeColor="text1"/>
          <w:sz w:val="24"/>
          <w:szCs w:val="24"/>
          <w:highlight w:val="white"/>
          <w:lang w:val="en-US"/>
        </w:rPr>
        <w:t>X</w:t>
      </w:r>
      <w:r>
        <w:rPr>
          <w:color w:val="000000" w:themeColor="text1"/>
          <w:sz w:val="24"/>
          <w:szCs w:val="24"/>
          <w:highlight w:val="white"/>
        </w:rPr>
        <w:t xml:space="preserve"> конкурсе профессионального мастерства среди оленеводов Ханты-Мансийского автономного округа – Югры на кубок Губернатора Ханты-Мансийского автономного округа – Югры. </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 xml:space="preserve">По итогам производственных показателей оленеводы Белоярского района  Попов Иван Алексеевич и Попова Екатерина Ивановна  заняли  1 и 2  место соответственно, Тарлин Юрий Кузьмич  занял 3 место в номинации «Чемпион многоборья  (мужчина)»,  в дополнительных  конкурсных программах  Тарлина Светлана Александровна заняла 2 место в номинации  «Лучший традиционный костюм», а АНО «НУМСАНГ ЁХ (мыслящие люди) заняла 3 место в номинации «Лучшее национальное жилище». </w:t>
      </w:r>
    </w:p>
    <w:p w:rsidR="002803B1" w:rsidRDefault="001A07EA">
      <w:pPr>
        <w:spacing w:line="276" w:lineRule="auto"/>
        <w:ind w:firstLine="708"/>
        <w:jc w:val="both"/>
        <w:rPr>
          <w:color w:val="000000" w:themeColor="text1"/>
          <w:sz w:val="24"/>
          <w:szCs w:val="24"/>
          <w:highlight w:val="white"/>
        </w:rPr>
      </w:pPr>
      <w:r>
        <w:rPr>
          <w:color w:val="000000" w:themeColor="text1"/>
          <w:sz w:val="24"/>
          <w:szCs w:val="24"/>
          <w:highlight w:val="white"/>
        </w:rPr>
        <w:t>В марте и сентябре 2025 года товаропр</w:t>
      </w:r>
      <w:r w:rsidR="00BE7121">
        <w:rPr>
          <w:color w:val="000000" w:themeColor="text1"/>
          <w:sz w:val="24"/>
          <w:szCs w:val="24"/>
          <w:highlight w:val="white"/>
        </w:rPr>
        <w:t xml:space="preserve">оизводители Белоярского района ООО </w:t>
      </w:r>
      <w:r>
        <w:rPr>
          <w:color w:val="000000" w:themeColor="text1"/>
          <w:sz w:val="24"/>
          <w:szCs w:val="24"/>
          <w:highlight w:val="white"/>
        </w:rPr>
        <w:t>«Сельскохозяйстве</w:t>
      </w:r>
      <w:r w:rsidR="00BE7121">
        <w:rPr>
          <w:color w:val="000000" w:themeColor="text1"/>
          <w:sz w:val="24"/>
          <w:szCs w:val="24"/>
          <w:highlight w:val="white"/>
        </w:rPr>
        <w:t>нное предприятие «Белоярское», ООО</w:t>
      </w:r>
      <w:r>
        <w:rPr>
          <w:color w:val="000000" w:themeColor="text1"/>
          <w:sz w:val="24"/>
          <w:szCs w:val="24"/>
          <w:highlight w:val="white"/>
        </w:rPr>
        <w:t xml:space="preserve"> «Городской центр торговли», Акционерное общество «Казымская оленеводческая компания», </w:t>
      </w:r>
      <w:r w:rsidR="00BE7121">
        <w:rPr>
          <w:color w:val="000000" w:themeColor="text1"/>
          <w:sz w:val="24"/>
          <w:szCs w:val="24"/>
          <w:highlight w:val="white"/>
        </w:rPr>
        <w:t>ООО</w:t>
      </w:r>
      <w:r>
        <w:rPr>
          <w:color w:val="000000" w:themeColor="text1"/>
          <w:sz w:val="24"/>
          <w:szCs w:val="24"/>
          <w:highlight w:val="white"/>
        </w:rPr>
        <w:t xml:space="preserve"> «Ехланг-Мазям», ИП Фатеева С.А., </w:t>
      </w:r>
      <w:r w:rsidR="00BE7121">
        <w:rPr>
          <w:color w:val="000000" w:themeColor="text1"/>
          <w:sz w:val="24"/>
          <w:szCs w:val="24"/>
          <w:highlight w:val="white"/>
        </w:rPr>
        <w:t>ООО</w:t>
      </w:r>
      <w:r>
        <w:rPr>
          <w:color w:val="000000" w:themeColor="text1"/>
          <w:sz w:val="24"/>
          <w:szCs w:val="24"/>
          <w:highlight w:val="white"/>
        </w:rPr>
        <w:t xml:space="preserve"> «Блеск» приняли участие в выставке-ярмарке окружных товаропроизводителей «Товары земли Югорской».</w:t>
      </w:r>
    </w:p>
    <w:p w:rsidR="002803B1" w:rsidRDefault="002803B1">
      <w:pPr>
        <w:tabs>
          <w:tab w:val="left" w:pos="7890"/>
        </w:tabs>
        <w:spacing w:line="276" w:lineRule="auto"/>
        <w:jc w:val="both"/>
        <w:outlineLvl w:val="0"/>
        <w:rPr>
          <w:b/>
          <w:i/>
          <w:color w:val="000000" w:themeColor="text1"/>
          <w:sz w:val="24"/>
          <w:szCs w:val="24"/>
          <w:highlight w:val="white"/>
        </w:rPr>
      </w:pPr>
    </w:p>
    <w:p w:rsidR="002803B1" w:rsidRDefault="001A07EA">
      <w:pPr>
        <w:tabs>
          <w:tab w:val="left" w:pos="7890"/>
        </w:tabs>
        <w:spacing w:line="276" w:lineRule="auto"/>
        <w:jc w:val="both"/>
        <w:outlineLvl w:val="0"/>
        <w:rPr>
          <w:b/>
          <w:i/>
          <w:color w:val="000000" w:themeColor="text1"/>
          <w:sz w:val="24"/>
          <w:szCs w:val="24"/>
          <w:highlight w:val="white"/>
        </w:rPr>
      </w:pPr>
      <w:r>
        <w:rPr>
          <w:b/>
          <w:i/>
          <w:color w:val="000000" w:themeColor="text1"/>
          <w:sz w:val="24"/>
          <w:szCs w:val="24"/>
          <w:highlight w:val="white"/>
        </w:rPr>
        <w:t>Потребительский рынок</w:t>
      </w:r>
      <w:r>
        <w:rPr>
          <w:b/>
          <w:i/>
          <w:color w:val="000000" w:themeColor="text1"/>
          <w:sz w:val="24"/>
          <w:szCs w:val="24"/>
          <w:highlight w:val="white"/>
        </w:rPr>
        <w:tab/>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t xml:space="preserve">На потребительском рынке Белоярского района на 1 октября 2025 года функционирует 192 предприятия розничной торговли торговой площадью 27 499,3 кв. метров (из них 8 торговых центров торговой площадью 13 454 кв. метров), а также 11 </w:t>
      </w:r>
      <w:r>
        <w:rPr>
          <w:color w:val="000000" w:themeColor="text1"/>
          <w:sz w:val="24"/>
          <w:szCs w:val="24"/>
          <w:highlight w:val="white"/>
        </w:rPr>
        <w:lastRenderedPageBreak/>
        <w:t xml:space="preserve">павильонов торговой площадью 202 кв. метров. Общая торговая площадь составляет                   27 701,3 кв. метров. </w:t>
      </w:r>
    </w:p>
    <w:p w:rsidR="002803B1" w:rsidRDefault="001A07EA">
      <w:pPr>
        <w:spacing w:line="276" w:lineRule="auto"/>
        <w:ind w:firstLine="709"/>
        <w:jc w:val="both"/>
        <w:rPr>
          <w:color w:val="000000" w:themeColor="text1"/>
          <w:sz w:val="24"/>
          <w:szCs w:val="24"/>
          <w:highlight w:val="white"/>
        </w:rPr>
      </w:pPr>
      <w:r>
        <w:rPr>
          <w:color w:val="000000" w:themeColor="text1"/>
          <w:sz w:val="24"/>
          <w:szCs w:val="24"/>
          <w:highlight w:val="white"/>
        </w:rPr>
        <w:t xml:space="preserve">На территории Белоярского района функционируют 45 объектов общественного питания на 3 785 посадочных мест, в том числе 27 предприятий открытой сети на 1 658 посадочных мест. </w:t>
      </w:r>
    </w:p>
    <w:p w:rsidR="002803B1" w:rsidRDefault="001A07EA">
      <w:pPr>
        <w:widowControl w:val="0"/>
        <w:spacing w:line="276" w:lineRule="auto"/>
        <w:ind w:firstLine="567"/>
        <w:jc w:val="both"/>
        <w:rPr>
          <w:color w:val="000000" w:themeColor="text1"/>
          <w:sz w:val="24"/>
          <w:szCs w:val="24"/>
          <w:highlight w:val="white"/>
        </w:rPr>
      </w:pPr>
      <w:r>
        <w:rPr>
          <w:color w:val="000000" w:themeColor="text1"/>
          <w:sz w:val="24"/>
          <w:szCs w:val="24"/>
          <w:highlight w:val="white"/>
        </w:rPr>
        <w:t>На территории Белоярского района работают продовольственные ритейлеры федерального масштаба, магазины торговых сетей «Магнит», «Пятерочка», «Красное &amp; Белое», «Детский мир», «ДНС», «Бургер Кинг», «Золла», «Золотой 585», «Фикс Прайс».</w:t>
      </w:r>
      <w:r>
        <w:rPr>
          <w:color w:val="000000" w:themeColor="text1"/>
          <w:sz w:val="24"/>
          <w:szCs w:val="24"/>
          <w:highlight w:val="white"/>
          <w:shd w:val="clear" w:color="auto" w:fill="FFFFFF"/>
        </w:rPr>
        <w:t xml:space="preserve"> Функционируют пункты выдачи интернет-магазинов «Сима-Ленд», «Озон», «Вайлдбериз», «Клюква». В Белоярском районе действует торгово-развлекательный центр «Оазис Плаза».</w:t>
      </w:r>
      <w:r>
        <w:rPr>
          <w:color w:val="000000" w:themeColor="text1"/>
          <w:sz w:val="24"/>
          <w:szCs w:val="24"/>
          <w:highlight w:val="white"/>
        </w:rPr>
        <w:t xml:space="preserve"> </w:t>
      </w:r>
    </w:p>
    <w:p w:rsidR="002803B1" w:rsidRDefault="001A07EA">
      <w:pPr>
        <w:widowControl w:val="0"/>
        <w:spacing w:line="276" w:lineRule="auto"/>
        <w:ind w:firstLine="567"/>
        <w:jc w:val="both"/>
        <w:rPr>
          <w:color w:val="000000" w:themeColor="text1"/>
          <w:sz w:val="24"/>
          <w:szCs w:val="24"/>
          <w:highlight w:val="white"/>
        </w:rPr>
      </w:pPr>
      <w:r>
        <w:rPr>
          <w:color w:val="000000" w:themeColor="text1"/>
          <w:sz w:val="24"/>
          <w:szCs w:val="24"/>
          <w:highlight w:val="white"/>
        </w:rPr>
        <w:t>В 2025 году состоялось открытие 1 магазина «Красное &amp; Белое» (</w:t>
      </w:r>
      <w:r w:rsidR="00E17F50">
        <w:rPr>
          <w:color w:val="000000" w:themeColor="text1"/>
          <w:sz w:val="24"/>
          <w:szCs w:val="24"/>
          <w:highlight w:val="white"/>
        </w:rPr>
        <w:t>г. Верхнеказымский</w:t>
      </w:r>
      <w:r>
        <w:rPr>
          <w:color w:val="000000" w:themeColor="text1"/>
          <w:sz w:val="24"/>
          <w:szCs w:val="24"/>
          <w:highlight w:val="white"/>
        </w:rPr>
        <w:t>), 1 магазина «Пятерочка» (</w:t>
      </w:r>
      <w:r w:rsidR="00E17F50">
        <w:rPr>
          <w:color w:val="000000" w:themeColor="text1"/>
          <w:sz w:val="24"/>
          <w:szCs w:val="24"/>
          <w:highlight w:val="white"/>
        </w:rPr>
        <w:t>г. Белоярский</w:t>
      </w:r>
      <w:r>
        <w:rPr>
          <w:color w:val="000000" w:themeColor="text1"/>
          <w:sz w:val="24"/>
          <w:szCs w:val="24"/>
          <w:highlight w:val="white"/>
        </w:rPr>
        <w:t xml:space="preserve">), салона оптики и </w:t>
      </w:r>
      <w:r>
        <w:rPr>
          <w:rFonts w:eastAsia="Segoe UI"/>
          <w:color w:val="000000" w:themeColor="text1"/>
          <w:sz w:val="24"/>
          <w:szCs w:val="24"/>
          <w:highlight w:val="white"/>
          <w:shd w:val="clear" w:color="auto" w:fill="FFFFFF"/>
        </w:rPr>
        <w:t>магазина сотовой связи «СвязьОн»</w:t>
      </w:r>
      <w:r>
        <w:rPr>
          <w:color w:val="000000" w:themeColor="text1"/>
          <w:sz w:val="24"/>
          <w:szCs w:val="24"/>
          <w:highlight w:val="white"/>
        </w:rPr>
        <w:t xml:space="preserve"> (ТРЦ «Оазис Плаза»). </w:t>
      </w:r>
    </w:p>
    <w:p w:rsidR="002803B1" w:rsidRDefault="002803B1">
      <w:pPr>
        <w:spacing w:line="276" w:lineRule="auto"/>
        <w:jc w:val="both"/>
        <w:rPr>
          <w:b/>
          <w:i/>
          <w:color w:val="000000" w:themeColor="text1"/>
          <w:sz w:val="24"/>
          <w:szCs w:val="24"/>
          <w:highlight w:val="white"/>
        </w:rPr>
      </w:pPr>
    </w:p>
    <w:p w:rsidR="002803B1" w:rsidRDefault="001A07EA">
      <w:pPr>
        <w:spacing w:line="276" w:lineRule="auto"/>
        <w:jc w:val="both"/>
        <w:rPr>
          <w:b/>
          <w:i/>
          <w:color w:val="000000" w:themeColor="text1"/>
          <w:sz w:val="24"/>
          <w:szCs w:val="24"/>
        </w:rPr>
      </w:pPr>
      <w:r>
        <w:rPr>
          <w:b/>
          <w:i/>
          <w:color w:val="000000" w:themeColor="text1"/>
          <w:sz w:val="24"/>
          <w:szCs w:val="24"/>
        </w:rPr>
        <w:t>Развитие малого и среднего предпринимательства</w:t>
      </w:r>
    </w:p>
    <w:p w:rsidR="002803B1" w:rsidRDefault="001A07EA">
      <w:pPr>
        <w:spacing w:line="276" w:lineRule="auto"/>
        <w:ind w:firstLine="709"/>
        <w:jc w:val="both"/>
        <w:rPr>
          <w:color w:val="000000" w:themeColor="text1"/>
          <w:sz w:val="24"/>
          <w:szCs w:val="24"/>
        </w:rPr>
      </w:pPr>
      <w:r>
        <w:rPr>
          <w:color w:val="000000"/>
          <w:sz w:val="24"/>
          <w:szCs w:val="24"/>
        </w:rPr>
        <w:t>В соответствии с Единым реестром субъектов малого и среднего предпринимательства Федеральной налоговой службы России по состоянию на 10 октября 2025 года на территории Белоярского района в реестре состоят 588 субъектов малого и среднего предпринимательства (512 индивидуальных предпринимателя и 76 юридических лица</w:t>
      </w:r>
      <w:r>
        <w:rPr>
          <w:sz w:val="24"/>
          <w:szCs w:val="24"/>
        </w:rPr>
        <w:t xml:space="preserve">). В качестве самозанятых на 1 октября 2025 года </w:t>
      </w:r>
      <w:r>
        <w:rPr>
          <w:color w:val="000000" w:themeColor="text1"/>
          <w:sz w:val="24"/>
          <w:szCs w:val="24"/>
        </w:rPr>
        <w:t>зарегистрированы 2159 человек плательщиков налога на профессиональный доход,</w:t>
      </w:r>
      <w:r>
        <w:rPr>
          <w:color w:val="FF0000"/>
          <w:sz w:val="24"/>
          <w:szCs w:val="24"/>
        </w:rPr>
        <w:t xml:space="preserve"> </w:t>
      </w:r>
      <w:r>
        <w:rPr>
          <w:color w:val="000000" w:themeColor="text1"/>
          <w:sz w:val="24"/>
          <w:szCs w:val="24"/>
        </w:rPr>
        <w:t>что на 409 человек больше, чем по состоянию на 1 октября 2024 года. На долю занятых в малом бизнесе приходится 24,7 % от общей численности всех работающих (3 373 человек).</w:t>
      </w:r>
    </w:p>
    <w:p w:rsidR="002803B1" w:rsidRDefault="001A07EA">
      <w:pPr>
        <w:spacing w:line="276" w:lineRule="auto"/>
        <w:ind w:firstLine="709"/>
        <w:jc w:val="both"/>
        <w:rPr>
          <w:color w:val="000000"/>
          <w:sz w:val="24"/>
          <w:szCs w:val="24"/>
        </w:rPr>
      </w:pPr>
      <w:r>
        <w:rPr>
          <w:color w:val="000000"/>
          <w:sz w:val="24"/>
          <w:szCs w:val="24"/>
        </w:rPr>
        <w:t>Наибольшая часть предприятий сосредоточена в сфере торговли оптовой и розничной, ремонта автотранспортных средств и мотоциклов (35,4%), транспортировки и хранения (10,4%), предоставления прочих видов услуг (9,0%), деятельности гостиниц и предприятий общественного питания (8,2%), строительства (7,1%).</w:t>
      </w:r>
    </w:p>
    <w:p w:rsidR="002803B1" w:rsidRDefault="001A07EA">
      <w:pPr>
        <w:spacing w:line="276" w:lineRule="auto"/>
        <w:ind w:firstLine="709"/>
        <w:jc w:val="both"/>
        <w:rPr>
          <w:color w:val="000000" w:themeColor="text1"/>
          <w:sz w:val="24"/>
          <w:szCs w:val="24"/>
        </w:rPr>
      </w:pPr>
      <w:r>
        <w:rPr>
          <w:color w:val="000000"/>
          <w:sz w:val="24"/>
          <w:szCs w:val="24"/>
        </w:rPr>
        <w:t>В соответствии с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на территории Белоярского района, как и в Ханты-Мансийском автономном округе – Югре, реализуется национальный проект «Малое и среднее предпринимательство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w:t>
      </w:r>
      <w:r>
        <w:rPr>
          <w:color w:val="000000" w:themeColor="text1"/>
          <w:sz w:val="24"/>
          <w:szCs w:val="24"/>
        </w:rPr>
        <w:t>редпринимательства и туризма».</w:t>
      </w:r>
    </w:p>
    <w:p w:rsidR="002803B1" w:rsidRDefault="001A07EA">
      <w:pPr>
        <w:tabs>
          <w:tab w:val="left" w:pos="993"/>
        </w:tabs>
        <w:spacing w:line="276" w:lineRule="auto"/>
        <w:ind w:firstLine="567"/>
        <w:contextualSpacing/>
        <w:jc w:val="both"/>
        <w:rPr>
          <w:rFonts w:eastAsia="Calibri"/>
          <w:color w:val="FF0000"/>
          <w:sz w:val="24"/>
          <w:szCs w:val="24"/>
          <w:lang w:eastAsia="en-US"/>
        </w:rPr>
      </w:pPr>
      <w:r>
        <w:rPr>
          <w:color w:val="000000" w:themeColor="text1"/>
          <w:sz w:val="24"/>
          <w:szCs w:val="24"/>
        </w:rPr>
        <w:t>В целях реализации указанной муниципальной программы за 9 месяцев 2025 года на развитие малого бизнеса и туризма направлено 12,4 млн. рублей (в том числе 11,3 млн. рублей за счет средств бюджета Белоярского района), оказана и</w:t>
      </w:r>
      <w:r>
        <w:rPr>
          <w:rFonts w:eastAsia="Calibri"/>
          <w:color w:val="000000" w:themeColor="text1"/>
          <w:sz w:val="24"/>
          <w:szCs w:val="24"/>
          <w:lang w:eastAsia="en-US"/>
        </w:rPr>
        <w:t>нформационно - консультационная поддержка 209 субъектам (включая индивидуальных предпринимателей, физических лиц и самозанятых граждан).</w:t>
      </w:r>
    </w:p>
    <w:p w:rsidR="002803B1" w:rsidRDefault="001A07EA">
      <w:pPr>
        <w:widowControl w:val="0"/>
        <w:spacing w:line="300" w:lineRule="auto"/>
        <w:ind w:firstLine="709"/>
        <w:jc w:val="both"/>
        <w:rPr>
          <w:color w:val="000000" w:themeColor="text1"/>
          <w:sz w:val="24"/>
          <w:szCs w:val="24"/>
        </w:rPr>
      </w:pPr>
      <w:r>
        <w:rPr>
          <w:sz w:val="24"/>
          <w:szCs w:val="24"/>
        </w:rPr>
        <w:t>Кроме того, за 9 месяцев 2025 года отдел социального обеспечения и опеки по Бело</w:t>
      </w:r>
      <w:r>
        <w:rPr>
          <w:color w:val="000000" w:themeColor="text1"/>
          <w:sz w:val="24"/>
          <w:szCs w:val="24"/>
        </w:rPr>
        <w:t>ярскому району КУ ХМАО-Югры «Агентство социального благополучия населения» оказал государственную социальную помощь 13 индивидуальным предпринимателям на осуществление своей деятельности в размере 4,55 млн. рублей.</w:t>
      </w:r>
    </w:p>
    <w:p w:rsidR="002803B1" w:rsidRDefault="001A07EA">
      <w:pPr>
        <w:widowControl w:val="0"/>
        <w:spacing w:line="276" w:lineRule="auto"/>
        <w:ind w:firstLine="567"/>
        <w:jc w:val="both"/>
        <w:rPr>
          <w:sz w:val="24"/>
          <w:szCs w:val="24"/>
        </w:rPr>
      </w:pPr>
      <w:r>
        <w:rPr>
          <w:rFonts w:eastAsia="Calibri"/>
          <w:sz w:val="24"/>
          <w:szCs w:val="24"/>
          <w:lang w:eastAsia="en-US"/>
        </w:rPr>
        <w:t xml:space="preserve">Малый бизнес продолжает развиваться, реализуются новые инвестиционные проекты, расширяется спектр предоставляемых услуг. За отчетный период состоялось открытие </w:t>
      </w:r>
      <w:r>
        <w:rPr>
          <w:sz w:val="24"/>
          <w:szCs w:val="24"/>
        </w:rPr>
        <w:t>мини завода по переработке рыбы</w:t>
      </w:r>
      <w:r>
        <w:rPr>
          <w:rFonts w:eastAsia="Calibri"/>
          <w:sz w:val="24"/>
          <w:szCs w:val="24"/>
          <w:lang w:eastAsia="en-US"/>
        </w:rPr>
        <w:t xml:space="preserve"> </w:t>
      </w:r>
      <w:r>
        <w:rPr>
          <w:sz w:val="24"/>
          <w:szCs w:val="24"/>
          <w:highlight w:val="white"/>
        </w:rPr>
        <w:t xml:space="preserve">ООО «АЙ АС», кафе «Гурмания», служба доставки </w:t>
      </w:r>
      <w:r>
        <w:rPr>
          <w:sz w:val="24"/>
          <w:szCs w:val="24"/>
        </w:rPr>
        <w:lastRenderedPageBreak/>
        <w:t xml:space="preserve">«BRISKET», кафе быстрого питания  «Nyamki de Toki. </w:t>
      </w:r>
      <w:r>
        <w:rPr>
          <w:rFonts w:eastAsia="Segoe UI"/>
          <w:sz w:val="24"/>
          <w:szCs w:val="24"/>
          <w:shd w:val="clear" w:color="auto" w:fill="FFFFFF"/>
        </w:rPr>
        <w:t>Местный производитель Ардынцов Игорь Вячеславович запустил производство тушенки и каш.</w:t>
      </w:r>
    </w:p>
    <w:p w:rsidR="002803B1" w:rsidRDefault="001A07EA">
      <w:pPr>
        <w:tabs>
          <w:tab w:val="left" w:pos="993"/>
        </w:tabs>
        <w:spacing w:line="276" w:lineRule="auto"/>
        <w:ind w:firstLine="567"/>
        <w:jc w:val="both"/>
        <w:rPr>
          <w:color w:val="FF0000"/>
          <w:sz w:val="24"/>
          <w:szCs w:val="24"/>
        </w:rPr>
      </w:pPr>
      <w:r>
        <w:rPr>
          <w:sz w:val="24"/>
          <w:szCs w:val="24"/>
        </w:rPr>
        <w:t>ООО «Белоярскнефтесервис» стал первым резидентом Арктической зоны. В рамках соглашения с Корпорацией развития Дальнего Востока и Арктики запланировано строительство объектов промышленной инфраструктуры, связанного с обустройством Окраинного месторождения. Объем инвестиций составит порядка 3 млрд. рублей, планируется создать до 150 рабочих мест.</w:t>
      </w:r>
    </w:p>
    <w:p w:rsidR="002803B1" w:rsidRPr="001A5698" w:rsidRDefault="001A07EA">
      <w:pPr>
        <w:tabs>
          <w:tab w:val="left" w:pos="993"/>
        </w:tabs>
        <w:spacing w:line="276" w:lineRule="auto"/>
        <w:ind w:firstLine="567"/>
        <w:contextualSpacing/>
        <w:jc w:val="both"/>
        <w:rPr>
          <w:color w:val="EE0000"/>
          <w:sz w:val="24"/>
          <w:szCs w:val="24"/>
        </w:rPr>
      </w:pPr>
      <w:r>
        <w:rPr>
          <w:sz w:val="24"/>
          <w:szCs w:val="24"/>
        </w:rPr>
        <w:t xml:space="preserve">Одним из перспективных инвестиционных проектов для Белоярского района является «Глубокая переработка древесины». Реализацией проекта займется общество с ограниченной ответственностью «Арктика». В планах построить и ввести в эксплуатацию деревообрабатывающий завод. Производство будет включать в себя заготовку, распиловку и сушку древесины, изготовление обрезного и необрезного пиломатериала различного качества, погонажных изделий, мебельного щита, вагонки, половой рейки, топливных пеллетов. Планируемый объем заготовки древесины до 150 тыс. м3 в год. Бюджет проекта составит 660 млн. рублей, будет создано порядка 160 новых рабочих мест. </w:t>
      </w:r>
    </w:p>
    <w:p w:rsidR="001A5698" w:rsidRDefault="001A07EA">
      <w:pPr>
        <w:tabs>
          <w:tab w:val="left" w:pos="993"/>
        </w:tabs>
        <w:spacing w:line="276" w:lineRule="auto"/>
        <w:ind w:firstLine="567"/>
        <w:contextualSpacing/>
        <w:jc w:val="both"/>
        <w:rPr>
          <w:sz w:val="24"/>
          <w:szCs w:val="24"/>
        </w:rPr>
      </w:pPr>
      <w:r>
        <w:rPr>
          <w:sz w:val="24"/>
          <w:szCs w:val="24"/>
        </w:rPr>
        <w:t>Еще один потенциальный резидент Арктической зоны – это общество с ограниченной ответственностью «Галактика - 2000». Инвестор планирует запустить завод полимерных изделий. Проектом предусмотрено производство труб и деталей трубопроводов из полимерных материалов, для выполнения работ по строительству и капитальному ремонту инженерных сетей.</w:t>
      </w:r>
      <w:r w:rsidR="001A5698">
        <w:rPr>
          <w:sz w:val="24"/>
          <w:szCs w:val="24"/>
        </w:rPr>
        <w:t xml:space="preserve"> </w:t>
      </w:r>
      <w:r>
        <w:rPr>
          <w:sz w:val="24"/>
          <w:szCs w:val="24"/>
        </w:rPr>
        <w:t xml:space="preserve">Планируемый объем производства составит порядка 150 тонн в квартал. Объем инвестиций составит 15,6 млн. рублей, будет создано 14 новых рабочих мест. </w:t>
      </w:r>
    </w:p>
    <w:p w:rsidR="002803B1" w:rsidRDefault="001A07EA">
      <w:pPr>
        <w:tabs>
          <w:tab w:val="left" w:pos="993"/>
        </w:tabs>
        <w:spacing w:line="276" w:lineRule="auto"/>
        <w:ind w:firstLine="567"/>
        <w:contextualSpacing/>
        <w:jc w:val="both"/>
        <w:rPr>
          <w:color w:val="000000" w:themeColor="text1"/>
          <w:sz w:val="24"/>
          <w:szCs w:val="24"/>
        </w:rPr>
      </w:pPr>
      <w:r>
        <w:rPr>
          <w:color w:val="000000" w:themeColor="text1"/>
          <w:sz w:val="24"/>
          <w:szCs w:val="24"/>
        </w:rPr>
        <w:t>На территории Белоярского района успешно развивается туристская деятельность. Общий туристический поток в Белоярском районе в 2025 году составил 35 593 человек (125,0 % к аналогичному периоду прошлого года).</w:t>
      </w:r>
    </w:p>
    <w:p w:rsidR="002803B1" w:rsidRDefault="002803B1">
      <w:pPr>
        <w:tabs>
          <w:tab w:val="left" w:pos="993"/>
        </w:tabs>
        <w:spacing w:line="276" w:lineRule="auto"/>
        <w:ind w:firstLine="567"/>
        <w:contextualSpacing/>
        <w:jc w:val="both"/>
        <w:rPr>
          <w:color w:val="FF0000"/>
          <w:sz w:val="24"/>
          <w:szCs w:val="24"/>
        </w:rPr>
      </w:pPr>
    </w:p>
    <w:p w:rsidR="002803B1" w:rsidRDefault="001A07EA">
      <w:pPr>
        <w:numPr>
          <w:ilvl w:val="0"/>
          <w:numId w:val="4"/>
        </w:numPr>
        <w:spacing w:line="276" w:lineRule="auto"/>
        <w:jc w:val="center"/>
        <w:outlineLvl w:val="0"/>
        <w:rPr>
          <w:b/>
          <w:sz w:val="24"/>
        </w:rPr>
      </w:pPr>
      <w:r>
        <w:rPr>
          <w:b/>
          <w:sz w:val="24"/>
          <w:lang w:val="en-US"/>
        </w:rPr>
        <w:t>ИНВЕСТИЦИИ</w:t>
      </w:r>
    </w:p>
    <w:p w:rsidR="002803B1" w:rsidRDefault="002803B1">
      <w:pPr>
        <w:spacing w:line="276" w:lineRule="auto"/>
        <w:ind w:left="720"/>
        <w:outlineLvl w:val="0"/>
        <w:rPr>
          <w:b/>
          <w:sz w:val="24"/>
        </w:rPr>
      </w:pPr>
    </w:p>
    <w:p w:rsidR="002803B1" w:rsidRDefault="001A07EA">
      <w:pPr>
        <w:spacing w:line="276" w:lineRule="auto"/>
        <w:ind w:firstLine="709"/>
        <w:jc w:val="both"/>
        <w:rPr>
          <w:sz w:val="24"/>
          <w:szCs w:val="24"/>
        </w:rPr>
      </w:pPr>
      <w:r>
        <w:rPr>
          <w:sz w:val="24"/>
          <w:szCs w:val="24"/>
        </w:rPr>
        <w:t xml:space="preserve">По предварительным данным объем инвестиций в основной капитал за счет всех источников финансирования по крупным и средним  предприятиям  за 9 месяцев 2025 года составил 6345,6 млн. руб., темп роста к уровню аналогичного периода 2024 года в сопоставимых ценах составил 99,0%. Объем работ, выполненных собственными силами крупных и средних организаций (без субъектов малого предпринимательства) по виду экономической деятельности  «строительство», за 9 месяцев 2025 года год предварительно составил 530,7 млн. руб., темп роста к уровню аналогичного периода 2024 года в сопоставимых ценах составил 71,5%.   </w:t>
      </w:r>
    </w:p>
    <w:p w:rsidR="002803B1" w:rsidRDefault="001A07EA">
      <w:pPr>
        <w:spacing w:line="276" w:lineRule="auto"/>
        <w:ind w:firstLine="709"/>
        <w:jc w:val="both"/>
        <w:rPr>
          <w:sz w:val="24"/>
          <w:szCs w:val="24"/>
        </w:rPr>
      </w:pPr>
      <w:r>
        <w:rPr>
          <w:sz w:val="24"/>
          <w:szCs w:val="24"/>
        </w:rPr>
        <w:t>За счет средств ООО «Газпром трансгаз Югорск» в 2025 году завершено строительство физкультурно-оздоровительного комплекса «Импульс» в п. Верхнеказымский. В комплексе созданы условия для занятий: плаванием, футболом, баскетболом, волейболом, настольным теннисом, фитнес-тренировками и бильярдом.</w:t>
      </w:r>
    </w:p>
    <w:p w:rsidR="002803B1" w:rsidRDefault="001A07EA">
      <w:pPr>
        <w:spacing w:line="276" w:lineRule="auto"/>
        <w:ind w:firstLine="709"/>
        <w:jc w:val="both"/>
        <w:rPr>
          <w:sz w:val="24"/>
          <w:szCs w:val="24"/>
        </w:rPr>
      </w:pPr>
      <w:r>
        <w:rPr>
          <w:sz w:val="24"/>
          <w:szCs w:val="24"/>
        </w:rPr>
        <w:t>В рамках национального проекта «Инфраструктура для жизни» продолжается строительство объекта «Обеспечение водоснабжением г. Белоярский», сроком выполнения работ – 4 квартал 2025 года.</w:t>
      </w:r>
    </w:p>
    <w:p w:rsidR="002803B1" w:rsidRDefault="001A07EA">
      <w:pPr>
        <w:spacing w:line="276" w:lineRule="auto"/>
        <w:ind w:firstLine="709"/>
        <w:jc w:val="both"/>
        <w:rPr>
          <w:sz w:val="24"/>
          <w:szCs w:val="24"/>
        </w:rPr>
      </w:pPr>
      <w:r>
        <w:rPr>
          <w:sz w:val="24"/>
          <w:szCs w:val="24"/>
        </w:rPr>
        <w:t xml:space="preserve">В рамках капитального ремонта систем теплоснабжения, водоснабжения и водоотведения, в том числе с применением композитных материалов, в 2025 году заменены 10,1 км сетей тепло-, водоснабжения в г. Белоярский (кв. Молодежный, 4 мкр-н.) и п. </w:t>
      </w:r>
      <w:r>
        <w:rPr>
          <w:sz w:val="24"/>
          <w:szCs w:val="24"/>
        </w:rPr>
        <w:lastRenderedPageBreak/>
        <w:t xml:space="preserve">Лыхма, выполнен капитальный ремонт Центрального теплового пункта «Геолог» в г. Белоярский, заменено оборудование павильона по подготовке исходной воды в с. Ванзеват. </w:t>
      </w:r>
    </w:p>
    <w:p w:rsidR="002803B1" w:rsidRDefault="001A07EA">
      <w:pPr>
        <w:spacing w:line="276" w:lineRule="auto"/>
        <w:ind w:firstLine="709"/>
        <w:jc w:val="both"/>
        <w:rPr>
          <w:sz w:val="24"/>
          <w:szCs w:val="24"/>
        </w:rPr>
      </w:pPr>
      <w:r>
        <w:rPr>
          <w:sz w:val="24"/>
          <w:szCs w:val="24"/>
        </w:rPr>
        <w:t xml:space="preserve">В рамках муниципальной программы «Охрана окружающей среды» заключен муниципальный контракт на выполнение работ по рекультивации территории свалки в с. Казым со сроком выполнения работ – декабрь 2025 года. </w:t>
      </w:r>
    </w:p>
    <w:p w:rsidR="002803B1" w:rsidRDefault="001A07EA">
      <w:pPr>
        <w:spacing w:line="276" w:lineRule="auto"/>
        <w:ind w:firstLine="709"/>
        <w:jc w:val="both"/>
        <w:rPr>
          <w:sz w:val="24"/>
          <w:szCs w:val="24"/>
        </w:rPr>
      </w:pPr>
      <w:r>
        <w:rPr>
          <w:sz w:val="24"/>
          <w:szCs w:val="24"/>
        </w:rPr>
        <w:t xml:space="preserve">В целях приведения дорог местного значения в нормативное состояние в 2025 году выполнены работы по капитальному ремонту участка автомобильной дороги Объездная г. Белоярский, участка автомобильной дороги Подъездная г. Белоярский. Также в 2025 году выполнен капительный ремонт участка км 634 - км 652 автодороги «г.Югорск-г.Советский-п.Верхнеказымский-г.Надым (граница ХМАО)» в целях приведения его в нормативное состояние. </w:t>
      </w:r>
    </w:p>
    <w:p w:rsidR="002803B1" w:rsidRDefault="002803B1">
      <w:pPr>
        <w:spacing w:line="276" w:lineRule="auto"/>
        <w:ind w:firstLine="709"/>
        <w:jc w:val="both"/>
        <w:rPr>
          <w:sz w:val="24"/>
          <w:szCs w:val="24"/>
        </w:rPr>
      </w:pPr>
    </w:p>
    <w:p w:rsidR="002803B1" w:rsidRDefault="001A07EA">
      <w:pPr>
        <w:numPr>
          <w:ilvl w:val="0"/>
          <w:numId w:val="4"/>
        </w:numPr>
        <w:tabs>
          <w:tab w:val="center" w:pos="1418"/>
        </w:tabs>
        <w:ind w:hanging="87"/>
        <w:jc w:val="center"/>
        <w:outlineLvl w:val="4"/>
        <w:rPr>
          <w:b/>
          <w:bCs/>
          <w:iCs/>
          <w:sz w:val="24"/>
          <w:szCs w:val="24"/>
        </w:rPr>
      </w:pPr>
      <w:r>
        <w:rPr>
          <w:b/>
          <w:bCs/>
          <w:iCs/>
          <w:sz w:val="24"/>
          <w:szCs w:val="24"/>
        </w:rPr>
        <w:t xml:space="preserve">РЕАЛИЗАЦИЯ  ЖИЛИЩНОЙ  ПОЛИТИКИ </w:t>
      </w:r>
    </w:p>
    <w:p w:rsidR="002803B1" w:rsidRDefault="002803B1">
      <w:pPr>
        <w:tabs>
          <w:tab w:val="center" w:pos="1418"/>
        </w:tabs>
        <w:ind w:left="576" w:hanging="87"/>
        <w:jc w:val="center"/>
        <w:outlineLvl w:val="4"/>
        <w:rPr>
          <w:b/>
          <w:bCs/>
          <w:iCs/>
          <w:sz w:val="24"/>
          <w:szCs w:val="24"/>
        </w:rPr>
      </w:pPr>
    </w:p>
    <w:p w:rsidR="002803B1" w:rsidRDefault="001A07EA">
      <w:pPr>
        <w:spacing w:line="276" w:lineRule="auto"/>
        <w:ind w:firstLine="709"/>
        <w:jc w:val="both"/>
        <w:rPr>
          <w:bCs/>
          <w:sz w:val="24"/>
          <w:szCs w:val="24"/>
        </w:rPr>
      </w:pPr>
      <w:r>
        <w:rPr>
          <w:bCs/>
          <w:sz w:val="24"/>
          <w:szCs w:val="24"/>
        </w:rPr>
        <w:t xml:space="preserve">На сегодняшний день в районе продолжается строительство жилого дома блокированной застройки на 8 квартир в п. Сосновка, 33-квартирного жилого дома в г. Белоярский. Оба дома будут введены в эксплуатацию до конца текущего года в соответствии с утвержденным графиком строительства. С начала года площадь построенного жилья составляет 2571 кв. м (19 индивидуальных жилых домов). В текущем году будет введено 5,0 тыс. кв.м жилья. В 2025 году снесены 11 многоквартирных домов общей площадью </w:t>
      </w:r>
      <w:r>
        <w:rPr>
          <w:bCs/>
          <w:sz w:val="24"/>
          <w:szCs w:val="24"/>
          <w:lang w:val="en-US"/>
        </w:rPr>
        <w:t>11.4</w:t>
      </w:r>
      <w:r>
        <w:rPr>
          <w:bCs/>
          <w:sz w:val="24"/>
          <w:szCs w:val="24"/>
        </w:rPr>
        <w:t xml:space="preserve"> тыс. кв.м.</w:t>
      </w:r>
    </w:p>
    <w:p w:rsidR="002803B1" w:rsidRDefault="001A07EA">
      <w:pPr>
        <w:spacing w:line="276" w:lineRule="auto"/>
        <w:ind w:firstLine="709"/>
        <w:jc w:val="both"/>
        <w:rPr>
          <w:sz w:val="24"/>
          <w:szCs w:val="24"/>
        </w:rPr>
      </w:pPr>
      <w:r>
        <w:rPr>
          <w:sz w:val="24"/>
          <w:szCs w:val="24"/>
        </w:rPr>
        <w:t>Для снижения объема ветхого жилищного фонда в 2025 году проведен капитальный ремонт 5 многоквартирных домов общей площадью 25,7 тыс. кв.м на сумму 87,7 млн. руб.</w:t>
      </w:r>
    </w:p>
    <w:p w:rsidR="002803B1" w:rsidRDefault="001A07EA">
      <w:pPr>
        <w:spacing w:line="276" w:lineRule="auto"/>
        <w:ind w:firstLine="709"/>
        <w:jc w:val="both"/>
        <w:rPr>
          <w:sz w:val="24"/>
          <w:szCs w:val="24"/>
        </w:rPr>
      </w:pPr>
      <w:r>
        <w:rPr>
          <w:sz w:val="24"/>
          <w:szCs w:val="24"/>
        </w:rPr>
        <w:t xml:space="preserve">Всего за 2024 год в Белоярском районе 80 семей / 192 человека улучшили жилищные условия. Льготным категориям граждан на безвозмездной основе выделены 4 земельных участка, в т.ч. 1 участок – участнику СВО, 3 участка- многодетным семьям. </w:t>
      </w:r>
    </w:p>
    <w:p w:rsidR="002803B1" w:rsidRDefault="001A07EA">
      <w:pPr>
        <w:spacing w:line="276" w:lineRule="auto"/>
        <w:ind w:firstLine="709"/>
        <w:jc w:val="both"/>
        <w:rPr>
          <w:sz w:val="24"/>
          <w:szCs w:val="24"/>
        </w:rPr>
      </w:pPr>
      <w:r>
        <w:rPr>
          <w:sz w:val="24"/>
          <w:szCs w:val="24"/>
          <w:lang w:eastAsia="en-US"/>
        </w:rPr>
        <w:t>Создание комфортных условий, благоустройство территорий населённых пунктов повышает качество жизни жителей Белоярского района.</w:t>
      </w:r>
      <w:r>
        <w:rPr>
          <w:rFonts w:ascii="Calibri" w:eastAsia="Calibri" w:hAnsi="Calibri"/>
          <w:sz w:val="22"/>
          <w:szCs w:val="22"/>
          <w:lang w:eastAsia="en-US"/>
        </w:rPr>
        <w:t xml:space="preserve"> </w:t>
      </w:r>
      <w:r>
        <w:rPr>
          <w:sz w:val="24"/>
          <w:szCs w:val="24"/>
        </w:rPr>
        <w:t>В рамках национального проекта «Инфраструктура для жизни» проект «Набережная речного вокзала – колыбель города» в г. Белоярский стал победителем Всероссийского конкурса на лучшие проекты по формированию городской среды в категории «Малые города с численностью населения до 20 тысяч человек включительно». По итогам конкурса предусмотрена грантовая поддержка из федерального бюджета в размере 76,5 млн рублей. В 2025 году выполнен первый этап работ: завершено формирование береговой линии, обустроено парковочное пространство и ведется разработка проектной документации для дальнейших этапов благоустройства территории.</w:t>
      </w:r>
    </w:p>
    <w:p w:rsidR="002803B1" w:rsidRDefault="001A07EA">
      <w:pPr>
        <w:tabs>
          <w:tab w:val="left" w:pos="709"/>
          <w:tab w:val="left" w:pos="993"/>
        </w:tabs>
        <w:spacing w:line="276" w:lineRule="auto"/>
        <w:ind w:firstLine="709"/>
        <w:jc w:val="both"/>
        <w:rPr>
          <w:sz w:val="24"/>
          <w:szCs w:val="24"/>
        </w:rPr>
      </w:pPr>
      <w:bookmarkStart w:id="0" w:name="_Hlk212038280"/>
      <w:bookmarkStart w:id="1" w:name="_Hlk212038136"/>
      <w:r>
        <w:rPr>
          <w:sz w:val="24"/>
          <w:szCs w:val="24"/>
          <w:lang w:eastAsia="en-US"/>
        </w:rPr>
        <w:t>В рамках реализации инициативных проектов на территории Белоярского района в текущем году реализованы 7 инициативных проектов победителей регионального конкурса инициативных проектов в ХМАО – Югре на общую сумму 52,4 млн. рублей:</w:t>
      </w:r>
    </w:p>
    <w:p w:rsidR="002803B1" w:rsidRDefault="001A07EA">
      <w:pPr>
        <w:numPr>
          <w:ilvl w:val="0"/>
          <w:numId w:val="41"/>
        </w:numPr>
        <w:tabs>
          <w:tab w:val="left" w:pos="993"/>
        </w:tabs>
        <w:spacing w:line="276" w:lineRule="auto"/>
        <w:ind w:left="0" w:firstLine="698"/>
        <w:contextualSpacing/>
        <w:jc w:val="both"/>
        <w:rPr>
          <w:sz w:val="24"/>
          <w:szCs w:val="24"/>
          <w:lang w:eastAsia="en-US"/>
        </w:rPr>
      </w:pPr>
      <w:r>
        <w:rPr>
          <w:sz w:val="24"/>
          <w:szCs w:val="24"/>
          <w:lang w:eastAsia="en-US"/>
        </w:rPr>
        <w:t>благоустройство городского пляжа в г. Белоярский на озере Нешинелор;</w:t>
      </w:r>
    </w:p>
    <w:p w:rsidR="002803B1" w:rsidRDefault="001A07EA">
      <w:pPr>
        <w:numPr>
          <w:ilvl w:val="0"/>
          <w:numId w:val="41"/>
        </w:numPr>
        <w:tabs>
          <w:tab w:val="left" w:pos="993"/>
        </w:tabs>
        <w:spacing w:line="276" w:lineRule="auto"/>
        <w:ind w:left="0" w:firstLine="698"/>
        <w:contextualSpacing/>
        <w:jc w:val="both"/>
        <w:rPr>
          <w:sz w:val="24"/>
          <w:szCs w:val="24"/>
          <w:lang w:eastAsia="en-US"/>
        </w:rPr>
      </w:pPr>
      <w:bookmarkStart w:id="2" w:name="_Hlk212038532"/>
      <w:r>
        <w:rPr>
          <w:sz w:val="24"/>
          <w:szCs w:val="24"/>
          <w:lang w:eastAsia="en-US"/>
        </w:rPr>
        <w:t>Торум Хары» / «Под открытым небом». Благоустройство этно</w:t>
      </w:r>
      <w:r w:rsidR="00B57592">
        <w:rPr>
          <w:sz w:val="24"/>
          <w:szCs w:val="24"/>
          <w:lang w:eastAsia="en-US"/>
        </w:rPr>
        <w:t>культурного парка «Ай Курт» в с.</w:t>
      </w:r>
      <w:r>
        <w:rPr>
          <w:sz w:val="24"/>
          <w:szCs w:val="24"/>
          <w:lang w:eastAsia="en-US"/>
        </w:rPr>
        <w:t xml:space="preserve"> п</w:t>
      </w:r>
      <w:r w:rsidR="00B57592">
        <w:rPr>
          <w:sz w:val="24"/>
          <w:szCs w:val="24"/>
          <w:lang w:eastAsia="en-US"/>
        </w:rPr>
        <w:t>.</w:t>
      </w:r>
      <w:r>
        <w:rPr>
          <w:sz w:val="24"/>
          <w:szCs w:val="24"/>
          <w:lang w:eastAsia="en-US"/>
        </w:rPr>
        <w:t xml:space="preserve"> Сосновка, 3 этап</w:t>
      </w:r>
      <w:bookmarkEnd w:id="2"/>
      <w:r>
        <w:rPr>
          <w:sz w:val="24"/>
          <w:szCs w:val="24"/>
          <w:lang w:eastAsia="en-US"/>
        </w:rPr>
        <w:t>;</w:t>
      </w:r>
    </w:p>
    <w:p w:rsidR="002803B1" w:rsidRDefault="001A07EA">
      <w:pPr>
        <w:numPr>
          <w:ilvl w:val="0"/>
          <w:numId w:val="41"/>
        </w:numPr>
        <w:tabs>
          <w:tab w:val="left" w:pos="993"/>
        </w:tabs>
        <w:spacing w:line="276" w:lineRule="auto"/>
        <w:ind w:left="0" w:firstLine="698"/>
        <w:contextualSpacing/>
        <w:jc w:val="both"/>
        <w:rPr>
          <w:sz w:val="24"/>
          <w:szCs w:val="24"/>
          <w:lang w:eastAsia="en-US"/>
        </w:rPr>
      </w:pPr>
      <w:r>
        <w:rPr>
          <w:sz w:val="24"/>
          <w:szCs w:val="24"/>
          <w:lang w:eastAsia="en-US"/>
        </w:rPr>
        <w:t>новогодний фонтан «Огни Арктики» в г. Белоярский;</w:t>
      </w:r>
    </w:p>
    <w:p w:rsidR="002803B1" w:rsidRDefault="001A07EA">
      <w:pPr>
        <w:numPr>
          <w:ilvl w:val="0"/>
          <w:numId w:val="41"/>
        </w:numPr>
        <w:tabs>
          <w:tab w:val="left" w:pos="993"/>
        </w:tabs>
        <w:spacing w:line="276" w:lineRule="auto"/>
        <w:ind w:left="0" w:firstLine="698"/>
        <w:contextualSpacing/>
        <w:jc w:val="both"/>
        <w:rPr>
          <w:sz w:val="24"/>
          <w:szCs w:val="24"/>
          <w:lang w:eastAsia="en-US"/>
        </w:rPr>
      </w:pPr>
      <w:r>
        <w:rPr>
          <w:sz w:val="24"/>
          <w:szCs w:val="24"/>
          <w:lang w:eastAsia="en-US"/>
        </w:rPr>
        <w:t>благоустройство общественной территории «Двор мечты»</w:t>
      </w:r>
      <w:r w:rsidR="00B57592">
        <w:rPr>
          <w:sz w:val="24"/>
          <w:szCs w:val="24"/>
          <w:lang w:eastAsia="en-US"/>
        </w:rPr>
        <w:t xml:space="preserve"> в с.п. Верхнеказымский</w:t>
      </w:r>
      <w:r>
        <w:rPr>
          <w:sz w:val="24"/>
          <w:szCs w:val="24"/>
          <w:lang w:eastAsia="en-US"/>
        </w:rPr>
        <w:t xml:space="preserve"> - 2 этап;</w:t>
      </w:r>
    </w:p>
    <w:p w:rsidR="002803B1" w:rsidRDefault="001A07EA">
      <w:pPr>
        <w:numPr>
          <w:ilvl w:val="0"/>
          <w:numId w:val="41"/>
        </w:numPr>
        <w:tabs>
          <w:tab w:val="left" w:pos="993"/>
        </w:tabs>
        <w:spacing w:line="276" w:lineRule="auto"/>
        <w:ind w:left="0" w:firstLine="698"/>
        <w:contextualSpacing/>
        <w:jc w:val="both"/>
        <w:rPr>
          <w:sz w:val="24"/>
          <w:szCs w:val="24"/>
          <w:lang w:eastAsia="en-US"/>
        </w:rPr>
      </w:pPr>
      <w:r>
        <w:rPr>
          <w:sz w:val="24"/>
          <w:szCs w:val="24"/>
          <w:lang w:eastAsia="en-US"/>
        </w:rPr>
        <w:lastRenderedPageBreak/>
        <w:t>ресурс-трек «Траектория гения»: создание креативного пространства возле ресурсного центра с.Казым;</w:t>
      </w:r>
      <w:bookmarkEnd w:id="0"/>
    </w:p>
    <w:p w:rsidR="002803B1" w:rsidRDefault="001A07EA">
      <w:pPr>
        <w:numPr>
          <w:ilvl w:val="0"/>
          <w:numId w:val="41"/>
        </w:numPr>
        <w:tabs>
          <w:tab w:val="left" w:pos="993"/>
        </w:tabs>
        <w:spacing w:line="276" w:lineRule="auto"/>
        <w:ind w:left="0" w:firstLine="698"/>
        <w:contextualSpacing/>
        <w:jc w:val="both"/>
        <w:rPr>
          <w:sz w:val="24"/>
          <w:szCs w:val="24"/>
          <w:lang w:eastAsia="en-US"/>
        </w:rPr>
      </w:pPr>
      <w:r>
        <w:rPr>
          <w:sz w:val="24"/>
          <w:szCs w:val="24"/>
          <w:lang w:eastAsia="en-US"/>
        </w:rPr>
        <w:t>обустройство многофункциональной парковой зоны сельского поселения Лыхма «Парк «Семейный» - 5 этап;</w:t>
      </w:r>
      <w:bookmarkEnd w:id="1"/>
    </w:p>
    <w:p w:rsidR="002803B1" w:rsidRDefault="001A07EA">
      <w:pPr>
        <w:numPr>
          <w:ilvl w:val="0"/>
          <w:numId w:val="41"/>
        </w:numPr>
        <w:tabs>
          <w:tab w:val="left" w:pos="993"/>
        </w:tabs>
        <w:spacing w:line="276" w:lineRule="auto"/>
        <w:ind w:left="0" w:firstLine="698"/>
        <w:contextualSpacing/>
        <w:jc w:val="both"/>
        <w:rPr>
          <w:sz w:val="24"/>
          <w:szCs w:val="24"/>
          <w:lang w:eastAsia="en-US"/>
        </w:rPr>
      </w:pPr>
      <w:r>
        <w:rPr>
          <w:sz w:val="24"/>
          <w:szCs w:val="24"/>
          <w:lang w:eastAsia="en-US"/>
        </w:rPr>
        <w:t>благоустройство центральной площадки в с. Казым. Площадь перед школой «Омащ хар», 2 этап.</w:t>
      </w:r>
    </w:p>
    <w:p w:rsidR="002803B1" w:rsidRDefault="001A07EA">
      <w:pPr>
        <w:pStyle w:val="5"/>
        <w:tabs>
          <w:tab w:val="center" w:pos="4879"/>
        </w:tabs>
        <w:spacing w:before="0" w:after="0" w:line="276" w:lineRule="auto"/>
        <w:ind w:firstLine="709"/>
        <w:rPr>
          <w:b w:val="0"/>
          <w:bCs w:val="0"/>
          <w:i w:val="0"/>
          <w:iCs w:val="0"/>
          <w:sz w:val="24"/>
          <w:szCs w:val="20"/>
        </w:rPr>
      </w:pPr>
      <w:r>
        <w:rPr>
          <w:b w:val="0"/>
          <w:bCs w:val="0"/>
          <w:i w:val="0"/>
          <w:iCs w:val="0"/>
          <w:sz w:val="24"/>
          <w:szCs w:val="20"/>
        </w:rPr>
        <w:t>В текущем году выполнено благоустройство дворовой территории 4 микрорайона в г. Белоярский.</w:t>
      </w:r>
    </w:p>
    <w:p w:rsidR="002803B1" w:rsidRDefault="002803B1"/>
    <w:p w:rsidR="002803B1" w:rsidRDefault="001A07EA">
      <w:pPr>
        <w:pStyle w:val="5"/>
        <w:tabs>
          <w:tab w:val="center" w:pos="4879"/>
        </w:tabs>
        <w:spacing w:before="0" w:after="0" w:line="276" w:lineRule="auto"/>
        <w:ind w:left="576"/>
        <w:jc w:val="center"/>
        <w:rPr>
          <w:i w:val="0"/>
          <w:sz w:val="24"/>
          <w:szCs w:val="24"/>
        </w:rPr>
      </w:pPr>
      <w:r>
        <w:rPr>
          <w:i w:val="0"/>
          <w:sz w:val="24"/>
          <w:szCs w:val="24"/>
        </w:rPr>
        <w:t>5. РАЗВИТИЕ ОТРАСЛЕЙ СОЦИАЛЬНОЙ СФЕРЫ</w:t>
      </w:r>
    </w:p>
    <w:p w:rsidR="002803B1" w:rsidRDefault="002803B1">
      <w:pPr>
        <w:spacing w:line="276" w:lineRule="auto"/>
        <w:rPr>
          <w:color w:val="FF0000"/>
          <w:sz w:val="24"/>
          <w:szCs w:val="24"/>
        </w:rPr>
      </w:pPr>
    </w:p>
    <w:p w:rsidR="002803B1" w:rsidRDefault="001A07EA">
      <w:pPr>
        <w:pStyle w:val="a9"/>
        <w:spacing w:line="276" w:lineRule="auto"/>
        <w:outlineLvl w:val="0"/>
        <w:rPr>
          <w:szCs w:val="24"/>
        </w:rPr>
      </w:pPr>
      <w:r>
        <w:rPr>
          <w:szCs w:val="24"/>
        </w:rPr>
        <w:t xml:space="preserve">Здравоохранение </w:t>
      </w:r>
    </w:p>
    <w:p w:rsidR="002803B1" w:rsidRDefault="001A07EA">
      <w:pPr>
        <w:spacing w:line="276" w:lineRule="auto"/>
        <w:ind w:firstLine="720"/>
        <w:jc w:val="both"/>
        <w:rPr>
          <w:sz w:val="24"/>
          <w:szCs w:val="24"/>
        </w:rPr>
      </w:pPr>
      <w:r>
        <w:rPr>
          <w:sz w:val="24"/>
          <w:szCs w:val="24"/>
        </w:rPr>
        <w:t xml:space="preserve">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 В состав БУ ХМАО-Югры «БРБ» входят больничные учреждения на 203 койки круглосуточного стационара, амбулаторно-поликлинические подразделения на 975 посещений в смену, фельдшерско-акушерские пункты в деревнях Юильск, Нумто, Тугияны, Пашторы и селе Ванзеват. </w:t>
      </w:r>
    </w:p>
    <w:p w:rsidR="002803B1" w:rsidRDefault="001A07EA">
      <w:pPr>
        <w:spacing w:line="276" w:lineRule="auto"/>
        <w:ind w:firstLine="720"/>
        <w:jc w:val="both"/>
        <w:rPr>
          <w:sz w:val="24"/>
          <w:szCs w:val="24"/>
        </w:rPr>
      </w:pPr>
      <w:r>
        <w:rPr>
          <w:sz w:val="24"/>
          <w:szCs w:val="24"/>
        </w:rPr>
        <w:t xml:space="preserve">Обеспеченность круглосуточными больничными койками в расчете на 10 тысяч населения составила 72 единицы. К концу текущего года произойдет уменьшение количества коек на 5 единиц за счет сокращения коечного фонда круглосуточного стационара (3 койки травматологического профиля и 2 койки терапевтического профиля). </w:t>
      </w:r>
    </w:p>
    <w:p w:rsidR="002803B1" w:rsidRDefault="001A07EA">
      <w:pPr>
        <w:spacing w:line="276" w:lineRule="auto"/>
        <w:ind w:firstLine="720"/>
        <w:jc w:val="both"/>
        <w:rPr>
          <w:sz w:val="24"/>
          <w:szCs w:val="24"/>
        </w:rPr>
      </w:pPr>
      <w:r>
        <w:rPr>
          <w:sz w:val="24"/>
          <w:szCs w:val="24"/>
        </w:rPr>
        <w:t>Обеспеченность населения врачами составила 41,6 специалистов на 10 тыс. населения, при нормативе по национальному проекту «Обеспечение медицинских организаций системы здравоохранения квалифицированными кадрами ХМАО-Югры» 50,1 врачей, средними медицинскими работниками – 122,1 специалиста на 10 тыс. населения, при нормативе 118,9 работников.</w:t>
      </w:r>
    </w:p>
    <w:p w:rsidR="002803B1" w:rsidRDefault="001A07EA">
      <w:pPr>
        <w:spacing w:line="276" w:lineRule="auto"/>
        <w:ind w:firstLine="720"/>
        <w:jc w:val="both"/>
        <w:rPr>
          <w:sz w:val="24"/>
          <w:szCs w:val="24"/>
        </w:rPr>
      </w:pPr>
      <w:r>
        <w:rPr>
          <w:sz w:val="24"/>
          <w:szCs w:val="24"/>
        </w:rPr>
        <w:t xml:space="preserve">В 2025 году за счет субсидий из окружного бюджета было приобретено оборудование на общую сумму более 9 млн. рублей, доставлена система рентгеновской компьютерной томографии всего тела стоимостью 44,1 млн. рублей, монтаж и ввод в эксплуатацию системы запланирован на ноябрь текущего года. </w:t>
      </w:r>
    </w:p>
    <w:p w:rsidR="002803B1" w:rsidRDefault="001A07EA">
      <w:pPr>
        <w:spacing w:line="276" w:lineRule="auto"/>
        <w:ind w:firstLine="720"/>
        <w:jc w:val="both"/>
        <w:rPr>
          <w:sz w:val="24"/>
          <w:szCs w:val="24"/>
        </w:rPr>
      </w:pPr>
      <w:r>
        <w:rPr>
          <w:sz w:val="24"/>
          <w:szCs w:val="24"/>
        </w:rPr>
        <w:t>В целях развития и модернизации материально-ресурс</w:t>
      </w:r>
      <w:r w:rsidR="00AC71BD">
        <w:rPr>
          <w:sz w:val="24"/>
          <w:szCs w:val="24"/>
        </w:rPr>
        <w:t>н</w:t>
      </w:r>
      <w:r>
        <w:rPr>
          <w:sz w:val="24"/>
          <w:szCs w:val="24"/>
        </w:rPr>
        <w:t xml:space="preserve">ой базы приобретены 4 автомобиля на сумму 6,8 млн. рублей.  </w:t>
      </w:r>
    </w:p>
    <w:p w:rsidR="002803B1" w:rsidRDefault="001A07EA">
      <w:pPr>
        <w:spacing w:line="276" w:lineRule="auto"/>
        <w:ind w:firstLine="720"/>
        <w:jc w:val="both"/>
        <w:rPr>
          <w:sz w:val="24"/>
          <w:szCs w:val="24"/>
        </w:rPr>
      </w:pPr>
      <w:r>
        <w:rPr>
          <w:sz w:val="24"/>
          <w:szCs w:val="24"/>
        </w:rPr>
        <w:t xml:space="preserve">В рамках национального проекта «Продолжительная и активная жизнь» в 2025 году проведены профилактические осмотры и диспансеризация более 9,7 тыс. взрослого населения и 3,9 тысяч детей, начали проводить стресс-Эхо-КГ для раннего выявления сердечно-сосудистых заболеваний, работает школа для пациентов с сахарным диабетом. </w:t>
      </w:r>
    </w:p>
    <w:p w:rsidR="002803B1" w:rsidRDefault="001A07EA">
      <w:pPr>
        <w:spacing w:line="300" w:lineRule="auto"/>
        <w:ind w:firstLine="720"/>
        <w:jc w:val="both"/>
        <w:rPr>
          <w:spacing w:val="2"/>
          <w:position w:val="-2"/>
          <w:sz w:val="24"/>
          <w:szCs w:val="24"/>
        </w:rPr>
      </w:pPr>
      <w:r>
        <w:rPr>
          <w:spacing w:val="2"/>
          <w:position w:val="-2"/>
          <w:sz w:val="24"/>
          <w:szCs w:val="24"/>
        </w:rPr>
        <w:t xml:space="preserve">В рамках Указа Президента Российской Федерации от 7 мая 2012 года № 597 «О мерах по реализации государственной социальной политики» среднемесячная заработная плата работников здравоохранения за 9 месяцев 2025 года составила:   </w:t>
      </w:r>
    </w:p>
    <w:p w:rsidR="002803B1" w:rsidRDefault="001A07EA">
      <w:pPr>
        <w:spacing w:line="300" w:lineRule="auto"/>
        <w:ind w:firstLine="708"/>
        <w:jc w:val="both"/>
        <w:rPr>
          <w:spacing w:val="2"/>
          <w:position w:val="-2"/>
          <w:sz w:val="24"/>
          <w:szCs w:val="24"/>
        </w:rPr>
      </w:pPr>
      <w:r>
        <w:rPr>
          <w:spacing w:val="2"/>
          <w:position w:val="-2"/>
          <w:sz w:val="24"/>
          <w:szCs w:val="24"/>
        </w:rPr>
        <w:t xml:space="preserve">- врачи и работники, имеющие высшее медицинское и иное высшее образование – 246 794,3 руб.; </w:t>
      </w:r>
    </w:p>
    <w:p w:rsidR="002803B1" w:rsidRDefault="001A07EA">
      <w:pPr>
        <w:spacing w:line="300" w:lineRule="auto"/>
        <w:ind w:firstLine="708"/>
        <w:jc w:val="both"/>
        <w:rPr>
          <w:spacing w:val="2"/>
          <w:position w:val="-2"/>
          <w:sz w:val="24"/>
          <w:szCs w:val="24"/>
        </w:rPr>
      </w:pPr>
      <w:r>
        <w:rPr>
          <w:spacing w:val="2"/>
          <w:position w:val="-2"/>
          <w:sz w:val="24"/>
          <w:szCs w:val="24"/>
        </w:rPr>
        <w:t>- средний медицинский (фармацевтический) персонал – 125 602,6 руб.;</w:t>
      </w:r>
    </w:p>
    <w:p w:rsidR="002803B1" w:rsidRDefault="001A07EA">
      <w:pPr>
        <w:spacing w:line="300" w:lineRule="auto"/>
        <w:ind w:firstLine="708"/>
        <w:jc w:val="both"/>
        <w:rPr>
          <w:spacing w:val="2"/>
          <w:position w:val="-2"/>
          <w:sz w:val="24"/>
          <w:szCs w:val="24"/>
        </w:rPr>
      </w:pPr>
      <w:r>
        <w:rPr>
          <w:spacing w:val="2"/>
          <w:position w:val="-2"/>
          <w:sz w:val="24"/>
          <w:szCs w:val="24"/>
        </w:rPr>
        <w:t xml:space="preserve">- младший медицинский персонал – 121 754,0 руб. </w:t>
      </w:r>
    </w:p>
    <w:p w:rsidR="002803B1" w:rsidRDefault="002803B1">
      <w:pPr>
        <w:spacing w:line="276" w:lineRule="auto"/>
        <w:ind w:firstLine="708"/>
        <w:jc w:val="both"/>
        <w:rPr>
          <w:color w:val="FF0000"/>
          <w:spacing w:val="2"/>
          <w:position w:val="-2"/>
          <w:sz w:val="24"/>
          <w:szCs w:val="24"/>
        </w:rPr>
      </w:pPr>
    </w:p>
    <w:p w:rsidR="002803B1" w:rsidRDefault="001A07EA">
      <w:pPr>
        <w:spacing w:line="276" w:lineRule="auto"/>
        <w:jc w:val="both"/>
        <w:rPr>
          <w:b/>
          <w:i/>
          <w:spacing w:val="2"/>
          <w:position w:val="-2"/>
          <w:sz w:val="24"/>
          <w:szCs w:val="24"/>
        </w:rPr>
      </w:pPr>
      <w:r>
        <w:rPr>
          <w:b/>
          <w:i/>
          <w:sz w:val="24"/>
          <w:szCs w:val="24"/>
        </w:rPr>
        <w:lastRenderedPageBreak/>
        <w:t>Образование</w:t>
      </w:r>
    </w:p>
    <w:p w:rsidR="002803B1" w:rsidRDefault="001A07EA">
      <w:pPr>
        <w:pStyle w:val="affc"/>
      </w:pPr>
      <w:r>
        <w:t>В сфере образования в Белоярском районе функционируют 5 дошкольных образовательных учреждений и 11 учреждений общего образования (в 7-ми из которых действуют группы дошкольного образования), 1 учреждение дополнительного образования, 1 бюджетное учреждение профессионального образования, МАУ Белоярского района «Белоярский методический центр информационно-технического обеспечения муниципальной системы образования», а также МАУ в сфере образования Белоярского района «Центр психолого-педагогической, медицинской и социальной помощи                           г. Белоярский», созданный в 2025 году.</w:t>
      </w:r>
    </w:p>
    <w:p w:rsidR="002803B1" w:rsidRDefault="001A07EA">
      <w:pPr>
        <w:pStyle w:val="aff4"/>
        <w:spacing w:after="0" w:line="276" w:lineRule="auto"/>
        <w:ind w:left="0" w:firstLine="720"/>
        <w:jc w:val="both"/>
        <w:rPr>
          <w:sz w:val="24"/>
          <w:szCs w:val="24"/>
        </w:rPr>
      </w:pPr>
      <w:r>
        <w:rPr>
          <w:sz w:val="24"/>
          <w:szCs w:val="24"/>
        </w:rPr>
        <w:t xml:space="preserve">Общая фактическая мощность муниципальных учреждений, предоставляющих услуги дошкольного образования, составляет 1 970 мест, при количестве посещающих -          1 686 детей. </w:t>
      </w:r>
    </w:p>
    <w:p w:rsidR="002803B1" w:rsidRDefault="001A07EA">
      <w:pPr>
        <w:pStyle w:val="aff4"/>
        <w:spacing w:after="0" w:line="276" w:lineRule="auto"/>
        <w:ind w:left="0" w:firstLine="720"/>
        <w:jc w:val="both"/>
        <w:rPr>
          <w:sz w:val="24"/>
          <w:szCs w:val="24"/>
        </w:rPr>
      </w:pPr>
      <w:r>
        <w:rPr>
          <w:sz w:val="24"/>
          <w:szCs w:val="24"/>
        </w:rPr>
        <w:t xml:space="preserve">В деревнях Нумто, Тугияны и Пашторы в рамках внедрения образовательного проекта «Стойбищная школа – сад» действуют группы кратковременного пребывания детей дошкольного возраста. </w:t>
      </w:r>
    </w:p>
    <w:p w:rsidR="002803B1" w:rsidRDefault="001A07EA">
      <w:pPr>
        <w:pStyle w:val="affc"/>
      </w:pPr>
      <w:r>
        <w:t>В Белоярском районе обеспечена 100% доступность дошкольного образования.</w:t>
      </w:r>
    </w:p>
    <w:p w:rsidR="002803B1" w:rsidRDefault="001A07EA">
      <w:pPr>
        <w:pStyle w:val="affc"/>
      </w:pPr>
      <w:r>
        <w:t>По итогам Всероссийского смотра-конкурса «Образцовый детский сад 2024 – 2025» МАДОУ Белоярского района «Центр развития ребенка - детский сад «Сказка»                              г. Белоярский», «Детский сад Снегирек» г. Белоярский» и «Детский сад – «Семицветик»     г. Белоярский» стали победителями.</w:t>
      </w:r>
    </w:p>
    <w:p w:rsidR="002803B1" w:rsidRDefault="001A07EA">
      <w:pPr>
        <w:pStyle w:val="affc"/>
      </w:pPr>
      <w:r>
        <w:t>МАДОУ Белоярского района «Детский сад «Звездочка» г. Белоярский» стал победителем Всероссийского открытого смотра-конкурса «Детский сад года».</w:t>
      </w:r>
    </w:p>
    <w:p w:rsidR="002803B1" w:rsidRDefault="001A07EA">
      <w:pPr>
        <w:pStyle w:val="affc"/>
      </w:pPr>
      <w:r>
        <w:t>В рамках развития межмуниципального и международного сотрудничества в феврале текущего года в МАДОУ Белоярского района «Центр развития ребенка - детский сад «Сказка» г. Белоярский» и «Детский сад Снегирек» г. Белоярский» состоялся межмуниципальный семинар по теме «Применение современных технологий, эффективных средств и приемов в работе с детьми с ограниченными возможностями здоровья», в котором приняли участие педагоги дошкольных образовательных организаций Белоярского района, а также (в режиме онлайн) Березовского, Советского и Октябрьского районов, Челябинской и Омской областей, городского округа Верхотурский Свердловской области, г. Макеевки Донецкой республики.</w:t>
      </w:r>
    </w:p>
    <w:p w:rsidR="002803B1" w:rsidRDefault="001A07EA">
      <w:pPr>
        <w:shd w:val="clear" w:color="auto" w:fill="FFFFFF"/>
        <w:spacing w:line="276" w:lineRule="auto"/>
        <w:ind w:firstLine="720"/>
        <w:jc w:val="both"/>
        <w:rPr>
          <w:sz w:val="24"/>
          <w:szCs w:val="24"/>
        </w:rPr>
      </w:pPr>
      <w:r>
        <w:rPr>
          <w:sz w:val="24"/>
          <w:szCs w:val="24"/>
        </w:rPr>
        <w:t xml:space="preserve">Мощность муниципальных общеобразовательных учреждений, действующих на территории Белоярского района, составляет 3 996 мест при численности учащихся 3 671 человек. Все учреждения являются средними общеобразовательными школами, среди которых 2 интернатных учреждения в с. Казым и с. Полноват. Обучение ведется в 1 смену. </w:t>
      </w:r>
    </w:p>
    <w:p w:rsidR="002803B1" w:rsidRDefault="001A07EA">
      <w:pPr>
        <w:shd w:val="clear" w:color="auto" w:fill="FFFFFF"/>
        <w:spacing w:line="276" w:lineRule="auto"/>
        <w:ind w:firstLine="709"/>
        <w:jc w:val="both"/>
        <w:rPr>
          <w:sz w:val="24"/>
          <w:szCs w:val="24"/>
        </w:rPr>
      </w:pPr>
      <w:r>
        <w:rPr>
          <w:sz w:val="24"/>
          <w:szCs w:val="24"/>
        </w:rPr>
        <w:t>По результатам регионального этапа всероссийских конкурсов профессионального мастерства в сфере образования Ханты-Мансийского автономного округа – Югры «Педагог года Югры – 2025» призером (3 место) в номинации «Руководитель года» стала Фокина Светлана Сергеевна, заведующий МАДОУ Белоярского района «Звездочка»                                  г. Белоярский», призером (2 место) в номинации «Учитель родного языка и литературы» - Каксина Софья Максимовна, учитель начальных классов МАОУ Белоярского района «Средняя общеобразовательная школа с. Казым», которая также стала победителем в номинации «Педагогический талант» окружного конкурса на звание лучшего педагога в сфере сохранения родного языка коренных народов Севера «Оберегаемое слово предков».</w:t>
      </w:r>
    </w:p>
    <w:p w:rsidR="002803B1" w:rsidRDefault="001A07EA">
      <w:pPr>
        <w:spacing w:line="276" w:lineRule="auto"/>
        <w:ind w:firstLine="709"/>
        <w:jc w:val="both"/>
        <w:rPr>
          <w:sz w:val="24"/>
          <w:szCs w:val="24"/>
        </w:rPr>
      </w:pPr>
      <w:r>
        <w:rPr>
          <w:sz w:val="24"/>
          <w:szCs w:val="24"/>
        </w:rPr>
        <w:t xml:space="preserve">На территории Белоярского района действуют шесть Центров образования естественно-научной и технологической направленности «Точка роста». </w:t>
      </w:r>
    </w:p>
    <w:p w:rsidR="002803B1" w:rsidRDefault="001A07EA">
      <w:pPr>
        <w:spacing w:line="276" w:lineRule="auto"/>
        <w:ind w:firstLine="709"/>
        <w:jc w:val="both"/>
        <w:rPr>
          <w:sz w:val="24"/>
          <w:szCs w:val="24"/>
        </w:rPr>
      </w:pPr>
      <w:r>
        <w:rPr>
          <w:sz w:val="24"/>
          <w:szCs w:val="24"/>
        </w:rPr>
        <w:lastRenderedPageBreak/>
        <w:t xml:space="preserve">По итогам регионального Конкурса «Лучший Центр образования «Точка роста» Югры – 2025» Центр, созданный на базе МАОУ Белоярского района «Средняя общеобразовательная школа п. Сосновка», признан победителем, призерами – МАОУ Белоярского района «Средняя общеобразовательная школа №1 г. Белоярский» и «Средняя общеобразовательная школа № 2 г. Белоярский». </w:t>
      </w:r>
    </w:p>
    <w:p w:rsidR="002803B1" w:rsidRDefault="001A07EA">
      <w:pPr>
        <w:shd w:val="clear" w:color="auto" w:fill="FFFFFF"/>
        <w:spacing w:line="276" w:lineRule="auto"/>
        <w:ind w:firstLine="720"/>
        <w:jc w:val="both"/>
        <w:rPr>
          <w:sz w:val="24"/>
          <w:szCs w:val="24"/>
        </w:rPr>
      </w:pPr>
      <w:r>
        <w:rPr>
          <w:sz w:val="24"/>
          <w:szCs w:val="24"/>
        </w:rPr>
        <w:t>5 обучающихся общеобразовательных учреждений Белоярского района стали призерами регионального этапа Всероссийской олимпиады школьников в 2024 – 2025 учебном году. Всем выплачены денежные поощрения в размере 10 тыс. рублей.</w:t>
      </w:r>
    </w:p>
    <w:p w:rsidR="002803B1" w:rsidRDefault="001A07EA">
      <w:pPr>
        <w:shd w:val="clear" w:color="auto" w:fill="FFFFFF"/>
        <w:spacing w:line="276" w:lineRule="auto"/>
        <w:ind w:firstLine="720"/>
        <w:jc w:val="both"/>
        <w:rPr>
          <w:sz w:val="24"/>
          <w:szCs w:val="24"/>
        </w:rPr>
      </w:pPr>
      <w:r>
        <w:rPr>
          <w:sz w:val="24"/>
          <w:szCs w:val="24"/>
        </w:rPr>
        <w:t>По итогам государственной итоговой аттестации в школах района 29 выпускников стали медалистами (уровень Министерства просвещения РФ). Из них 20 учащихся получили медали 1 степени (золотая), 9 выпускников получили медали 2 степени (серебряная).</w:t>
      </w:r>
    </w:p>
    <w:p w:rsidR="002803B1" w:rsidRDefault="001A07EA">
      <w:pPr>
        <w:shd w:val="clear" w:color="auto" w:fill="FFFFFF"/>
        <w:spacing w:line="276" w:lineRule="auto"/>
        <w:ind w:firstLine="720"/>
        <w:jc w:val="both"/>
        <w:rPr>
          <w:sz w:val="24"/>
          <w:szCs w:val="24"/>
        </w:rPr>
      </w:pPr>
      <w:r>
        <w:rPr>
          <w:sz w:val="24"/>
          <w:szCs w:val="24"/>
        </w:rPr>
        <w:t>Выпускница МАОУ Белоярского района «Средняя общеобразовательная школа        № 3 г. Белоярский» получила 100 баллов по русскому языку,  80 и более баллов по учебным предметам получили 40 учащихся.</w:t>
      </w:r>
    </w:p>
    <w:p w:rsidR="002803B1" w:rsidRDefault="001A07EA">
      <w:pPr>
        <w:shd w:val="clear" w:color="auto" w:fill="FFFFFF"/>
        <w:spacing w:line="276" w:lineRule="auto"/>
        <w:ind w:firstLine="720"/>
        <w:jc w:val="both"/>
        <w:rPr>
          <w:sz w:val="24"/>
          <w:szCs w:val="24"/>
        </w:rPr>
      </w:pPr>
      <w:r>
        <w:rPr>
          <w:sz w:val="24"/>
          <w:szCs w:val="24"/>
        </w:rPr>
        <w:t xml:space="preserve">По итогам регионального этапа </w:t>
      </w:r>
      <w:r>
        <w:rPr>
          <w:sz w:val="24"/>
          <w:szCs w:val="24"/>
          <w:lang w:val="en-US"/>
        </w:rPr>
        <w:t>XII</w:t>
      </w:r>
      <w:r>
        <w:rPr>
          <w:sz w:val="24"/>
          <w:szCs w:val="24"/>
        </w:rPr>
        <w:t xml:space="preserve"> Всероссийского конкурса «Лучшая инклюзивная школа России – 2025» МАОУ Белоярского района «Средняя общеобразовательная школа № 1 г. Белоярский» заняла 2 место. </w:t>
      </w:r>
    </w:p>
    <w:p w:rsidR="002803B1" w:rsidRDefault="001A07EA">
      <w:pPr>
        <w:spacing w:line="276" w:lineRule="auto"/>
        <w:ind w:firstLine="709"/>
        <w:jc w:val="both"/>
        <w:rPr>
          <w:sz w:val="24"/>
          <w:szCs w:val="24"/>
        </w:rPr>
      </w:pPr>
      <w:r>
        <w:rPr>
          <w:sz w:val="24"/>
          <w:szCs w:val="24"/>
        </w:rPr>
        <w:t>В г. Белоярский продолжает работать Межшкольный технопарк,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w:t>
      </w:r>
    </w:p>
    <w:p w:rsidR="002803B1" w:rsidRDefault="001A07EA">
      <w:pPr>
        <w:spacing w:line="276" w:lineRule="auto"/>
        <w:ind w:firstLine="720"/>
        <w:jc w:val="both"/>
        <w:rPr>
          <w:bCs/>
          <w:sz w:val="24"/>
          <w:szCs w:val="24"/>
        </w:rPr>
      </w:pPr>
      <w:r>
        <w:rPr>
          <w:bCs/>
          <w:sz w:val="24"/>
          <w:szCs w:val="24"/>
        </w:rPr>
        <w:t xml:space="preserve">В структуру подведомственных внешкольных учреждений входит МАУДО Белоярского района «Дворец детского (юношеского) творчества г. Белоярский» (далее – ДДЮТ). </w:t>
      </w:r>
    </w:p>
    <w:p w:rsidR="002803B1" w:rsidRDefault="001A07EA">
      <w:pPr>
        <w:spacing w:line="300" w:lineRule="auto"/>
        <w:ind w:firstLine="720"/>
        <w:jc w:val="both"/>
        <w:rPr>
          <w:bCs/>
          <w:sz w:val="24"/>
          <w:szCs w:val="24"/>
        </w:rPr>
      </w:pPr>
      <w:r>
        <w:rPr>
          <w:bCs/>
          <w:sz w:val="24"/>
          <w:szCs w:val="24"/>
        </w:rPr>
        <w:t xml:space="preserve">Обучающиеся ДДЮТ Насырова Алина и Загидулина Арина под руководством педагога Сердюковой Ольги Вячеславовны стали победителями 1 (регионального) этапа </w:t>
      </w:r>
      <w:r>
        <w:rPr>
          <w:bCs/>
          <w:sz w:val="24"/>
          <w:szCs w:val="24"/>
          <w:lang w:val="en-US"/>
        </w:rPr>
        <w:t>III</w:t>
      </w:r>
      <w:r>
        <w:rPr>
          <w:bCs/>
          <w:sz w:val="24"/>
          <w:szCs w:val="24"/>
        </w:rPr>
        <w:t xml:space="preserve"> Международного конкурса «Туристический код моей страны, города, поселка, района – </w:t>
      </w:r>
      <w:r>
        <w:rPr>
          <w:bCs/>
          <w:sz w:val="24"/>
          <w:szCs w:val="24"/>
          <w:lang w:val="en-US"/>
        </w:rPr>
        <w:t>PRO</w:t>
      </w:r>
      <w:r>
        <w:rPr>
          <w:bCs/>
          <w:sz w:val="24"/>
          <w:szCs w:val="24"/>
        </w:rPr>
        <w:t>-туризм», проводимого при поддержке Министерства просвещения РФ.</w:t>
      </w:r>
    </w:p>
    <w:p w:rsidR="002803B1" w:rsidRDefault="001A07EA">
      <w:pPr>
        <w:spacing w:line="276" w:lineRule="auto"/>
        <w:ind w:firstLine="720"/>
        <w:jc w:val="both"/>
        <w:rPr>
          <w:bCs/>
          <w:sz w:val="24"/>
          <w:szCs w:val="24"/>
        </w:rPr>
      </w:pPr>
      <w:r>
        <w:rPr>
          <w:bCs/>
          <w:sz w:val="24"/>
          <w:szCs w:val="24"/>
        </w:rPr>
        <w:t>В рамках реализации Указа Президента Российской Федерации «О мерах по реализации государственной социальной политики» от 7 мая 2012 года № 597 среднемесячная заработная плата за 9 месяцев 2025 года составила:</w:t>
      </w:r>
    </w:p>
    <w:p w:rsidR="002803B1" w:rsidRDefault="001A07EA">
      <w:pPr>
        <w:spacing w:line="276" w:lineRule="auto"/>
        <w:ind w:firstLine="720"/>
        <w:jc w:val="both"/>
        <w:rPr>
          <w:bCs/>
          <w:sz w:val="24"/>
          <w:szCs w:val="24"/>
        </w:rPr>
      </w:pPr>
      <w:r>
        <w:rPr>
          <w:bCs/>
          <w:sz w:val="24"/>
          <w:szCs w:val="24"/>
        </w:rPr>
        <w:t>- педагогические работники образовательных учреждений общего образования – 114 313,1 руб.;</w:t>
      </w:r>
    </w:p>
    <w:p w:rsidR="002803B1" w:rsidRDefault="001A07EA">
      <w:pPr>
        <w:spacing w:line="276" w:lineRule="auto"/>
        <w:ind w:firstLine="720"/>
        <w:jc w:val="both"/>
        <w:rPr>
          <w:bCs/>
          <w:sz w:val="24"/>
          <w:szCs w:val="24"/>
        </w:rPr>
      </w:pPr>
      <w:r>
        <w:rPr>
          <w:bCs/>
          <w:sz w:val="24"/>
          <w:szCs w:val="24"/>
        </w:rPr>
        <w:t>- педагогические работники дошкольных образовательных учреждений –      103 883,0 руб.;</w:t>
      </w:r>
    </w:p>
    <w:p w:rsidR="002803B1" w:rsidRDefault="001A07EA">
      <w:pPr>
        <w:spacing w:line="276" w:lineRule="auto"/>
        <w:ind w:firstLine="720"/>
        <w:jc w:val="both"/>
        <w:rPr>
          <w:bCs/>
          <w:sz w:val="24"/>
          <w:szCs w:val="24"/>
        </w:rPr>
      </w:pPr>
      <w:r>
        <w:rPr>
          <w:bCs/>
          <w:sz w:val="24"/>
          <w:szCs w:val="24"/>
        </w:rPr>
        <w:t xml:space="preserve">- педагогические работники учреждений дополнительного образования детей в сфере образования – 113 379,1 руб.  </w:t>
      </w:r>
    </w:p>
    <w:p w:rsidR="002803B1" w:rsidRDefault="002803B1"/>
    <w:p w:rsidR="002803B1" w:rsidRDefault="001A07EA">
      <w:pPr>
        <w:pStyle w:val="1"/>
        <w:spacing w:before="0" w:after="0" w:line="276" w:lineRule="auto"/>
        <w:rPr>
          <w:rFonts w:ascii="Times New Roman" w:hAnsi="Times New Roman" w:cs="Times New Roman"/>
          <w:i/>
          <w:sz w:val="24"/>
          <w:szCs w:val="24"/>
        </w:rPr>
      </w:pPr>
      <w:r>
        <w:rPr>
          <w:rFonts w:ascii="Times New Roman" w:hAnsi="Times New Roman" w:cs="Times New Roman"/>
          <w:i/>
          <w:sz w:val="24"/>
          <w:szCs w:val="24"/>
        </w:rPr>
        <w:t>Физическая культура и спорт</w:t>
      </w:r>
    </w:p>
    <w:p w:rsidR="002803B1" w:rsidRDefault="001A07EA">
      <w:pPr>
        <w:spacing w:line="276" w:lineRule="auto"/>
        <w:ind w:firstLine="709"/>
        <w:jc w:val="both"/>
        <w:outlineLvl w:val="0"/>
        <w:rPr>
          <w:sz w:val="24"/>
          <w:szCs w:val="24"/>
        </w:rPr>
      </w:pPr>
      <w:r>
        <w:rPr>
          <w:sz w:val="24"/>
          <w:szCs w:val="24"/>
        </w:rPr>
        <w:t xml:space="preserve">По состоянию на 1 октября 2025 года на территории Белоярского района функционируют 179 спортивных объектов, единовременной пропускной способностью        3 765 человек.  </w:t>
      </w:r>
    </w:p>
    <w:p w:rsidR="002803B1" w:rsidRDefault="001A07EA">
      <w:pPr>
        <w:spacing w:line="276" w:lineRule="auto"/>
        <w:ind w:firstLine="709"/>
        <w:jc w:val="both"/>
        <w:outlineLvl w:val="0"/>
        <w:rPr>
          <w:color w:val="000000"/>
          <w:sz w:val="24"/>
          <w:szCs w:val="24"/>
        </w:rPr>
      </w:pPr>
      <w:r>
        <w:rPr>
          <w:color w:val="000000"/>
          <w:sz w:val="24"/>
          <w:szCs w:val="24"/>
        </w:rPr>
        <w:t xml:space="preserve">В целях увеличения единовременной пропускной способности объектов физической культуры и спорта в 2025 году введены в эксплуатацию:  площадки для пляжного баскетбола, волейбола и футбола, воркаут площадка на озере Нешинелор                                       (г. Белоярский); воркаут площадка в 4 мкр. д. 3 и турниковый комплекс в кв. Южный, д.1   </w:t>
      </w:r>
      <w:r>
        <w:rPr>
          <w:color w:val="000000"/>
          <w:sz w:val="24"/>
          <w:szCs w:val="24"/>
        </w:rPr>
        <w:lastRenderedPageBreak/>
        <w:t xml:space="preserve">г. Белоярский;   бассейн, спортивный и тренажерный залы, зал бильярда в новом физкультурно-оздоровительном комплексе с бассейном в п. Верхнеказымский (в собственности ООО «Газпром трансгаз Югорск»). Суммарная единовременная пропускная способность введенных объектов составила 142 человека. </w:t>
      </w:r>
    </w:p>
    <w:p w:rsidR="002803B1" w:rsidRDefault="001A07EA">
      <w:pPr>
        <w:spacing w:line="276" w:lineRule="auto"/>
        <w:ind w:firstLine="709"/>
        <w:jc w:val="both"/>
        <w:outlineLvl w:val="0"/>
        <w:rPr>
          <w:color w:val="000000"/>
          <w:sz w:val="24"/>
          <w:szCs w:val="24"/>
        </w:rPr>
      </w:pPr>
      <w:r>
        <w:rPr>
          <w:color w:val="000000"/>
          <w:sz w:val="24"/>
          <w:szCs w:val="24"/>
        </w:rPr>
        <w:t>В 2025 году обеспеченность спортивными сооружениями оценочно составит 113,6% от норматива (единовременная пропускная способность 1220 человек на 10 тыс. населения в возрасте 3-79 лет).</w:t>
      </w:r>
    </w:p>
    <w:p w:rsidR="002803B1" w:rsidRDefault="001A07EA">
      <w:pPr>
        <w:spacing w:line="300" w:lineRule="auto"/>
        <w:ind w:firstLine="720"/>
        <w:jc w:val="both"/>
        <w:rPr>
          <w:sz w:val="24"/>
          <w:szCs w:val="24"/>
        </w:rPr>
      </w:pPr>
      <w:r>
        <w:rPr>
          <w:sz w:val="24"/>
          <w:szCs w:val="24"/>
        </w:rPr>
        <w:t xml:space="preserve">Доля граждан, систематически занимающихся физической культурой и спортом, составляет 73,8% от общей численности населения 3 – 79 лет. </w:t>
      </w:r>
    </w:p>
    <w:p w:rsidR="002803B1" w:rsidRDefault="001A07EA">
      <w:pPr>
        <w:spacing w:line="300" w:lineRule="auto"/>
        <w:ind w:firstLine="720"/>
        <w:jc w:val="both"/>
        <w:rPr>
          <w:sz w:val="24"/>
          <w:szCs w:val="24"/>
        </w:rPr>
      </w:pPr>
      <w:r>
        <w:rPr>
          <w:sz w:val="24"/>
          <w:szCs w:val="24"/>
        </w:rPr>
        <w:t>За 9 месяцев 2025 года на территории Белоярского района было проведено 101 спортивное мероприятие, в которых приняли участие более 6 тысяч человек и 5 тысяч человек в качестве зрителей.</w:t>
      </w:r>
    </w:p>
    <w:p w:rsidR="002803B1" w:rsidRDefault="001A07EA">
      <w:pPr>
        <w:spacing w:line="300" w:lineRule="auto"/>
        <w:ind w:firstLine="720"/>
        <w:jc w:val="both"/>
        <w:rPr>
          <w:sz w:val="24"/>
          <w:szCs w:val="24"/>
        </w:rPr>
      </w:pPr>
      <w:r>
        <w:rPr>
          <w:sz w:val="24"/>
          <w:szCs w:val="24"/>
        </w:rPr>
        <w:t>По итогам отчетного периода 336 спортсменов приняли участие в 58 выездных спортивно-массовых мероприятиях различного уровня, на которых завоевали 122 медали.</w:t>
      </w:r>
    </w:p>
    <w:p w:rsidR="002803B1" w:rsidRDefault="001A07EA">
      <w:pPr>
        <w:spacing w:line="300" w:lineRule="auto"/>
        <w:ind w:firstLine="720"/>
        <w:jc w:val="both"/>
        <w:rPr>
          <w:sz w:val="24"/>
          <w:szCs w:val="24"/>
        </w:rPr>
      </w:pPr>
      <w:r>
        <w:rPr>
          <w:sz w:val="24"/>
          <w:szCs w:val="24"/>
        </w:rPr>
        <w:t>Проведены мероприятия, направленные на пропаганду здорового образа жизни и привлечение населения к систематическим занятиям физической культурой и спортом: Всероссийская массовая лыжная гонка «Лыжня России – 2025», Первенства и Чемпионаты Белоярского района по различным видам спорта, Спартакиада среди трудовых коллективов Белоярского района, Чемпионат и Первенство России по северному многоборью, турниры по мини-футболу и хоккею среди мужских команд в рамках соглашений между Белоярским, Октябрьским и Березовским районами, Фестиваль «ГТО», товарищеская встреча по волейболу между командами Белоярского и Октябрьского районов, а также спортивно-массовые мероприятия, приуроченные к празднованию «Дня защиты детей», «Дня России», «Дня молодежи», Вторые Арктические игры ХМАО-Югры среди школьников и другие.</w:t>
      </w:r>
    </w:p>
    <w:p w:rsidR="002803B1" w:rsidRDefault="001A07EA">
      <w:pPr>
        <w:spacing w:line="300" w:lineRule="auto"/>
        <w:ind w:firstLine="720"/>
        <w:jc w:val="both"/>
        <w:rPr>
          <w:sz w:val="24"/>
          <w:szCs w:val="24"/>
        </w:rPr>
      </w:pPr>
      <w:r>
        <w:rPr>
          <w:sz w:val="24"/>
          <w:szCs w:val="24"/>
        </w:rPr>
        <w:t>За отчетный период присвоено 148 массовых спортивных разрядов.</w:t>
      </w:r>
    </w:p>
    <w:p w:rsidR="002803B1" w:rsidRDefault="001A07EA">
      <w:pPr>
        <w:spacing w:line="300" w:lineRule="auto"/>
        <w:ind w:firstLine="709"/>
        <w:jc w:val="both"/>
        <w:rPr>
          <w:sz w:val="24"/>
          <w:szCs w:val="24"/>
        </w:rPr>
      </w:pPr>
      <w:r>
        <w:rPr>
          <w:sz w:val="24"/>
          <w:szCs w:val="24"/>
        </w:rPr>
        <w:t>По состоянию на 1 октября 2025 года среднемесячная заработная плата педагогических работников дополнительного образования детей в сфере физической культуры и спорта составила 107 054,5 руб.</w:t>
      </w:r>
    </w:p>
    <w:p w:rsidR="002803B1" w:rsidRDefault="002803B1">
      <w:pPr>
        <w:spacing w:line="276" w:lineRule="auto"/>
        <w:jc w:val="both"/>
        <w:rPr>
          <w:b/>
          <w:i/>
          <w:color w:val="FF0000"/>
          <w:sz w:val="24"/>
          <w:szCs w:val="24"/>
        </w:rPr>
      </w:pPr>
    </w:p>
    <w:p w:rsidR="002803B1" w:rsidRDefault="001A07EA">
      <w:pPr>
        <w:spacing w:line="276" w:lineRule="auto"/>
        <w:jc w:val="both"/>
        <w:rPr>
          <w:b/>
          <w:i/>
          <w:sz w:val="24"/>
          <w:szCs w:val="24"/>
        </w:rPr>
      </w:pPr>
      <w:r>
        <w:rPr>
          <w:b/>
          <w:i/>
          <w:sz w:val="24"/>
          <w:szCs w:val="24"/>
        </w:rPr>
        <w:t>Молодежная политика</w:t>
      </w:r>
    </w:p>
    <w:p w:rsidR="002803B1" w:rsidRDefault="001A07EA">
      <w:pPr>
        <w:spacing w:line="276" w:lineRule="auto"/>
        <w:ind w:firstLine="720"/>
        <w:jc w:val="both"/>
        <w:rPr>
          <w:sz w:val="24"/>
          <w:szCs w:val="24"/>
        </w:rPr>
      </w:pPr>
      <w:r>
        <w:rPr>
          <w:sz w:val="24"/>
          <w:szCs w:val="24"/>
        </w:rPr>
        <w:t xml:space="preserve">На территории Белоярского района действуют 47 добровольческих (волонтерских) объединений, в которые вовлечены более 4 тысяч жителей района. </w:t>
      </w:r>
    </w:p>
    <w:p w:rsidR="002803B1" w:rsidRDefault="001A07EA">
      <w:pPr>
        <w:spacing w:line="300" w:lineRule="auto"/>
        <w:ind w:firstLine="720"/>
        <w:jc w:val="both"/>
        <w:rPr>
          <w:sz w:val="24"/>
          <w:szCs w:val="24"/>
        </w:rPr>
      </w:pPr>
      <w:r>
        <w:rPr>
          <w:sz w:val="24"/>
          <w:szCs w:val="24"/>
        </w:rPr>
        <w:t>В Белоярском районе на базе структурного подразделения МБУ Белоярского района «Многофункциональный молодежный центр «Спутник», действуют муниципальное отделение «Движение Первых» и Центр общественного развития «Добро.Центр». На сегодняшний день в районе функционируют 15 первичных отделений Всероссийского движения детей и молодежи «Движение Первых», зарегистрированы более 3 тысяч участников.</w:t>
      </w:r>
    </w:p>
    <w:p w:rsidR="002803B1" w:rsidRDefault="001A07EA">
      <w:pPr>
        <w:spacing w:line="300" w:lineRule="auto"/>
        <w:ind w:firstLine="709"/>
        <w:jc w:val="both"/>
        <w:outlineLvl w:val="0"/>
        <w:rPr>
          <w:sz w:val="24"/>
          <w:szCs w:val="24"/>
        </w:rPr>
      </w:pPr>
      <w:r>
        <w:rPr>
          <w:sz w:val="24"/>
          <w:szCs w:val="24"/>
        </w:rPr>
        <w:t xml:space="preserve">За 9 месяцев 2025 года организовано и проведено 81 социально-значимое мероприятие для детей и молодежи, наиболее крупными стали: Чемпионат по киберспорту; отправка гуманитарной помощи, печек, автомобилей и мотоциклов в зону СВО;  участие в церемонии слияния частиц Вечного огня и возложение цветов; фестиваль альтернативного творчества «Разбор полетов – 2025»; возложение цветов, посвященное выводу войск из </w:t>
      </w:r>
      <w:r>
        <w:rPr>
          <w:sz w:val="24"/>
          <w:szCs w:val="24"/>
        </w:rPr>
        <w:lastRenderedPageBreak/>
        <w:t xml:space="preserve">Афганистана; Спартакиада среди команд юнармейских отрядов Белоярского района, посвященная Дню защитника отечества; торжественное открытие Центра подготовки Международного волонтерского корпуса, посвященное 80-летию Победы; фестиваль «Молодежная весна – 2025»; молодежный военно-патриотический конкурс «Пламя»; участие в окружном этапе Всероссийской военно-патриотической игре «Зарница 2.0» в г. Пыть-Ях; межмуниципальная военизированная спартакиада «Искра – 2025», в которой приняли участие 11 команд, в том числе команда Октябрьского района; Первенство по пейнтболу; акция, посвященная Дню ветеранов боевых действий; акция «Ангелы Донбасса», посвященная памяти погибших детей Донбасса и другие. </w:t>
      </w:r>
    </w:p>
    <w:p w:rsidR="002803B1" w:rsidRDefault="001A07EA">
      <w:pPr>
        <w:spacing w:line="300" w:lineRule="auto"/>
        <w:ind w:firstLine="709"/>
        <w:jc w:val="both"/>
        <w:outlineLvl w:val="0"/>
        <w:rPr>
          <w:sz w:val="24"/>
          <w:szCs w:val="24"/>
        </w:rPr>
      </w:pPr>
      <w:r>
        <w:rPr>
          <w:sz w:val="24"/>
          <w:szCs w:val="24"/>
        </w:rPr>
        <w:t>В период с 27 февраля по 1 марта 2025 года состоялся первый межмуниципальный форум работающей молодежи «Молодежь Арктики – 2025», на котором 70 активных людей из Белоярского, Березовского, Октябрьского районов и городского округа Верхотурский Свердловской области обсуждали актуальные вопросы, волнующие молодежь.</w:t>
      </w:r>
    </w:p>
    <w:p w:rsidR="002803B1" w:rsidRDefault="001A07EA">
      <w:pPr>
        <w:spacing w:line="300" w:lineRule="auto"/>
        <w:ind w:firstLine="709"/>
        <w:jc w:val="both"/>
        <w:outlineLvl w:val="0"/>
        <w:rPr>
          <w:sz w:val="24"/>
          <w:szCs w:val="24"/>
        </w:rPr>
      </w:pPr>
      <w:r>
        <w:rPr>
          <w:sz w:val="24"/>
          <w:szCs w:val="24"/>
        </w:rPr>
        <w:t>Студенты БУ ПО ХМАО-Югры «Белоярский политехнический колледж» приняли участие в окружном конкурсе «Студенческая весна – 2025». По итогам выступлений студенты были награждены Гран-при (вокал), золотыми дипломами (победители) в направлениях «Медиа», «Театр», серебряными дипломами по направлениям «Оригинальный жанр» и «Художественное слово».</w:t>
      </w:r>
    </w:p>
    <w:p w:rsidR="002803B1" w:rsidRDefault="001A07EA">
      <w:pPr>
        <w:spacing w:line="276" w:lineRule="auto"/>
        <w:ind w:firstLine="720"/>
        <w:jc w:val="both"/>
        <w:rPr>
          <w:sz w:val="24"/>
          <w:szCs w:val="24"/>
        </w:rPr>
      </w:pPr>
      <w:r>
        <w:rPr>
          <w:sz w:val="24"/>
          <w:szCs w:val="24"/>
        </w:rPr>
        <w:t>За отчетный период МБУ Белоярского района «Многофункциональный молодежный центр «Спутник» трудоустроены 598 человек, из которых подростки от 14 до 17 лет – 572 человека.</w:t>
      </w:r>
    </w:p>
    <w:p w:rsidR="002803B1" w:rsidRDefault="001A07EA">
      <w:pPr>
        <w:spacing w:line="276" w:lineRule="auto"/>
        <w:ind w:firstLine="720"/>
        <w:jc w:val="both"/>
        <w:rPr>
          <w:sz w:val="24"/>
          <w:szCs w:val="24"/>
        </w:rPr>
      </w:pPr>
      <w:r>
        <w:rPr>
          <w:sz w:val="24"/>
          <w:szCs w:val="24"/>
        </w:rPr>
        <w:t xml:space="preserve">В лагере с круглосуточным пребыванием детей на базе МАУ Белоярского района «База спорта и отдыха «Северянка» отдохнули 508 детей, из которых 16 детей - из семей участников СВО, 50 несовершеннолетних (в том числе 1 ребенок из семьи участника СВО) отдохнули в спортивно-оздоровительном лагере с дневным пребыванием на базе МБУДО «Спортивная школа г. Белоярский». </w:t>
      </w:r>
    </w:p>
    <w:p w:rsidR="002803B1" w:rsidRDefault="002803B1">
      <w:pPr>
        <w:spacing w:line="276" w:lineRule="auto"/>
        <w:outlineLvl w:val="0"/>
        <w:rPr>
          <w:b/>
          <w:i/>
          <w:color w:val="FF0000"/>
          <w:sz w:val="24"/>
          <w:szCs w:val="24"/>
        </w:rPr>
      </w:pPr>
    </w:p>
    <w:p w:rsidR="002803B1" w:rsidRDefault="001A07EA">
      <w:pPr>
        <w:spacing w:line="276" w:lineRule="auto"/>
        <w:outlineLvl w:val="0"/>
        <w:rPr>
          <w:b/>
          <w:i/>
          <w:sz w:val="24"/>
          <w:szCs w:val="24"/>
        </w:rPr>
      </w:pPr>
      <w:r>
        <w:rPr>
          <w:b/>
          <w:i/>
          <w:sz w:val="24"/>
          <w:szCs w:val="24"/>
        </w:rPr>
        <w:t>Культура</w:t>
      </w:r>
    </w:p>
    <w:p w:rsidR="002803B1" w:rsidRDefault="001A07EA">
      <w:pPr>
        <w:spacing w:line="276" w:lineRule="auto"/>
        <w:ind w:firstLine="709"/>
        <w:jc w:val="both"/>
        <w:rPr>
          <w:sz w:val="24"/>
          <w:szCs w:val="24"/>
        </w:rPr>
      </w:pPr>
      <w:r>
        <w:rPr>
          <w:sz w:val="24"/>
          <w:szCs w:val="24"/>
        </w:rPr>
        <w:t xml:space="preserve">Структура учреждений культуры Белоярского района включает в себя 17 учреждений культурно-досугового типа, 11 библиотек, входящих в централизованную библиотечную систему, Детскую школу искусств и 6 сельских классов, Школу креативных индустрий, Этнокультурный центр и Центр историко-культурного наследия «Касум ёх» в с. Казым. </w:t>
      </w:r>
    </w:p>
    <w:p w:rsidR="002803B1" w:rsidRDefault="001A07EA">
      <w:pPr>
        <w:spacing w:line="276" w:lineRule="auto"/>
        <w:ind w:firstLine="709"/>
        <w:jc w:val="both"/>
        <w:rPr>
          <w:sz w:val="24"/>
          <w:szCs w:val="24"/>
        </w:rPr>
      </w:pPr>
      <w:r>
        <w:rPr>
          <w:sz w:val="24"/>
          <w:szCs w:val="24"/>
        </w:rPr>
        <w:t>За отчетный период 2025 года проведены 3 056 мероприятий (112,3 % к аналогичному периоду 2024 года), наиболее значимыми стали: Рождественский концерт; торжественное вручение Ордена мужества погибшим участникам СВО; цикл мероприятий, посвященных 80-летию Великой Победы в ВОВ; военно-патриотический фестиваль «Эхо войны», в котором приняли участие творческие коллективы и исполнители из Березовского, Октябрьского районов и г. Нягань; открытый районный конкурс юных пианистов «Волшебные клавиши»; фестиваль «Молодежная весна»; цикл мероприятий ко дню единения России и Белоруссии; День России (12 июня); День памяти и скорби (22 июня); День государственного флага РФ; День Белоярского района и другие.</w:t>
      </w:r>
    </w:p>
    <w:p w:rsidR="002803B1" w:rsidRDefault="001A07EA">
      <w:pPr>
        <w:spacing w:line="276" w:lineRule="auto"/>
        <w:ind w:firstLine="709"/>
        <w:jc w:val="both"/>
        <w:rPr>
          <w:sz w:val="24"/>
          <w:szCs w:val="24"/>
        </w:rPr>
      </w:pPr>
      <w:r>
        <w:rPr>
          <w:sz w:val="24"/>
          <w:szCs w:val="24"/>
        </w:rPr>
        <w:t xml:space="preserve">В Детской школе искусств в девятый раз состоялась международная выставка-конкурс «Славянские узоры». В выставке были представлены 602 работы из детских художественных школ России, Республик Беларуси и Молдовы. </w:t>
      </w:r>
    </w:p>
    <w:p w:rsidR="002803B1" w:rsidRDefault="001A07EA">
      <w:pPr>
        <w:spacing w:line="276" w:lineRule="auto"/>
        <w:ind w:firstLine="709"/>
        <w:jc w:val="both"/>
        <w:rPr>
          <w:sz w:val="24"/>
          <w:szCs w:val="24"/>
        </w:rPr>
      </w:pPr>
      <w:r>
        <w:rPr>
          <w:sz w:val="24"/>
          <w:szCs w:val="24"/>
        </w:rPr>
        <w:lastRenderedPageBreak/>
        <w:t>В сентябре текущего года был организован фестиваль культур коренных народов мира «Сияние Севера», в котором приняли участие коллективы, представляющие культуру Африки, Кавказа, Татарстана, Башкирии и других народов, проживающих на территории России. Участники Фестиваля провели благотворительные концерты, на которых было собрано 643 тысячи рублей на помощь участникам СВО и их семьям.</w:t>
      </w:r>
    </w:p>
    <w:p w:rsidR="002803B1" w:rsidRDefault="001A07EA">
      <w:pPr>
        <w:spacing w:line="276" w:lineRule="auto"/>
        <w:ind w:firstLine="709"/>
        <w:jc w:val="both"/>
        <w:rPr>
          <w:sz w:val="24"/>
          <w:szCs w:val="24"/>
        </w:rPr>
      </w:pPr>
      <w:r>
        <w:rPr>
          <w:sz w:val="24"/>
          <w:szCs w:val="24"/>
        </w:rPr>
        <w:t>В региональном конкурсе «Самый читающий муниципалитет Югры» Белоярский район занял второе место среди районов, а информационно-досуговый центр «Кластер» стал победителем в номинации «Лучшая универсальная библиотека» в окружном конкурсе «Библиотека года».</w:t>
      </w:r>
    </w:p>
    <w:p w:rsidR="002803B1" w:rsidRDefault="001A07EA">
      <w:pPr>
        <w:spacing w:line="276" w:lineRule="auto"/>
        <w:ind w:firstLine="709"/>
        <w:jc w:val="both"/>
        <w:rPr>
          <w:sz w:val="24"/>
          <w:szCs w:val="24"/>
        </w:rPr>
      </w:pPr>
      <w:r>
        <w:rPr>
          <w:sz w:val="24"/>
          <w:szCs w:val="24"/>
        </w:rPr>
        <w:t xml:space="preserve">В рамках национального проекта «Семья» МАУК Белоярского района «Этнокультурный центр» стал победителем отбора Министерства культуры РФ на предоставление субсидии на техническое оснащение музеев на общую сумму 7 млн. рублей (на 2026 год), а  МАУК Белоярского района «Центр культуры и досуга «Камертон» стал победителем во Всероссийском конкурсе лучших практик домов культуры, сумма субсидии на 2026 год составит 8 млн. рублей.   </w:t>
      </w:r>
    </w:p>
    <w:p w:rsidR="002803B1" w:rsidRDefault="001A07EA">
      <w:pPr>
        <w:spacing w:line="276" w:lineRule="auto"/>
        <w:ind w:firstLine="709"/>
        <w:jc w:val="both"/>
        <w:rPr>
          <w:sz w:val="24"/>
          <w:szCs w:val="24"/>
        </w:rPr>
      </w:pPr>
      <w:r>
        <w:rPr>
          <w:sz w:val="24"/>
          <w:szCs w:val="24"/>
        </w:rPr>
        <w:t>Совместно с НКО «Надежда» народным самодеятельным коллективом «Хор русской песни» МАУК «ЦКиД,КЗ «Камертон» проведены благотворительные концерты в сельских поселениях Белоярского района в поддержку участников СВО, было собрано более 830 тысяч рублей. Также в г. Белоярский была проведена благотворительная акция по сбору средств в поддержку участников СВО и их семей, сумма собранных средств составила 345,4 тысячи рублей.</w:t>
      </w:r>
    </w:p>
    <w:p w:rsidR="002803B1" w:rsidRDefault="001A07EA">
      <w:pPr>
        <w:spacing w:line="300" w:lineRule="auto"/>
        <w:ind w:firstLine="709"/>
        <w:jc w:val="both"/>
        <w:rPr>
          <w:sz w:val="24"/>
          <w:szCs w:val="24"/>
        </w:rPr>
      </w:pPr>
      <w:r>
        <w:rPr>
          <w:sz w:val="24"/>
          <w:szCs w:val="24"/>
        </w:rPr>
        <w:t>В проекте «Пушкинская карта» участвуют 19 учреждений и организаций, осуществляющих деятельность в области культуры. В отчетном периоде продано более 5,5 тыс. билетов. Действует 1 457 карт.</w:t>
      </w:r>
    </w:p>
    <w:p w:rsidR="002803B1" w:rsidRDefault="001A07EA">
      <w:pPr>
        <w:spacing w:line="300" w:lineRule="auto"/>
        <w:ind w:firstLine="709"/>
        <w:jc w:val="both"/>
        <w:rPr>
          <w:sz w:val="24"/>
          <w:szCs w:val="24"/>
        </w:rPr>
      </w:pPr>
      <w:r>
        <w:rPr>
          <w:sz w:val="24"/>
          <w:szCs w:val="24"/>
        </w:rPr>
        <w:t>За отчетный период учреждения культуры и дополнительного образования в области культуры приняли участие в 216 конкурсах различных уровней и завоевали 835 наград, в том числе 22 Гран-При.</w:t>
      </w:r>
    </w:p>
    <w:p w:rsidR="002803B1" w:rsidRDefault="001A07EA">
      <w:pPr>
        <w:spacing w:line="300" w:lineRule="auto"/>
        <w:ind w:firstLine="709"/>
        <w:jc w:val="both"/>
        <w:rPr>
          <w:sz w:val="24"/>
          <w:szCs w:val="24"/>
        </w:rPr>
      </w:pPr>
      <w:r>
        <w:rPr>
          <w:sz w:val="24"/>
          <w:szCs w:val="24"/>
        </w:rPr>
        <w:t>Учреждения культуры и немуниципальные организации, осуществляющие деятельность в сфере культуры на территории Белоярского района, приняли участие в конкурсах с грантовой поддержкой и получили грантов/премий на общую сумму более  4,9 млн. рублей.</w:t>
      </w:r>
    </w:p>
    <w:p w:rsidR="002803B1" w:rsidRDefault="001A07EA">
      <w:pPr>
        <w:spacing w:line="300" w:lineRule="auto"/>
        <w:ind w:firstLine="709"/>
        <w:jc w:val="both"/>
        <w:rPr>
          <w:sz w:val="24"/>
          <w:szCs w:val="24"/>
        </w:rPr>
      </w:pPr>
      <w:r>
        <w:rPr>
          <w:sz w:val="24"/>
          <w:szCs w:val="24"/>
        </w:rPr>
        <w:t xml:space="preserve">В г. Белоярский действует Школа креативных индустрий, которая стала структурным подразделением МАОУ ДО в области культуры Белоярского района «Детская школа искусств г. Белоярский». В Школе занимаются 120 детей в возрасте от 12 до 18 лет по направлениям «дизайн», «анимация», «3D графика», «звукорежиссура» и «электронная музыка». В 2025 году состоялся первый выпуск учащихся. </w:t>
      </w:r>
    </w:p>
    <w:p w:rsidR="002803B1" w:rsidRDefault="001A07EA">
      <w:pPr>
        <w:spacing w:line="300" w:lineRule="auto"/>
        <w:ind w:firstLine="709"/>
        <w:jc w:val="both"/>
        <w:rPr>
          <w:sz w:val="24"/>
          <w:szCs w:val="24"/>
        </w:rPr>
      </w:pPr>
      <w:r>
        <w:rPr>
          <w:sz w:val="24"/>
          <w:szCs w:val="24"/>
        </w:rPr>
        <w:t>По состоянию на 1 октября 2025 года среднемесячная заработная плата работников учреждений культуры составила 110 035,2 руб., педагогических работников дополнительного образования детей в сфере культуры – 127 892,7 руб.</w:t>
      </w:r>
    </w:p>
    <w:p w:rsidR="002803B1" w:rsidRDefault="002803B1">
      <w:pPr>
        <w:spacing w:line="276" w:lineRule="auto"/>
        <w:rPr>
          <w:rFonts w:eastAsia="Calibri"/>
          <w:color w:val="FF0000"/>
          <w:sz w:val="24"/>
          <w:szCs w:val="24"/>
          <w:lang w:eastAsia="en-US"/>
        </w:rPr>
      </w:pPr>
    </w:p>
    <w:p w:rsidR="002803B1" w:rsidRDefault="001A07EA">
      <w:pPr>
        <w:spacing w:line="276" w:lineRule="auto"/>
        <w:jc w:val="both"/>
        <w:outlineLvl w:val="0"/>
        <w:rPr>
          <w:b/>
          <w:i/>
          <w:sz w:val="24"/>
          <w:szCs w:val="24"/>
        </w:rPr>
      </w:pPr>
      <w:r>
        <w:rPr>
          <w:b/>
          <w:i/>
          <w:sz w:val="24"/>
          <w:szCs w:val="24"/>
        </w:rPr>
        <w:t>Социальная защита населения</w:t>
      </w:r>
    </w:p>
    <w:p w:rsidR="002803B1" w:rsidRDefault="002803B1">
      <w:pPr>
        <w:spacing w:line="276" w:lineRule="auto"/>
        <w:jc w:val="both"/>
        <w:outlineLvl w:val="0"/>
        <w:rPr>
          <w:b/>
          <w:i/>
          <w:sz w:val="24"/>
          <w:szCs w:val="24"/>
        </w:rPr>
      </w:pPr>
    </w:p>
    <w:p w:rsidR="002803B1" w:rsidRDefault="001A07EA">
      <w:pPr>
        <w:spacing w:line="276" w:lineRule="auto"/>
        <w:ind w:firstLine="709"/>
        <w:jc w:val="both"/>
        <w:rPr>
          <w:sz w:val="24"/>
          <w:szCs w:val="24"/>
        </w:rPr>
      </w:pPr>
      <w:r>
        <w:rPr>
          <w:bCs/>
          <w:iCs/>
          <w:sz w:val="24"/>
          <w:szCs w:val="24"/>
        </w:rPr>
        <w:t xml:space="preserve">По данным отдела социального обеспечения и опеки по Белоярскому району КУ ХМАО-Югры «Агентство социального благополучия» </w:t>
      </w:r>
      <w:r>
        <w:rPr>
          <w:sz w:val="24"/>
          <w:szCs w:val="24"/>
        </w:rPr>
        <w:t xml:space="preserve">за 9 месяцев 2025 года выплата мер </w:t>
      </w:r>
      <w:r>
        <w:rPr>
          <w:sz w:val="24"/>
          <w:szCs w:val="24"/>
        </w:rPr>
        <w:lastRenderedPageBreak/>
        <w:t>социальной поддержки гражданам из федерального бюджета осуществлена на сумму 46 519,53 тыс. рублей, из бюджета автономного округа на сумму 289 341,9 тыс. рублей.</w:t>
      </w:r>
    </w:p>
    <w:p w:rsidR="002803B1" w:rsidRDefault="002803B1">
      <w:pPr>
        <w:spacing w:line="276" w:lineRule="auto"/>
        <w:ind w:right="-1" w:firstLine="709"/>
        <w:jc w:val="right"/>
        <w:rPr>
          <w:sz w:val="24"/>
          <w:szCs w:val="24"/>
        </w:rPr>
      </w:pPr>
    </w:p>
    <w:p w:rsidR="002803B1" w:rsidRDefault="001A07EA">
      <w:pPr>
        <w:spacing w:line="276" w:lineRule="auto"/>
        <w:ind w:right="-1" w:firstLine="709"/>
        <w:jc w:val="right"/>
        <w:rPr>
          <w:sz w:val="24"/>
          <w:szCs w:val="24"/>
        </w:rPr>
      </w:pPr>
      <w:r>
        <w:rPr>
          <w:sz w:val="24"/>
          <w:szCs w:val="24"/>
        </w:rPr>
        <w:t>Таблица 2</w:t>
      </w:r>
    </w:p>
    <w:p w:rsidR="002803B1" w:rsidRDefault="001A07EA">
      <w:pPr>
        <w:spacing w:line="276" w:lineRule="auto"/>
        <w:ind w:firstLine="709"/>
        <w:jc w:val="center"/>
        <w:rPr>
          <w:b/>
          <w:sz w:val="24"/>
          <w:szCs w:val="24"/>
        </w:rPr>
      </w:pPr>
      <w:r>
        <w:rPr>
          <w:b/>
          <w:sz w:val="24"/>
          <w:szCs w:val="24"/>
        </w:rPr>
        <w:t>Анализ численности получателей льгот</w:t>
      </w:r>
    </w:p>
    <w:p w:rsidR="002803B1" w:rsidRDefault="002803B1">
      <w:pPr>
        <w:spacing w:line="276" w:lineRule="auto"/>
        <w:rPr>
          <w:b/>
          <w:color w:val="FF0000"/>
          <w:sz w:val="24"/>
          <w:szCs w:val="24"/>
        </w:rPr>
      </w:pPr>
    </w:p>
    <w:tbl>
      <w:tblPr>
        <w:tblW w:w="9589" w:type="dxa"/>
        <w:tblInd w:w="103" w:type="dxa"/>
        <w:tblLayout w:type="fixed"/>
        <w:tblLook w:val="04A0" w:firstRow="1" w:lastRow="0" w:firstColumn="1" w:lastColumn="0" w:noHBand="0" w:noVBand="1"/>
      </w:tblPr>
      <w:tblGrid>
        <w:gridCol w:w="601"/>
        <w:gridCol w:w="4791"/>
        <w:gridCol w:w="1417"/>
        <w:gridCol w:w="1701"/>
        <w:gridCol w:w="1079"/>
      </w:tblGrid>
      <w:tr w:rsidR="002803B1">
        <w:trPr>
          <w:trHeight w:val="333"/>
        </w:trPr>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rsidR="002803B1" w:rsidRDefault="001A07EA">
            <w:pPr>
              <w:spacing w:line="276" w:lineRule="auto"/>
              <w:jc w:val="center"/>
              <w:rPr>
                <w:sz w:val="24"/>
                <w:szCs w:val="24"/>
              </w:rPr>
            </w:pPr>
            <w:r>
              <w:rPr>
                <w:sz w:val="24"/>
                <w:szCs w:val="24"/>
              </w:rPr>
              <w:t>№ п/п</w:t>
            </w:r>
          </w:p>
        </w:tc>
        <w:tc>
          <w:tcPr>
            <w:tcW w:w="4791" w:type="dxa"/>
            <w:vMerge w:val="restart"/>
            <w:tcBorders>
              <w:top w:val="single" w:sz="4" w:space="0" w:color="000000"/>
              <w:left w:val="single" w:sz="4" w:space="0" w:color="000000"/>
              <w:bottom w:val="single" w:sz="4" w:space="0" w:color="000000"/>
              <w:right w:val="single" w:sz="4" w:space="0" w:color="000000"/>
            </w:tcBorders>
            <w:noWrap/>
            <w:vAlign w:val="center"/>
          </w:tcPr>
          <w:p w:rsidR="002803B1" w:rsidRDefault="001A07EA">
            <w:pPr>
              <w:spacing w:line="276" w:lineRule="auto"/>
              <w:jc w:val="center"/>
              <w:rPr>
                <w:sz w:val="24"/>
                <w:szCs w:val="24"/>
              </w:rPr>
            </w:pPr>
            <w:r>
              <w:rPr>
                <w:sz w:val="24"/>
                <w:szCs w:val="24"/>
              </w:rPr>
              <w:t>Наименование</w:t>
            </w:r>
          </w:p>
        </w:tc>
        <w:tc>
          <w:tcPr>
            <w:tcW w:w="4197" w:type="dxa"/>
            <w:gridSpan w:val="3"/>
            <w:tcBorders>
              <w:top w:val="single" w:sz="4" w:space="0" w:color="000000"/>
              <w:left w:val="none" w:sz="4" w:space="0" w:color="000000"/>
              <w:bottom w:val="single" w:sz="4" w:space="0" w:color="000000"/>
              <w:right w:val="single" w:sz="4" w:space="0" w:color="000000"/>
            </w:tcBorders>
            <w:noWrap/>
            <w:vAlign w:val="bottom"/>
          </w:tcPr>
          <w:p w:rsidR="002803B1" w:rsidRDefault="001A07EA">
            <w:pPr>
              <w:spacing w:line="276" w:lineRule="auto"/>
              <w:jc w:val="center"/>
              <w:rPr>
                <w:sz w:val="24"/>
                <w:szCs w:val="24"/>
              </w:rPr>
            </w:pPr>
            <w:r>
              <w:rPr>
                <w:sz w:val="24"/>
                <w:szCs w:val="24"/>
              </w:rPr>
              <w:t>Численность получателей льгот, человек</w:t>
            </w:r>
          </w:p>
        </w:tc>
      </w:tr>
      <w:tr w:rsidR="002803B1">
        <w:trPr>
          <w:trHeight w:val="824"/>
        </w:trPr>
        <w:tc>
          <w:tcPr>
            <w:tcW w:w="601" w:type="dxa"/>
            <w:vMerge/>
            <w:tcBorders>
              <w:top w:val="single" w:sz="4" w:space="0" w:color="000000"/>
              <w:left w:val="single" w:sz="4" w:space="0" w:color="000000"/>
              <w:bottom w:val="single" w:sz="4" w:space="0" w:color="000000"/>
              <w:right w:val="single" w:sz="4" w:space="0" w:color="000000"/>
            </w:tcBorders>
            <w:vAlign w:val="center"/>
          </w:tcPr>
          <w:p w:rsidR="002803B1" w:rsidRDefault="002803B1">
            <w:pPr>
              <w:spacing w:line="276" w:lineRule="auto"/>
              <w:rPr>
                <w:sz w:val="24"/>
                <w:szCs w:val="24"/>
              </w:rPr>
            </w:pPr>
          </w:p>
        </w:tc>
        <w:tc>
          <w:tcPr>
            <w:tcW w:w="4791" w:type="dxa"/>
            <w:vMerge/>
            <w:tcBorders>
              <w:top w:val="single" w:sz="4" w:space="0" w:color="000000"/>
              <w:left w:val="single" w:sz="4" w:space="0" w:color="000000"/>
              <w:bottom w:val="single" w:sz="4" w:space="0" w:color="000000"/>
              <w:right w:val="single" w:sz="4" w:space="0" w:color="000000"/>
            </w:tcBorders>
            <w:vAlign w:val="center"/>
          </w:tcPr>
          <w:p w:rsidR="002803B1" w:rsidRDefault="002803B1">
            <w:pPr>
              <w:spacing w:line="276" w:lineRule="auto"/>
              <w:rPr>
                <w:sz w:val="24"/>
                <w:szCs w:val="24"/>
              </w:rPr>
            </w:pPr>
          </w:p>
        </w:tc>
        <w:tc>
          <w:tcPr>
            <w:tcW w:w="1417" w:type="dxa"/>
            <w:tcBorders>
              <w:top w:val="none" w:sz="4" w:space="0" w:color="000000"/>
              <w:left w:val="none" w:sz="4" w:space="0" w:color="000000"/>
              <w:bottom w:val="single" w:sz="4" w:space="0" w:color="000000"/>
              <w:right w:val="single" w:sz="4" w:space="0" w:color="000000"/>
            </w:tcBorders>
            <w:vAlign w:val="bottom"/>
          </w:tcPr>
          <w:p w:rsidR="002803B1" w:rsidRDefault="001A07EA">
            <w:pPr>
              <w:spacing w:line="276" w:lineRule="auto"/>
              <w:jc w:val="center"/>
              <w:rPr>
                <w:sz w:val="24"/>
                <w:szCs w:val="24"/>
              </w:rPr>
            </w:pPr>
            <w:r>
              <w:rPr>
                <w:sz w:val="24"/>
                <w:szCs w:val="24"/>
              </w:rPr>
              <w:t>план на        2025 г.</w:t>
            </w:r>
          </w:p>
        </w:tc>
        <w:tc>
          <w:tcPr>
            <w:tcW w:w="1701" w:type="dxa"/>
            <w:tcBorders>
              <w:top w:val="none" w:sz="4" w:space="0" w:color="000000"/>
              <w:left w:val="none" w:sz="4" w:space="0" w:color="000000"/>
              <w:bottom w:val="single" w:sz="4" w:space="0" w:color="000000"/>
              <w:right w:val="single" w:sz="4" w:space="0" w:color="000000"/>
            </w:tcBorders>
            <w:vAlign w:val="bottom"/>
          </w:tcPr>
          <w:p w:rsidR="002803B1" w:rsidRDefault="001A07EA">
            <w:pPr>
              <w:spacing w:line="276" w:lineRule="auto"/>
              <w:jc w:val="center"/>
              <w:rPr>
                <w:sz w:val="24"/>
                <w:szCs w:val="24"/>
              </w:rPr>
            </w:pPr>
            <w:r>
              <w:rPr>
                <w:sz w:val="24"/>
                <w:szCs w:val="24"/>
              </w:rPr>
              <w:t>исполнено за 9 месяцев 2025 г.</w:t>
            </w:r>
          </w:p>
        </w:tc>
        <w:tc>
          <w:tcPr>
            <w:tcW w:w="1079" w:type="dxa"/>
            <w:tcBorders>
              <w:top w:val="none" w:sz="4" w:space="0" w:color="000000"/>
              <w:left w:val="none" w:sz="4" w:space="0" w:color="000000"/>
              <w:bottom w:val="single" w:sz="4" w:space="0" w:color="000000"/>
              <w:right w:val="single" w:sz="4" w:space="0" w:color="000000"/>
            </w:tcBorders>
            <w:vAlign w:val="bottom"/>
          </w:tcPr>
          <w:p w:rsidR="002803B1" w:rsidRDefault="001A07EA">
            <w:pPr>
              <w:spacing w:line="276" w:lineRule="auto"/>
              <w:jc w:val="center"/>
              <w:rPr>
                <w:sz w:val="24"/>
                <w:szCs w:val="24"/>
              </w:rPr>
            </w:pPr>
            <w:r>
              <w:rPr>
                <w:sz w:val="24"/>
                <w:szCs w:val="24"/>
              </w:rPr>
              <w:t xml:space="preserve">% </w:t>
            </w:r>
            <w:r>
              <w:rPr>
                <w:sz w:val="24"/>
                <w:szCs w:val="24"/>
              </w:rPr>
              <w:br w:type="textWrapping" w:clear="all"/>
              <w:t>исполнения</w:t>
            </w:r>
          </w:p>
        </w:tc>
      </w:tr>
      <w:tr w:rsidR="002803B1">
        <w:trPr>
          <w:trHeight w:val="242"/>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1.</w:t>
            </w:r>
          </w:p>
        </w:tc>
        <w:tc>
          <w:tcPr>
            <w:tcW w:w="4791" w:type="dxa"/>
            <w:tcBorders>
              <w:top w:val="none" w:sz="4" w:space="0" w:color="000000"/>
              <w:left w:val="non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Субвенция на оплату жилищно-коммунальных услуг отдельным категориям граждан</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3021</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3305</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109</w:t>
            </w:r>
          </w:p>
        </w:tc>
      </w:tr>
      <w:tr w:rsidR="002803B1">
        <w:trPr>
          <w:trHeight w:val="996"/>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2.</w:t>
            </w:r>
          </w:p>
        </w:tc>
        <w:tc>
          <w:tcPr>
            <w:tcW w:w="4791" w:type="dxa"/>
            <w:tcBorders>
              <w:top w:val="none" w:sz="4" w:space="0" w:color="000000"/>
              <w:left w:val="none" w:sz="4" w:space="0" w:color="000000"/>
              <w:bottom w:val="single" w:sz="4" w:space="0" w:color="000000"/>
              <w:right w:val="single" w:sz="4" w:space="0" w:color="000000"/>
            </w:tcBorders>
            <w:shd w:val="clear" w:color="auto" w:fill="FFFFFF"/>
            <w:vAlign w:val="bottom"/>
          </w:tcPr>
          <w:p w:rsidR="002803B1" w:rsidRDefault="001A07EA">
            <w:pPr>
              <w:spacing w:line="276" w:lineRule="auto"/>
              <w:rPr>
                <w:sz w:val="24"/>
                <w:szCs w:val="24"/>
              </w:rPr>
            </w:pPr>
            <w:r>
              <w:rPr>
                <w:sz w:val="24"/>
                <w:szCs w:val="24"/>
              </w:rPr>
              <w:t>Субвенция на обеспечение мер социальной поддержки для лиц, награжденных знаком «Почетный донор России»</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149</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160</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107</w:t>
            </w:r>
          </w:p>
        </w:tc>
      </w:tr>
      <w:tr w:rsidR="002803B1">
        <w:trPr>
          <w:trHeight w:val="1408"/>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3.</w:t>
            </w:r>
          </w:p>
        </w:tc>
        <w:tc>
          <w:tcPr>
            <w:tcW w:w="4791" w:type="dxa"/>
            <w:tcBorders>
              <w:top w:val="none" w:sz="4" w:space="0" w:color="000000"/>
              <w:left w:val="non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Субвенция на предоставление мер социальной поддержки ветеранов труда, ветеранов труда ХМАО - Югры, тружеников тыла и реабилитированных лиц</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1058</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1070</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101</w:t>
            </w:r>
          </w:p>
        </w:tc>
      </w:tr>
      <w:tr w:rsidR="002803B1">
        <w:trPr>
          <w:trHeight w:val="1014"/>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4.</w:t>
            </w:r>
          </w:p>
        </w:tc>
        <w:tc>
          <w:tcPr>
            <w:tcW w:w="4791" w:type="dxa"/>
            <w:tcBorders>
              <w:top w:val="none" w:sz="4" w:space="0" w:color="000000"/>
              <w:left w:val="non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Субвенция на предоставление материальной помощи и иной помощи для погребения</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4</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6</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150</w:t>
            </w:r>
          </w:p>
        </w:tc>
      </w:tr>
      <w:tr w:rsidR="002803B1">
        <w:trPr>
          <w:trHeight w:val="121"/>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5.</w:t>
            </w:r>
          </w:p>
        </w:tc>
        <w:tc>
          <w:tcPr>
            <w:tcW w:w="4791" w:type="dxa"/>
            <w:tcBorders>
              <w:top w:val="none" w:sz="4" w:space="0" w:color="000000"/>
              <w:left w:val="none" w:sz="4" w:space="0" w:color="000000"/>
              <w:bottom w:val="single" w:sz="4" w:space="0" w:color="000000"/>
              <w:right w:val="single" w:sz="4" w:space="0" w:color="000000"/>
            </w:tcBorders>
            <w:shd w:val="clear" w:color="auto" w:fill="FFFFFF"/>
            <w:vAlign w:val="bottom"/>
          </w:tcPr>
          <w:p w:rsidR="002803B1" w:rsidRDefault="001A07EA">
            <w:pPr>
              <w:spacing w:line="276" w:lineRule="auto"/>
              <w:rPr>
                <w:sz w:val="24"/>
                <w:szCs w:val="24"/>
              </w:rPr>
            </w:pPr>
            <w:r>
              <w:rPr>
                <w:sz w:val="24"/>
                <w:szCs w:val="24"/>
              </w:rPr>
              <w:t>Субвенция на оказание государственной социальной помощи</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192</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141</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73</w:t>
            </w:r>
          </w:p>
        </w:tc>
      </w:tr>
      <w:tr w:rsidR="002803B1">
        <w:trPr>
          <w:trHeight w:val="510"/>
        </w:trPr>
        <w:tc>
          <w:tcPr>
            <w:tcW w:w="601" w:type="dxa"/>
            <w:tcBorders>
              <w:top w:val="none" w:sz="4" w:space="0" w:color="000000"/>
              <w:left w:val="single" w:sz="4" w:space="0" w:color="000000"/>
              <w:bottom w:val="single" w:sz="4" w:space="0" w:color="000000"/>
              <w:right w:val="single" w:sz="4" w:space="0" w:color="000000"/>
            </w:tcBorders>
            <w:shd w:val="clear" w:color="auto" w:fill="FFFFFF"/>
          </w:tcPr>
          <w:p w:rsidR="002803B1" w:rsidRDefault="001A07EA">
            <w:pPr>
              <w:spacing w:line="276" w:lineRule="auto"/>
              <w:rPr>
                <w:sz w:val="24"/>
                <w:szCs w:val="24"/>
              </w:rPr>
            </w:pPr>
            <w:r>
              <w:rPr>
                <w:sz w:val="24"/>
                <w:szCs w:val="24"/>
              </w:rPr>
              <w:t>6.</w:t>
            </w:r>
          </w:p>
        </w:tc>
        <w:tc>
          <w:tcPr>
            <w:tcW w:w="4791" w:type="dxa"/>
            <w:tcBorders>
              <w:top w:val="none" w:sz="4" w:space="0" w:color="000000"/>
              <w:left w:val="none" w:sz="4" w:space="0" w:color="000000"/>
              <w:bottom w:val="single" w:sz="4" w:space="0" w:color="000000"/>
              <w:right w:val="single" w:sz="4" w:space="0" w:color="000000"/>
            </w:tcBorders>
            <w:shd w:val="clear" w:color="auto" w:fill="FFFFFF"/>
            <w:vAlign w:val="bottom"/>
          </w:tcPr>
          <w:p w:rsidR="002803B1" w:rsidRDefault="001A07EA">
            <w:pPr>
              <w:spacing w:line="276" w:lineRule="auto"/>
              <w:rPr>
                <w:sz w:val="24"/>
                <w:szCs w:val="24"/>
              </w:rPr>
            </w:pPr>
            <w:r>
              <w:rPr>
                <w:sz w:val="24"/>
                <w:szCs w:val="24"/>
              </w:rPr>
              <w:t>Субвенция на предоставление мер социальной поддержки многодетных семей</w:t>
            </w:r>
          </w:p>
        </w:tc>
        <w:tc>
          <w:tcPr>
            <w:tcW w:w="1417"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642 сем.</w:t>
            </w:r>
          </w:p>
          <w:p w:rsidR="002803B1" w:rsidRDefault="001A07EA">
            <w:pPr>
              <w:spacing w:line="276" w:lineRule="auto"/>
              <w:jc w:val="center"/>
              <w:rPr>
                <w:sz w:val="24"/>
                <w:szCs w:val="24"/>
              </w:rPr>
            </w:pPr>
            <w:r>
              <w:rPr>
                <w:sz w:val="24"/>
                <w:szCs w:val="24"/>
              </w:rPr>
              <w:t>1929 дет.</w:t>
            </w:r>
          </w:p>
        </w:tc>
        <w:tc>
          <w:tcPr>
            <w:tcW w:w="1701"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657 сем.</w:t>
            </w:r>
          </w:p>
          <w:p w:rsidR="002803B1" w:rsidRDefault="001A07EA">
            <w:pPr>
              <w:spacing w:line="276" w:lineRule="auto"/>
              <w:jc w:val="center"/>
              <w:rPr>
                <w:sz w:val="24"/>
                <w:szCs w:val="24"/>
              </w:rPr>
            </w:pPr>
            <w:r>
              <w:rPr>
                <w:sz w:val="24"/>
                <w:szCs w:val="24"/>
              </w:rPr>
              <w:t>1930 дет.</w:t>
            </w:r>
          </w:p>
        </w:tc>
        <w:tc>
          <w:tcPr>
            <w:tcW w:w="1079" w:type="dxa"/>
            <w:tcBorders>
              <w:top w:val="none" w:sz="4" w:space="0" w:color="000000"/>
              <w:left w:val="none" w:sz="4" w:space="0" w:color="000000"/>
              <w:bottom w:val="single" w:sz="4" w:space="0" w:color="000000"/>
              <w:right w:val="single" w:sz="4" w:space="0" w:color="000000"/>
            </w:tcBorders>
            <w:shd w:val="clear" w:color="auto" w:fill="FFFFFF"/>
            <w:vAlign w:val="center"/>
          </w:tcPr>
          <w:p w:rsidR="002803B1" w:rsidRDefault="001A07EA">
            <w:pPr>
              <w:spacing w:line="276" w:lineRule="auto"/>
              <w:jc w:val="center"/>
              <w:rPr>
                <w:sz w:val="24"/>
                <w:szCs w:val="24"/>
              </w:rPr>
            </w:pPr>
            <w:r>
              <w:rPr>
                <w:sz w:val="24"/>
                <w:szCs w:val="24"/>
              </w:rPr>
              <w:t>102</w:t>
            </w:r>
          </w:p>
        </w:tc>
      </w:tr>
    </w:tbl>
    <w:p w:rsidR="002803B1" w:rsidRDefault="002803B1">
      <w:pPr>
        <w:spacing w:line="276" w:lineRule="auto"/>
        <w:ind w:firstLine="709"/>
        <w:jc w:val="both"/>
        <w:rPr>
          <w:color w:val="FF0000"/>
          <w:sz w:val="24"/>
          <w:szCs w:val="24"/>
        </w:rPr>
      </w:pPr>
    </w:p>
    <w:p w:rsidR="002803B1" w:rsidRDefault="001A07EA">
      <w:pPr>
        <w:spacing w:line="300" w:lineRule="auto"/>
        <w:ind w:firstLine="720"/>
        <w:jc w:val="both"/>
        <w:rPr>
          <w:color w:val="FF0000"/>
          <w:sz w:val="24"/>
          <w:szCs w:val="24"/>
        </w:rPr>
      </w:pPr>
      <w:r>
        <w:rPr>
          <w:sz w:val="24"/>
          <w:szCs w:val="24"/>
        </w:rPr>
        <w:t xml:space="preserve">За отчетный период на социальную поддержку граждан и социально значимые мероприятия в рамках программы Белоярского района «Развитие социальной политики» было </w:t>
      </w:r>
      <w:r w:rsidRPr="00F168E1">
        <w:rPr>
          <w:sz w:val="24"/>
          <w:szCs w:val="24"/>
        </w:rPr>
        <w:t xml:space="preserve">направлено </w:t>
      </w:r>
      <w:r w:rsidR="00F168E1" w:rsidRPr="00F168E1">
        <w:rPr>
          <w:sz w:val="24"/>
          <w:szCs w:val="24"/>
        </w:rPr>
        <w:t>24,255</w:t>
      </w:r>
      <w:r w:rsidRPr="00F168E1">
        <w:rPr>
          <w:sz w:val="24"/>
          <w:szCs w:val="24"/>
        </w:rPr>
        <w:t xml:space="preserve"> млн. рублей:</w:t>
      </w:r>
    </w:p>
    <w:p w:rsidR="002803B1" w:rsidRDefault="001A07EA">
      <w:pPr>
        <w:numPr>
          <w:ilvl w:val="0"/>
          <w:numId w:val="24"/>
        </w:numPr>
        <w:tabs>
          <w:tab w:val="left" w:pos="993"/>
        </w:tabs>
        <w:spacing w:line="276" w:lineRule="auto"/>
        <w:ind w:left="0" w:firstLine="709"/>
        <w:jc w:val="both"/>
        <w:rPr>
          <w:sz w:val="24"/>
          <w:szCs w:val="24"/>
        </w:rPr>
      </w:pPr>
      <w:r w:rsidRPr="00F168E1">
        <w:rPr>
          <w:sz w:val="24"/>
          <w:szCs w:val="24"/>
        </w:rPr>
        <w:t>компенсированы расходы на оплату стоимости проезда к месту получения медицинской помощи и обратно для работников (и их детей) организаций, финансируемых из бюджета Белоярского района 1</w:t>
      </w:r>
      <w:r w:rsidR="00F168E1" w:rsidRPr="00F168E1">
        <w:rPr>
          <w:sz w:val="24"/>
          <w:szCs w:val="24"/>
        </w:rPr>
        <w:t>53</w:t>
      </w:r>
      <w:r w:rsidRPr="00F168E1">
        <w:rPr>
          <w:sz w:val="24"/>
          <w:szCs w:val="24"/>
        </w:rPr>
        <w:t xml:space="preserve"> гражданам (1</w:t>
      </w:r>
      <w:r w:rsidR="00F168E1" w:rsidRPr="00F168E1">
        <w:rPr>
          <w:sz w:val="24"/>
          <w:szCs w:val="24"/>
        </w:rPr>
        <w:t> 347,77</w:t>
      </w:r>
      <w:r w:rsidRPr="00F168E1">
        <w:rPr>
          <w:sz w:val="24"/>
          <w:szCs w:val="24"/>
        </w:rPr>
        <w:t xml:space="preserve"> тыс. рублей);</w:t>
      </w:r>
    </w:p>
    <w:p w:rsidR="00F168E1" w:rsidRPr="00F168E1" w:rsidRDefault="00F168E1">
      <w:pPr>
        <w:numPr>
          <w:ilvl w:val="0"/>
          <w:numId w:val="24"/>
        </w:numPr>
        <w:tabs>
          <w:tab w:val="left" w:pos="993"/>
        </w:tabs>
        <w:spacing w:line="276" w:lineRule="auto"/>
        <w:ind w:left="0" w:firstLine="709"/>
        <w:jc w:val="both"/>
        <w:rPr>
          <w:sz w:val="24"/>
          <w:szCs w:val="24"/>
        </w:rPr>
      </w:pPr>
      <w:r>
        <w:rPr>
          <w:sz w:val="24"/>
          <w:szCs w:val="24"/>
        </w:rPr>
        <w:t>оказана мера социальной поддержки 66 гражданам, заключившим контракт о прохождении военной службы в Вооруженных Силах Российской Федерации, направленным для выполнения задач в ходе СВО, в виде единовременной выплаты в размере 150,0 тыс. рублей (9 900,0 тыс. рублей);</w:t>
      </w:r>
    </w:p>
    <w:p w:rsidR="002803B1" w:rsidRPr="00F168E1" w:rsidRDefault="001A07EA">
      <w:pPr>
        <w:numPr>
          <w:ilvl w:val="0"/>
          <w:numId w:val="24"/>
        </w:numPr>
        <w:tabs>
          <w:tab w:val="left" w:pos="993"/>
        </w:tabs>
        <w:spacing w:line="276" w:lineRule="auto"/>
        <w:ind w:left="0" w:firstLine="709"/>
        <w:jc w:val="both"/>
        <w:rPr>
          <w:sz w:val="24"/>
          <w:szCs w:val="24"/>
        </w:rPr>
      </w:pPr>
      <w:r w:rsidRPr="00F168E1">
        <w:rPr>
          <w:sz w:val="24"/>
          <w:szCs w:val="24"/>
        </w:rPr>
        <w:t xml:space="preserve">произведена выплата денежного вознаграждения </w:t>
      </w:r>
      <w:r w:rsidR="00F168E1" w:rsidRPr="00F168E1">
        <w:rPr>
          <w:sz w:val="24"/>
          <w:szCs w:val="24"/>
        </w:rPr>
        <w:t>42</w:t>
      </w:r>
      <w:r w:rsidRPr="00F168E1">
        <w:rPr>
          <w:sz w:val="24"/>
          <w:szCs w:val="24"/>
        </w:rPr>
        <w:t xml:space="preserve"> гражданам, награжденным Благодарственной грамотой главы Белоярского района (</w:t>
      </w:r>
      <w:r w:rsidR="00F168E1" w:rsidRPr="00F168E1">
        <w:rPr>
          <w:sz w:val="24"/>
          <w:szCs w:val="24"/>
        </w:rPr>
        <w:t>241,4</w:t>
      </w:r>
      <w:r w:rsidRPr="00F168E1">
        <w:rPr>
          <w:sz w:val="24"/>
          <w:szCs w:val="24"/>
        </w:rPr>
        <w:t xml:space="preserve"> тыс. рублей)</w:t>
      </w:r>
      <w:r w:rsidR="00F168E1" w:rsidRPr="00F168E1">
        <w:rPr>
          <w:sz w:val="24"/>
          <w:szCs w:val="24"/>
        </w:rPr>
        <w:t>, а также 1 гражданину, награжденному знаком «За заслуги перед Белоярский районом» (11,5 тыс. рублей)</w:t>
      </w:r>
      <w:r w:rsidRPr="00F168E1">
        <w:rPr>
          <w:sz w:val="24"/>
          <w:szCs w:val="24"/>
        </w:rPr>
        <w:t>;</w:t>
      </w:r>
    </w:p>
    <w:p w:rsidR="002803B1" w:rsidRPr="00F168E1" w:rsidRDefault="001A07EA">
      <w:pPr>
        <w:numPr>
          <w:ilvl w:val="0"/>
          <w:numId w:val="24"/>
        </w:numPr>
        <w:tabs>
          <w:tab w:val="left" w:pos="993"/>
        </w:tabs>
        <w:spacing w:line="276" w:lineRule="auto"/>
        <w:ind w:left="0" w:firstLine="709"/>
        <w:jc w:val="both"/>
        <w:rPr>
          <w:sz w:val="24"/>
          <w:szCs w:val="24"/>
        </w:rPr>
      </w:pPr>
      <w:r w:rsidRPr="00F168E1">
        <w:rPr>
          <w:sz w:val="24"/>
          <w:szCs w:val="24"/>
        </w:rPr>
        <w:lastRenderedPageBreak/>
        <w:t>произведена выплата денежного вознаграждения 1</w:t>
      </w:r>
      <w:r w:rsidR="00F168E1" w:rsidRPr="00F168E1">
        <w:rPr>
          <w:sz w:val="24"/>
          <w:szCs w:val="24"/>
        </w:rPr>
        <w:t>0</w:t>
      </w:r>
      <w:r w:rsidRPr="00F168E1">
        <w:rPr>
          <w:sz w:val="24"/>
          <w:szCs w:val="24"/>
        </w:rPr>
        <w:t xml:space="preserve"> ветеранам Великой Отечественной войны и гражданам, родившимся до 31 декабря 1931 года к празднованию Дня Победы в Великой Отечественной войне 1941-1945 гг. (</w:t>
      </w:r>
      <w:r w:rsidR="00F168E1" w:rsidRPr="00F168E1">
        <w:rPr>
          <w:sz w:val="24"/>
          <w:szCs w:val="24"/>
        </w:rPr>
        <w:t>57,47</w:t>
      </w:r>
      <w:r w:rsidRPr="00F168E1">
        <w:rPr>
          <w:sz w:val="24"/>
          <w:szCs w:val="24"/>
        </w:rPr>
        <w:t xml:space="preserve"> тыс. рублей);</w:t>
      </w:r>
    </w:p>
    <w:p w:rsidR="002803B1" w:rsidRPr="00F168E1" w:rsidRDefault="001A07EA">
      <w:pPr>
        <w:numPr>
          <w:ilvl w:val="0"/>
          <w:numId w:val="24"/>
        </w:numPr>
        <w:tabs>
          <w:tab w:val="left" w:pos="993"/>
        </w:tabs>
        <w:spacing w:line="276" w:lineRule="auto"/>
        <w:ind w:left="0" w:firstLine="709"/>
        <w:jc w:val="both"/>
        <w:rPr>
          <w:sz w:val="24"/>
          <w:szCs w:val="24"/>
        </w:rPr>
      </w:pPr>
      <w:r w:rsidRPr="00F168E1">
        <w:rPr>
          <w:sz w:val="24"/>
          <w:szCs w:val="24"/>
        </w:rPr>
        <w:t>произведена выплата денежного вознаграждения 9 Почётным гражданам Белоярского района в рамках празднования Дня Белоярского района (155,2 тыс. рублей);</w:t>
      </w:r>
    </w:p>
    <w:p w:rsidR="002803B1" w:rsidRPr="00F168E1" w:rsidRDefault="001A07EA">
      <w:pPr>
        <w:numPr>
          <w:ilvl w:val="0"/>
          <w:numId w:val="24"/>
        </w:numPr>
        <w:tabs>
          <w:tab w:val="left" w:pos="993"/>
        </w:tabs>
        <w:spacing w:line="276" w:lineRule="auto"/>
        <w:ind w:left="0" w:firstLine="709"/>
        <w:jc w:val="both"/>
        <w:rPr>
          <w:sz w:val="24"/>
          <w:szCs w:val="24"/>
        </w:rPr>
      </w:pPr>
      <w:r w:rsidRPr="00F168E1">
        <w:rPr>
          <w:sz w:val="24"/>
          <w:szCs w:val="24"/>
        </w:rPr>
        <w:t>произведена выплата пенсии за выслугу лет 5</w:t>
      </w:r>
      <w:r w:rsidR="00F168E1" w:rsidRPr="00F168E1">
        <w:rPr>
          <w:sz w:val="24"/>
          <w:szCs w:val="24"/>
        </w:rPr>
        <w:t>3</w:t>
      </w:r>
      <w:r w:rsidRPr="00F168E1">
        <w:rPr>
          <w:sz w:val="24"/>
          <w:szCs w:val="24"/>
        </w:rPr>
        <w:t xml:space="preserve"> муниципальн</w:t>
      </w:r>
      <w:r w:rsidR="00F168E1" w:rsidRPr="00F168E1">
        <w:rPr>
          <w:sz w:val="24"/>
          <w:szCs w:val="24"/>
        </w:rPr>
        <w:t>ым</w:t>
      </w:r>
      <w:r w:rsidRPr="00F168E1">
        <w:rPr>
          <w:sz w:val="24"/>
          <w:szCs w:val="24"/>
        </w:rPr>
        <w:t xml:space="preserve"> служащ</w:t>
      </w:r>
      <w:r w:rsidR="00F168E1" w:rsidRPr="00F168E1">
        <w:rPr>
          <w:sz w:val="24"/>
          <w:szCs w:val="24"/>
        </w:rPr>
        <w:t>им</w:t>
      </w:r>
      <w:r w:rsidRPr="00F168E1">
        <w:rPr>
          <w:sz w:val="24"/>
          <w:szCs w:val="24"/>
        </w:rPr>
        <w:t xml:space="preserve">         (</w:t>
      </w:r>
      <w:r w:rsidR="00F168E1" w:rsidRPr="00F168E1">
        <w:rPr>
          <w:sz w:val="24"/>
          <w:szCs w:val="24"/>
        </w:rPr>
        <w:t>5 984,96</w:t>
      </w:r>
      <w:r w:rsidRPr="00F168E1">
        <w:rPr>
          <w:sz w:val="24"/>
          <w:szCs w:val="24"/>
        </w:rPr>
        <w:t xml:space="preserve"> тыс. рублей);</w:t>
      </w:r>
    </w:p>
    <w:p w:rsidR="002803B1" w:rsidRPr="00F168E1" w:rsidRDefault="001A07EA">
      <w:pPr>
        <w:numPr>
          <w:ilvl w:val="0"/>
          <w:numId w:val="24"/>
        </w:numPr>
        <w:tabs>
          <w:tab w:val="left" w:pos="993"/>
        </w:tabs>
        <w:spacing w:line="276" w:lineRule="auto"/>
        <w:ind w:left="0" w:firstLine="709"/>
        <w:jc w:val="both"/>
        <w:rPr>
          <w:sz w:val="24"/>
          <w:szCs w:val="24"/>
        </w:rPr>
      </w:pPr>
      <w:r w:rsidRPr="00F168E1">
        <w:rPr>
          <w:sz w:val="24"/>
          <w:szCs w:val="24"/>
        </w:rPr>
        <w:t>заключен договор с ФГУП «Почта России» г. Белоярский на оформление подписки на газету «Белоярские вести» для 1</w:t>
      </w:r>
      <w:r w:rsidR="00F168E1" w:rsidRPr="00F168E1">
        <w:rPr>
          <w:sz w:val="24"/>
          <w:szCs w:val="24"/>
        </w:rPr>
        <w:t>0</w:t>
      </w:r>
      <w:r w:rsidRPr="00F168E1">
        <w:rPr>
          <w:sz w:val="24"/>
          <w:szCs w:val="24"/>
        </w:rPr>
        <w:t xml:space="preserve"> ветеранов Великой Отечественной войны и для 8</w:t>
      </w:r>
      <w:r w:rsidR="00F168E1" w:rsidRPr="00F168E1">
        <w:rPr>
          <w:sz w:val="24"/>
          <w:szCs w:val="24"/>
        </w:rPr>
        <w:t>2</w:t>
      </w:r>
      <w:r w:rsidRPr="00F168E1">
        <w:rPr>
          <w:sz w:val="24"/>
          <w:szCs w:val="24"/>
        </w:rPr>
        <w:t xml:space="preserve"> инвалида</w:t>
      </w:r>
      <w:r w:rsidR="00F168E1" w:rsidRPr="00F168E1">
        <w:rPr>
          <w:sz w:val="24"/>
          <w:szCs w:val="24"/>
        </w:rPr>
        <w:t>м</w:t>
      </w:r>
      <w:r w:rsidRPr="00F168E1">
        <w:rPr>
          <w:sz w:val="24"/>
          <w:szCs w:val="24"/>
        </w:rPr>
        <w:t xml:space="preserve"> 1 группы (</w:t>
      </w:r>
      <w:r w:rsidR="00F168E1" w:rsidRPr="00F168E1">
        <w:rPr>
          <w:sz w:val="24"/>
          <w:szCs w:val="24"/>
        </w:rPr>
        <w:t>179,34</w:t>
      </w:r>
      <w:r w:rsidRPr="00F168E1">
        <w:rPr>
          <w:sz w:val="24"/>
          <w:szCs w:val="24"/>
        </w:rPr>
        <w:t xml:space="preserve"> тыс. рублей).</w:t>
      </w:r>
    </w:p>
    <w:p w:rsidR="002803B1" w:rsidRPr="00B83CA2" w:rsidRDefault="001A07EA">
      <w:pPr>
        <w:spacing w:line="300" w:lineRule="auto"/>
        <w:ind w:firstLine="720"/>
        <w:jc w:val="both"/>
        <w:rPr>
          <w:sz w:val="24"/>
          <w:szCs w:val="24"/>
        </w:rPr>
      </w:pPr>
      <w:r w:rsidRPr="00B83CA2">
        <w:rPr>
          <w:sz w:val="24"/>
          <w:szCs w:val="24"/>
        </w:rPr>
        <w:t>За 9 месяцев 202</w:t>
      </w:r>
      <w:r w:rsidR="00F168E1" w:rsidRPr="00B83CA2">
        <w:rPr>
          <w:sz w:val="24"/>
          <w:szCs w:val="24"/>
        </w:rPr>
        <w:t>5</w:t>
      </w:r>
      <w:r w:rsidRPr="00B83CA2">
        <w:rPr>
          <w:sz w:val="24"/>
          <w:szCs w:val="24"/>
        </w:rPr>
        <w:t xml:space="preserve"> года в рамках социально-значимых мероприятий продуктовыми наборами обеспечены:</w:t>
      </w:r>
    </w:p>
    <w:p w:rsidR="002803B1" w:rsidRDefault="001A07EA">
      <w:pPr>
        <w:spacing w:line="300" w:lineRule="auto"/>
        <w:ind w:firstLine="720"/>
        <w:jc w:val="both"/>
        <w:rPr>
          <w:color w:val="FF0000"/>
          <w:sz w:val="24"/>
          <w:szCs w:val="24"/>
        </w:rPr>
      </w:pPr>
      <w:r w:rsidRPr="00F168E1">
        <w:rPr>
          <w:sz w:val="24"/>
          <w:szCs w:val="24"/>
        </w:rPr>
        <w:t>- 1</w:t>
      </w:r>
      <w:r w:rsidR="00F168E1" w:rsidRPr="00F168E1">
        <w:rPr>
          <w:sz w:val="24"/>
          <w:szCs w:val="24"/>
        </w:rPr>
        <w:t>0</w:t>
      </w:r>
      <w:r w:rsidRPr="00F168E1">
        <w:rPr>
          <w:sz w:val="24"/>
          <w:szCs w:val="24"/>
        </w:rPr>
        <w:t xml:space="preserve"> ветеранов Великой Отечественной войны к Дню Победы (</w:t>
      </w:r>
      <w:r w:rsidR="00F168E1" w:rsidRPr="00F168E1">
        <w:rPr>
          <w:sz w:val="24"/>
          <w:szCs w:val="24"/>
        </w:rPr>
        <w:t>50</w:t>
      </w:r>
      <w:r w:rsidRPr="00F168E1">
        <w:rPr>
          <w:sz w:val="24"/>
          <w:szCs w:val="24"/>
        </w:rPr>
        <w:t>,0 тыс. рублей);</w:t>
      </w:r>
    </w:p>
    <w:p w:rsidR="002803B1" w:rsidRPr="00F168E1" w:rsidRDefault="001A07EA">
      <w:pPr>
        <w:spacing w:line="300" w:lineRule="auto"/>
        <w:ind w:firstLine="720"/>
        <w:jc w:val="both"/>
        <w:rPr>
          <w:sz w:val="24"/>
          <w:szCs w:val="24"/>
        </w:rPr>
      </w:pPr>
      <w:r w:rsidRPr="00F168E1">
        <w:rPr>
          <w:sz w:val="24"/>
          <w:szCs w:val="24"/>
        </w:rPr>
        <w:t>- 21</w:t>
      </w:r>
      <w:r w:rsidR="00F168E1" w:rsidRPr="00F168E1">
        <w:rPr>
          <w:sz w:val="24"/>
          <w:szCs w:val="24"/>
        </w:rPr>
        <w:t>5</w:t>
      </w:r>
      <w:r w:rsidRPr="00F168E1">
        <w:rPr>
          <w:sz w:val="24"/>
          <w:szCs w:val="24"/>
        </w:rPr>
        <w:t xml:space="preserve"> неработающих пенсионеров (80+) в связи с празднованием Дня Победы (</w:t>
      </w:r>
      <w:r w:rsidR="00F168E1" w:rsidRPr="00F168E1">
        <w:rPr>
          <w:sz w:val="24"/>
          <w:szCs w:val="24"/>
        </w:rPr>
        <w:t>6</w:t>
      </w:r>
      <w:r w:rsidRPr="00F168E1">
        <w:rPr>
          <w:sz w:val="24"/>
          <w:szCs w:val="24"/>
        </w:rPr>
        <w:t>45,0 тыс. рублей);</w:t>
      </w:r>
    </w:p>
    <w:p w:rsidR="002803B1" w:rsidRDefault="001A07EA">
      <w:pPr>
        <w:spacing w:line="300" w:lineRule="auto"/>
        <w:ind w:firstLine="720"/>
        <w:jc w:val="both"/>
        <w:rPr>
          <w:sz w:val="24"/>
          <w:szCs w:val="24"/>
        </w:rPr>
      </w:pPr>
      <w:r w:rsidRPr="00B83CA2">
        <w:rPr>
          <w:sz w:val="24"/>
          <w:szCs w:val="24"/>
        </w:rPr>
        <w:t>- 2 </w:t>
      </w:r>
      <w:r w:rsidR="00B83CA2" w:rsidRPr="00B83CA2">
        <w:rPr>
          <w:sz w:val="24"/>
          <w:szCs w:val="24"/>
        </w:rPr>
        <w:t>186</w:t>
      </w:r>
      <w:r w:rsidRPr="00B83CA2">
        <w:rPr>
          <w:sz w:val="24"/>
          <w:szCs w:val="24"/>
        </w:rPr>
        <w:t xml:space="preserve"> неработающих пенсионеров (65+), проживающих на территории Белоярского района в связи с празднованием Дня Белоярского района (</w:t>
      </w:r>
      <w:r w:rsidR="00B83CA2" w:rsidRPr="00B83CA2">
        <w:rPr>
          <w:sz w:val="24"/>
          <w:szCs w:val="24"/>
        </w:rPr>
        <w:t>5 027,8</w:t>
      </w:r>
      <w:r w:rsidRPr="00B83CA2">
        <w:rPr>
          <w:sz w:val="24"/>
          <w:szCs w:val="24"/>
        </w:rPr>
        <w:t xml:space="preserve"> тыс. рублей).</w:t>
      </w:r>
    </w:p>
    <w:p w:rsidR="00B83CA2" w:rsidRPr="00B83CA2" w:rsidRDefault="00B83CA2">
      <w:pPr>
        <w:spacing w:line="300" w:lineRule="auto"/>
        <w:ind w:firstLine="720"/>
        <w:jc w:val="both"/>
        <w:rPr>
          <w:sz w:val="24"/>
          <w:szCs w:val="24"/>
        </w:rPr>
      </w:pPr>
      <w:r>
        <w:rPr>
          <w:sz w:val="24"/>
          <w:szCs w:val="24"/>
        </w:rPr>
        <w:t>По итогам проведенного отбора выделены гранты в форме субсидии 2 социально-ориентированным некоммерческим организациям на общую сумму 654,9 тыс. рублей.</w:t>
      </w:r>
      <w:bookmarkStart w:id="3" w:name="_GoBack"/>
      <w:bookmarkEnd w:id="3"/>
    </w:p>
    <w:p w:rsidR="002803B1" w:rsidRDefault="002803B1">
      <w:pPr>
        <w:spacing w:line="300" w:lineRule="auto"/>
        <w:ind w:firstLine="720"/>
        <w:jc w:val="both"/>
        <w:rPr>
          <w:color w:val="FF0000"/>
          <w:sz w:val="24"/>
          <w:szCs w:val="24"/>
        </w:rPr>
      </w:pPr>
    </w:p>
    <w:p w:rsidR="002803B1" w:rsidRDefault="001A07EA">
      <w:pPr>
        <w:spacing w:line="276" w:lineRule="auto"/>
        <w:ind w:firstLine="709"/>
        <w:jc w:val="center"/>
        <w:rPr>
          <w:b/>
          <w:sz w:val="24"/>
          <w:szCs w:val="24"/>
        </w:rPr>
      </w:pPr>
      <w:r>
        <w:rPr>
          <w:b/>
          <w:sz w:val="24"/>
          <w:szCs w:val="24"/>
        </w:rPr>
        <w:t>6. ОСНОВНЫЕ ПАРАМЕТРЫ  КОНСОЛИДИРОВАННОГО БЮДЖЕТА БЕЛОЯРСКОГО РАЙОНА</w:t>
      </w:r>
    </w:p>
    <w:p w:rsidR="002803B1" w:rsidRDefault="002803B1">
      <w:pPr>
        <w:spacing w:line="276" w:lineRule="auto"/>
        <w:ind w:firstLine="709"/>
        <w:jc w:val="center"/>
        <w:rPr>
          <w:color w:val="FF0000"/>
          <w:sz w:val="24"/>
          <w:szCs w:val="24"/>
        </w:rPr>
      </w:pPr>
    </w:p>
    <w:p w:rsidR="002803B1" w:rsidRDefault="00F168E1">
      <w:pPr>
        <w:spacing w:line="276" w:lineRule="auto"/>
        <w:ind w:firstLine="708"/>
        <w:jc w:val="both"/>
        <w:rPr>
          <w:sz w:val="24"/>
          <w:szCs w:val="24"/>
        </w:rPr>
      </w:pPr>
      <w:hyperlink r:id="rId7" w:tooltip="D:economicfinansdiag3.htm" w:history="1">
        <w:r w:rsidR="001A07EA">
          <w:rPr>
            <w:b/>
            <w:bCs/>
            <w:sz w:val="24"/>
            <w:szCs w:val="24"/>
            <w:u w:val="single"/>
          </w:rPr>
          <w:t>Доходная часть консолидированного бюджета</w:t>
        </w:r>
      </w:hyperlink>
      <w:r w:rsidR="001A07EA">
        <w:rPr>
          <w:b/>
          <w:sz w:val="24"/>
          <w:szCs w:val="24"/>
        </w:rPr>
        <w:t xml:space="preserve"> </w:t>
      </w:r>
      <w:r w:rsidR="001A07EA">
        <w:rPr>
          <w:sz w:val="24"/>
          <w:szCs w:val="24"/>
        </w:rPr>
        <w:t xml:space="preserve">Белоярского района исполнена на </w:t>
      </w:r>
      <w:r w:rsidR="00300B02">
        <w:rPr>
          <w:sz w:val="24"/>
          <w:szCs w:val="24"/>
        </w:rPr>
        <w:t>63,8</w:t>
      </w:r>
      <w:r w:rsidR="001A07EA">
        <w:rPr>
          <w:sz w:val="24"/>
          <w:szCs w:val="24"/>
        </w:rPr>
        <w:t xml:space="preserve"> % от бюджетной росписи на 2025 год и составила 3 663 609</w:t>
      </w:r>
      <w:r w:rsidR="001A07EA">
        <w:rPr>
          <w:bCs/>
          <w:sz w:val="24"/>
          <w:szCs w:val="24"/>
        </w:rPr>
        <w:t xml:space="preserve"> </w:t>
      </w:r>
      <w:r w:rsidR="001A07EA">
        <w:rPr>
          <w:sz w:val="24"/>
          <w:szCs w:val="24"/>
        </w:rPr>
        <w:t>тыс. руб. (без учета оборотов).</w:t>
      </w:r>
    </w:p>
    <w:p w:rsidR="002803B1" w:rsidRDefault="001A07EA">
      <w:pPr>
        <w:spacing w:line="276" w:lineRule="auto"/>
        <w:ind w:firstLine="708"/>
        <w:jc w:val="right"/>
        <w:rPr>
          <w:sz w:val="24"/>
          <w:szCs w:val="24"/>
        </w:rPr>
      </w:pPr>
      <w:r>
        <w:rPr>
          <w:sz w:val="24"/>
          <w:szCs w:val="24"/>
        </w:rPr>
        <w:t>Таблица 3</w:t>
      </w:r>
    </w:p>
    <w:p w:rsidR="002803B1" w:rsidRDefault="001A07EA">
      <w:pPr>
        <w:spacing w:line="276" w:lineRule="auto"/>
        <w:ind w:firstLine="708"/>
        <w:jc w:val="center"/>
        <w:rPr>
          <w:b/>
          <w:sz w:val="24"/>
          <w:szCs w:val="24"/>
        </w:rPr>
      </w:pPr>
      <w:r>
        <w:rPr>
          <w:b/>
          <w:sz w:val="24"/>
          <w:szCs w:val="24"/>
        </w:rPr>
        <w:t>Исполнение доходной части консолидированного бюджета</w:t>
      </w:r>
    </w:p>
    <w:p w:rsidR="002803B1" w:rsidRDefault="001A07EA">
      <w:pPr>
        <w:spacing w:line="276" w:lineRule="auto"/>
        <w:ind w:firstLine="708"/>
        <w:jc w:val="center"/>
        <w:rPr>
          <w:b/>
          <w:sz w:val="24"/>
          <w:szCs w:val="24"/>
        </w:rPr>
      </w:pPr>
      <w:r>
        <w:rPr>
          <w:b/>
          <w:sz w:val="24"/>
          <w:szCs w:val="24"/>
        </w:rPr>
        <w:t xml:space="preserve"> Белоярского района за 9 месяцев 2025 года</w:t>
      </w:r>
    </w:p>
    <w:tbl>
      <w:tblPr>
        <w:tblW w:w="9518" w:type="dxa"/>
        <w:tblLook w:val="04A0" w:firstRow="1" w:lastRow="0" w:firstColumn="1" w:lastColumn="0" w:noHBand="0" w:noVBand="1"/>
      </w:tblPr>
      <w:tblGrid>
        <w:gridCol w:w="756"/>
        <w:gridCol w:w="4206"/>
        <w:gridCol w:w="1559"/>
        <w:gridCol w:w="1417"/>
        <w:gridCol w:w="1580"/>
      </w:tblGrid>
      <w:tr w:rsidR="002803B1">
        <w:trPr>
          <w:trHeight w:val="313"/>
        </w:trPr>
        <w:tc>
          <w:tcPr>
            <w:tcW w:w="756" w:type="dxa"/>
            <w:tcBorders>
              <w:top w:val="none" w:sz="4" w:space="0" w:color="000000"/>
              <w:left w:val="none" w:sz="4" w:space="0" w:color="000000"/>
              <w:bottom w:val="none" w:sz="4" w:space="0" w:color="000000"/>
              <w:right w:val="none" w:sz="4" w:space="0" w:color="000000"/>
            </w:tcBorders>
            <w:shd w:val="clear" w:color="auto" w:fill="auto"/>
            <w:noWrap/>
            <w:vAlign w:val="bottom"/>
          </w:tcPr>
          <w:p w:rsidR="002803B1" w:rsidRDefault="002803B1">
            <w:pPr>
              <w:rPr>
                <w:sz w:val="24"/>
                <w:szCs w:val="24"/>
              </w:rPr>
            </w:pPr>
          </w:p>
        </w:tc>
        <w:tc>
          <w:tcPr>
            <w:tcW w:w="4206" w:type="dxa"/>
            <w:tcBorders>
              <w:top w:val="none" w:sz="4" w:space="0" w:color="000000"/>
              <w:left w:val="none" w:sz="4" w:space="0" w:color="000000"/>
              <w:bottom w:val="none" w:sz="4" w:space="0" w:color="000000"/>
              <w:right w:val="none" w:sz="4" w:space="0" w:color="000000"/>
            </w:tcBorders>
            <w:shd w:val="clear" w:color="auto" w:fill="auto"/>
            <w:noWrap/>
            <w:vAlign w:val="bottom"/>
          </w:tcPr>
          <w:p w:rsidR="002803B1" w:rsidRDefault="002803B1"/>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rsidR="002803B1" w:rsidRDefault="002803B1"/>
        </w:tc>
        <w:tc>
          <w:tcPr>
            <w:tcW w:w="1417" w:type="dxa"/>
            <w:tcBorders>
              <w:top w:val="none" w:sz="4" w:space="0" w:color="000000"/>
              <w:left w:val="none" w:sz="4" w:space="0" w:color="000000"/>
              <w:bottom w:val="none" w:sz="4" w:space="0" w:color="000000"/>
              <w:right w:val="none" w:sz="4" w:space="0" w:color="000000"/>
            </w:tcBorders>
            <w:shd w:val="clear" w:color="auto" w:fill="auto"/>
            <w:noWrap/>
            <w:vAlign w:val="bottom"/>
          </w:tcPr>
          <w:p w:rsidR="002803B1" w:rsidRDefault="002803B1"/>
        </w:tc>
        <w:tc>
          <w:tcPr>
            <w:tcW w:w="1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2803B1" w:rsidRDefault="001A07EA">
            <w:pPr>
              <w:jc w:val="center"/>
              <w:rPr>
                <w:sz w:val="24"/>
                <w:szCs w:val="24"/>
              </w:rPr>
            </w:pPr>
            <w:r>
              <w:rPr>
                <w:sz w:val="24"/>
                <w:szCs w:val="24"/>
              </w:rPr>
              <w:t>тыс. руб.</w:t>
            </w:r>
          </w:p>
        </w:tc>
      </w:tr>
      <w:tr w:rsidR="002803B1">
        <w:trPr>
          <w:trHeight w:val="1097"/>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2803B1" w:rsidRDefault="001A07EA">
            <w:pPr>
              <w:rPr>
                <w:sz w:val="24"/>
                <w:szCs w:val="24"/>
              </w:rPr>
            </w:pPr>
            <w:r>
              <w:rPr>
                <w:sz w:val="24"/>
                <w:szCs w:val="24"/>
              </w:rPr>
              <w:t>№ п/п</w:t>
            </w:r>
          </w:p>
        </w:tc>
        <w:tc>
          <w:tcPr>
            <w:tcW w:w="4206" w:type="dxa"/>
            <w:tcBorders>
              <w:top w:val="single" w:sz="4" w:space="0" w:color="auto"/>
              <w:left w:val="none" w:sz="4" w:space="0" w:color="000000"/>
              <w:bottom w:val="single" w:sz="4" w:space="0" w:color="auto"/>
              <w:right w:val="single" w:sz="4" w:space="0" w:color="auto"/>
            </w:tcBorders>
            <w:shd w:val="clear" w:color="auto" w:fill="auto"/>
            <w:noWrap/>
            <w:vAlign w:val="center"/>
          </w:tcPr>
          <w:p w:rsidR="002803B1" w:rsidRDefault="001A07EA">
            <w:pPr>
              <w:jc w:val="center"/>
              <w:rPr>
                <w:sz w:val="24"/>
                <w:szCs w:val="24"/>
              </w:rPr>
            </w:pPr>
            <w:r>
              <w:rPr>
                <w:sz w:val="24"/>
                <w:szCs w:val="24"/>
              </w:rPr>
              <w:t>Наименование показателя</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 xml:space="preserve"> 2025 год -план</w:t>
            </w:r>
          </w:p>
        </w:tc>
        <w:tc>
          <w:tcPr>
            <w:tcW w:w="1417" w:type="dxa"/>
            <w:tcBorders>
              <w:top w:val="single" w:sz="4" w:space="0" w:color="auto"/>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9 месяцев 2025 года -  исполнено</w:t>
            </w:r>
          </w:p>
        </w:tc>
        <w:tc>
          <w:tcPr>
            <w:tcW w:w="1580" w:type="dxa"/>
            <w:tcBorders>
              <w:top w:val="single" w:sz="4" w:space="0" w:color="auto"/>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 исполнения</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000000" w:fill="FFFF99"/>
            <w:noWrap/>
            <w:vAlign w:val="bottom"/>
          </w:tcPr>
          <w:p w:rsidR="002803B1" w:rsidRDefault="001A07EA">
            <w:pPr>
              <w:rPr>
                <w:b/>
                <w:bCs/>
                <w:sz w:val="24"/>
                <w:szCs w:val="24"/>
              </w:rPr>
            </w:pPr>
            <w:r>
              <w:rPr>
                <w:b/>
                <w:bCs/>
                <w:sz w:val="24"/>
                <w:szCs w:val="24"/>
              </w:rPr>
              <w:t>1.</w:t>
            </w:r>
          </w:p>
        </w:tc>
        <w:tc>
          <w:tcPr>
            <w:tcW w:w="4206" w:type="dxa"/>
            <w:tcBorders>
              <w:top w:val="none" w:sz="4" w:space="0" w:color="000000"/>
              <w:left w:val="none" w:sz="4" w:space="0" w:color="000000"/>
              <w:bottom w:val="single" w:sz="4" w:space="0" w:color="auto"/>
              <w:right w:val="single" w:sz="4" w:space="0" w:color="auto"/>
            </w:tcBorders>
            <w:shd w:val="clear" w:color="000000" w:fill="FFFF99"/>
            <w:noWrap/>
            <w:vAlign w:val="bottom"/>
          </w:tcPr>
          <w:p w:rsidR="002803B1" w:rsidRDefault="001A07EA">
            <w:pPr>
              <w:rPr>
                <w:b/>
                <w:bCs/>
                <w:sz w:val="24"/>
                <w:szCs w:val="24"/>
              </w:rPr>
            </w:pPr>
            <w:r>
              <w:rPr>
                <w:b/>
                <w:bCs/>
                <w:sz w:val="24"/>
                <w:szCs w:val="24"/>
              </w:rPr>
              <w:t>Доходы бюджета - всего</w:t>
            </w:r>
          </w:p>
        </w:tc>
        <w:tc>
          <w:tcPr>
            <w:tcW w:w="1559" w:type="dxa"/>
            <w:tcBorders>
              <w:top w:val="none" w:sz="4" w:space="0" w:color="000000"/>
              <w:left w:val="none" w:sz="4" w:space="0" w:color="000000"/>
              <w:bottom w:val="single" w:sz="4" w:space="0" w:color="auto"/>
              <w:right w:val="single" w:sz="4" w:space="0" w:color="auto"/>
            </w:tcBorders>
            <w:shd w:val="clear" w:color="000000" w:fill="FFFF99"/>
            <w:noWrap/>
            <w:vAlign w:val="bottom"/>
          </w:tcPr>
          <w:p w:rsidR="002803B1" w:rsidRDefault="001A07EA">
            <w:pPr>
              <w:jc w:val="center"/>
              <w:rPr>
                <w:b/>
                <w:bCs/>
                <w:sz w:val="24"/>
                <w:szCs w:val="24"/>
              </w:rPr>
            </w:pPr>
            <w:r>
              <w:rPr>
                <w:b/>
                <w:bCs/>
                <w:sz w:val="24"/>
                <w:szCs w:val="24"/>
              </w:rPr>
              <w:t xml:space="preserve">5 742 621  </w:t>
            </w:r>
          </w:p>
        </w:tc>
        <w:tc>
          <w:tcPr>
            <w:tcW w:w="1417" w:type="dxa"/>
            <w:tcBorders>
              <w:top w:val="none" w:sz="4" w:space="0" w:color="000000"/>
              <w:left w:val="none" w:sz="4" w:space="0" w:color="000000"/>
              <w:bottom w:val="single" w:sz="4" w:space="0" w:color="auto"/>
              <w:right w:val="single" w:sz="4" w:space="0" w:color="auto"/>
            </w:tcBorders>
            <w:shd w:val="clear" w:color="000000" w:fill="FFFF99"/>
            <w:noWrap/>
            <w:vAlign w:val="bottom"/>
          </w:tcPr>
          <w:p w:rsidR="002803B1" w:rsidRDefault="001A07EA">
            <w:pPr>
              <w:jc w:val="center"/>
              <w:rPr>
                <w:b/>
                <w:bCs/>
                <w:sz w:val="24"/>
                <w:szCs w:val="24"/>
              </w:rPr>
            </w:pPr>
            <w:r>
              <w:rPr>
                <w:b/>
                <w:bCs/>
                <w:sz w:val="24"/>
                <w:szCs w:val="24"/>
              </w:rPr>
              <w:t xml:space="preserve">3 663 609  </w:t>
            </w:r>
          </w:p>
        </w:tc>
        <w:tc>
          <w:tcPr>
            <w:tcW w:w="1580" w:type="dxa"/>
            <w:tcBorders>
              <w:top w:val="none" w:sz="4" w:space="0" w:color="000000"/>
              <w:left w:val="none" w:sz="4" w:space="0" w:color="000000"/>
              <w:bottom w:val="single" w:sz="4" w:space="0" w:color="auto"/>
              <w:right w:val="single" w:sz="4" w:space="0" w:color="auto"/>
            </w:tcBorders>
            <w:shd w:val="clear" w:color="000000" w:fill="FFFF99"/>
            <w:noWrap/>
            <w:vAlign w:val="bottom"/>
          </w:tcPr>
          <w:p w:rsidR="002803B1" w:rsidRDefault="001A07EA">
            <w:pPr>
              <w:jc w:val="center"/>
              <w:rPr>
                <w:b/>
                <w:bCs/>
                <w:sz w:val="24"/>
                <w:szCs w:val="24"/>
              </w:rPr>
            </w:pPr>
            <w:r>
              <w:rPr>
                <w:b/>
                <w:bCs/>
                <w:sz w:val="24"/>
                <w:szCs w:val="24"/>
              </w:rPr>
              <w:t>63,8</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000000" w:fill="D8E4BC"/>
            <w:noWrap/>
            <w:vAlign w:val="bottom"/>
          </w:tcPr>
          <w:p w:rsidR="002803B1" w:rsidRDefault="001A07EA">
            <w:pPr>
              <w:rPr>
                <w:b/>
                <w:bCs/>
                <w:sz w:val="24"/>
                <w:szCs w:val="24"/>
              </w:rPr>
            </w:pPr>
            <w:r>
              <w:rPr>
                <w:b/>
                <w:bCs/>
                <w:sz w:val="24"/>
                <w:szCs w:val="24"/>
              </w:rPr>
              <w:t>1.1.</w:t>
            </w:r>
          </w:p>
        </w:tc>
        <w:tc>
          <w:tcPr>
            <w:tcW w:w="4206"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rPr>
                <w:b/>
                <w:bCs/>
                <w:sz w:val="24"/>
                <w:szCs w:val="24"/>
              </w:rPr>
            </w:pPr>
            <w:r>
              <w:rPr>
                <w:b/>
                <w:bCs/>
                <w:sz w:val="24"/>
                <w:szCs w:val="24"/>
              </w:rPr>
              <w:t>Налоговые и неналоговые доходы</w:t>
            </w:r>
          </w:p>
        </w:tc>
        <w:tc>
          <w:tcPr>
            <w:tcW w:w="1559"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jc w:val="center"/>
              <w:rPr>
                <w:b/>
                <w:bCs/>
                <w:sz w:val="24"/>
                <w:szCs w:val="24"/>
              </w:rPr>
            </w:pPr>
            <w:r>
              <w:rPr>
                <w:b/>
                <w:bCs/>
                <w:sz w:val="24"/>
                <w:szCs w:val="24"/>
              </w:rPr>
              <w:t xml:space="preserve">2 121 149  </w:t>
            </w:r>
          </w:p>
        </w:tc>
        <w:tc>
          <w:tcPr>
            <w:tcW w:w="1417"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jc w:val="center"/>
              <w:rPr>
                <w:b/>
                <w:bCs/>
                <w:sz w:val="24"/>
                <w:szCs w:val="24"/>
              </w:rPr>
            </w:pPr>
            <w:r>
              <w:rPr>
                <w:b/>
                <w:bCs/>
                <w:sz w:val="24"/>
                <w:szCs w:val="24"/>
              </w:rPr>
              <w:t xml:space="preserve">1 593 631  </w:t>
            </w:r>
          </w:p>
        </w:tc>
        <w:tc>
          <w:tcPr>
            <w:tcW w:w="1580"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jc w:val="center"/>
              <w:rPr>
                <w:b/>
                <w:bCs/>
                <w:sz w:val="24"/>
                <w:szCs w:val="24"/>
              </w:rPr>
            </w:pPr>
            <w:r>
              <w:rPr>
                <w:b/>
                <w:bCs/>
                <w:sz w:val="24"/>
                <w:szCs w:val="24"/>
              </w:rPr>
              <w:t>75,1</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1.1.1.</w:t>
            </w:r>
          </w:p>
        </w:tc>
        <w:tc>
          <w:tcPr>
            <w:tcW w:w="420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Налоговые доходы, в т.ч.</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 xml:space="preserve">1 984 477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 xml:space="preserve">1 457 001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73,4</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Налог на прибыль, доходы (НДФЛ)</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1 821 575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1 323 248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72,6</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Налоги на товары, реализуемые на территории РФ</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43 488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34 257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78,8</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Налоги на совокупный доход (УСН, ЕНВД)</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74 966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69 771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93,1</w:t>
            </w:r>
          </w:p>
        </w:tc>
      </w:tr>
      <w:tr w:rsidR="002803B1">
        <w:trPr>
          <w:trHeight w:val="625"/>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Налоги на имущество (налог на имущество физ.лиц, транспортный налог, земельный налог)</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35 608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18 340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51,5</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Гос.пошлина</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8 840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11 385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128,8</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lastRenderedPageBreak/>
              <w:t>1.1.2.</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Неналоговые доходы, в т.ч.</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 xml:space="preserve">136 672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 xml:space="preserve">136 630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100,0</w:t>
            </w:r>
          </w:p>
        </w:tc>
      </w:tr>
      <w:tr w:rsidR="002803B1">
        <w:trPr>
          <w:trHeight w:val="625"/>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Доходы от использования имущества, находящегося в гос. и мун. собственности</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51 721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47 532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91,9</w:t>
            </w:r>
          </w:p>
        </w:tc>
      </w:tr>
      <w:tr w:rsidR="002803B1">
        <w:trPr>
          <w:trHeight w:val="615"/>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Платежи при пользовании природными ресурсами</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4 280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4 255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99,4</w:t>
            </w:r>
          </w:p>
        </w:tc>
      </w:tr>
      <w:tr w:rsidR="002803B1">
        <w:trPr>
          <w:trHeight w:val="625"/>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Доходы от оказания платных услуг (работ) и компенсации затрат государства</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2 243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2 344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104,5</w:t>
            </w:r>
          </w:p>
        </w:tc>
      </w:tr>
      <w:tr w:rsidR="002803B1">
        <w:trPr>
          <w:trHeight w:val="625"/>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Доходы от продажи материальных и нематериальных активов</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69 826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66 729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95,6</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Штрафы, санкции, возмещение ущерба</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7 198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14 364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199,6</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 </w:t>
            </w:r>
          </w:p>
        </w:tc>
        <w:tc>
          <w:tcPr>
            <w:tcW w:w="4206"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Прочие неналоговые доходы</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1 404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1 406  </w:t>
            </w: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b/>
                <w:bCs/>
                <w:sz w:val="24"/>
                <w:szCs w:val="24"/>
              </w:rPr>
            </w:pPr>
            <w:r>
              <w:rPr>
                <w:b/>
                <w:bCs/>
                <w:sz w:val="24"/>
                <w:szCs w:val="24"/>
              </w:rPr>
              <w:t>100,1</w:t>
            </w:r>
          </w:p>
        </w:tc>
      </w:tr>
      <w:tr w:rsidR="002803B1">
        <w:trPr>
          <w:trHeight w:val="313"/>
        </w:trPr>
        <w:tc>
          <w:tcPr>
            <w:tcW w:w="756" w:type="dxa"/>
            <w:tcBorders>
              <w:top w:val="none" w:sz="4" w:space="0" w:color="000000"/>
              <w:left w:val="single" w:sz="4" w:space="0" w:color="auto"/>
              <w:bottom w:val="single" w:sz="4" w:space="0" w:color="auto"/>
              <w:right w:val="single" w:sz="4" w:space="0" w:color="auto"/>
            </w:tcBorders>
            <w:shd w:val="clear" w:color="000000" w:fill="D8E4BC"/>
            <w:noWrap/>
            <w:vAlign w:val="bottom"/>
          </w:tcPr>
          <w:p w:rsidR="002803B1" w:rsidRDefault="001A07EA">
            <w:pPr>
              <w:rPr>
                <w:b/>
                <w:bCs/>
                <w:sz w:val="24"/>
                <w:szCs w:val="24"/>
              </w:rPr>
            </w:pPr>
            <w:r>
              <w:rPr>
                <w:b/>
                <w:bCs/>
                <w:sz w:val="24"/>
                <w:szCs w:val="24"/>
              </w:rPr>
              <w:t>1.2.</w:t>
            </w:r>
          </w:p>
        </w:tc>
        <w:tc>
          <w:tcPr>
            <w:tcW w:w="4206" w:type="dxa"/>
            <w:tcBorders>
              <w:top w:val="none" w:sz="4" w:space="0" w:color="000000"/>
              <w:left w:val="none" w:sz="4" w:space="0" w:color="000000"/>
              <w:bottom w:val="single" w:sz="4" w:space="0" w:color="auto"/>
              <w:right w:val="single" w:sz="4" w:space="0" w:color="auto"/>
            </w:tcBorders>
            <w:shd w:val="clear" w:color="000000" w:fill="D8E4BC"/>
            <w:vAlign w:val="bottom"/>
          </w:tcPr>
          <w:p w:rsidR="002803B1" w:rsidRDefault="001A07EA">
            <w:pPr>
              <w:rPr>
                <w:b/>
                <w:bCs/>
                <w:sz w:val="24"/>
                <w:szCs w:val="24"/>
              </w:rPr>
            </w:pPr>
            <w:r>
              <w:rPr>
                <w:b/>
                <w:bCs/>
                <w:sz w:val="24"/>
                <w:szCs w:val="24"/>
              </w:rPr>
              <w:t>Безвозмездные поступления</w:t>
            </w:r>
          </w:p>
        </w:tc>
        <w:tc>
          <w:tcPr>
            <w:tcW w:w="1559"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jc w:val="center"/>
              <w:rPr>
                <w:b/>
                <w:bCs/>
                <w:sz w:val="24"/>
                <w:szCs w:val="24"/>
              </w:rPr>
            </w:pPr>
            <w:r>
              <w:rPr>
                <w:b/>
                <w:bCs/>
                <w:sz w:val="24"/>
                <w:szCs w:val="24"/>
              </w:rPr>
              <w:t xml:space="preserve">3 621 472  </w:t>
            </w:r>
          </w:p>
        </w:tc>
        <w:tc>
          <w:tcPr>
            <w:tcW w:w="1417"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jc w:val="center"/>
              <w:rPr>
                <w:b/>
                <w:bCs/>
                <w:sz w:val="24"/>
                <w:szCs w:val="24"/>
              </w:rPr>
            </w:pPr>
            <w:r>
              <w:rPr>
                <w:b/>
                <w:bCs/>
                <w:sz w:val="24"/>
                <w:szCs w:val="24"/>
              </w:rPr>
              <w:t xml:space="preserve">2 069 978  </w:t>
            </w:r>
          </w:p>
        </w:tc>
        <w:tc>
          <w:tcPr>
            <w:tcW w:w="1580" w:type="dxa"/>
            <w:tcBorders>
              <w:top w:val="none" w:sz="4" w:space="0" w:color="000000"/>
              <w:left w:val="none" w:sz="4" w:space="0" w:color="000000"/>
              <w:bottom w:val="single" w:sz="4" w:space="0" w:color="auto"/>
              <w:right w:val="single" w:sz="4" w:space="0" w:color="auto"/>
            </w:tcBorders>
            <w:shd w:val="clear" w:color="000000" w:fill="D8E4BC"/>
            <w:noWrap/>
            <w:vAlign w:val="bottom"/>
          </w:tcPr>
          <w:p w:rsidR="002803B1" w:rsidRDefault="001A07EA">
            <w:pPr>
              <w:jc w:val="center"/>
              <w:rPr>
                <w:b/>
                <w:bCs/>
                <w:sz w:val="24"/>
                <w:szCs w:val="24"/>
              </w:rPr>
            </w:pPr>
            <w:r>
              <w:rPr>
                <w:b/>
                <w:bCs/>
                <w:sz w:val="24"/>
                <w:szCs w:val="24"/>
              </w:rPr>
              <w:t>57,2</w:t>
            </w:r>
          </w:p>
        </w:tc>
      </w:tr>
    </w:tbl>
    <w:p w:rsidR="002803B1" w:rsidRDefault="002803B1">
      <w:pPr>
        <w:spacing w:line="276" w:lineRule="auto"/>
        <w:ind w:firstLine="708"/>
        <w:jc w:val="center"/>
        <w:rPr>
          <w:b/>
          <w:color w:val="FF0000"/>
          <w:sz w:val="24"/>
          <w:szCs w:val="24"/>
        </w:rPr>
      </w:pPr>
    </w:p>
    <w:p w:rsidR="002803B1" w:rsidRDefault="001A07EA">
      <w:pPr>
        <w:spacing w:line="276" w:lineRule="auto"/>
        <w:ind w:firstLine="709"/>
        <w:jc w:val="both"/>
        <w:rPr>
          <w:sz w:val="24"/>
          <w:szCs w:val="24"/>
        </w:rPr>
      </w:pPr>
      <w:r>
        <w:rPr>
          <w:sz w:val="24"/>
          <w:szCs w:val="24"/>
        </w:rPr>
        <w:t xml:space="preserve">Сумма </w:t>
      </w:r>
      <w:r>
        <w:rPr>
          <w:b/>
          <w:sz w:val="24"/>
          <w:szCs w:val="24"/>
        </w:rPr>
        <w:t>налоговых доходов</w:t>
      </w:r>
      <w:r>
        <w:rPr>
          <w:sz w:val="24"/>
          <w:szCs w:val="24"/>
        </w:rPr>
        <w:t xml:space="preserve">, поступивших в консолидированный бюджет Белоярского района, составила 1 457 001 тыс. руб. (исполнение 73,4% от бюджетной росписи на 2025 год). Основным доходным источником в общей структуре налоговых доходов консолидированного бюджета Белоярского района является налог на доходы физических лиц (90,8%). </w:t>
      </w:r>
    </w:p>
    <w:p w:rsidR="002803B1" w:rsidRDefault="001A07EA">
      <w:pPr>
        <w:spacing w:line="276" w:lineRule="auto"/>
        <w:ind w:firstLine="708"/>
        <w:jc w:val="both"/>
        <w:rPr>
          <w:sz w:val="24"/>
          <w:szCs w:val="24"/>
        </w:rPr>
      </w:pPr>
      <w:r>
        <w:rPr>
          <w:b/>
          <w:sz w:val="24"/>
          <w:szCs w:val="24"/>
        </w:rPr>
        <w:t xml:space="preserve">Исполнение по неналоговым доходам </w:t>
      </w:r>
      <w:r>
        <w:rPr>
          <w:sz w:val="24"/>
          <w:szCs w:val="24"/>
        </w:rPr>
        <w:t xml:space="preserve">составило 136 630 тыс. руб. (100% от бюджетной росписи на 2025 год). </w:t>
      </w:r>
    </w:p>
    <w:p w:rsidR="002803B1" w:rsidRDefault="001A07EA">
      <w:pPr>
        <w:spacing w:line="276" w:lineRule="auto"/>
        <w:ind w:firstLine="708"/>
        <w:jc w:val="both"/>
        <w:rPr>
          <w:sz w:val="24"/>
          <w:szCs w:val="24"/>
        </w:rPr>
      </w:pPr>
      <w:r>
        <w:rPr>
          <w:sz w:val="24"/>
          <w:szCs w:val="24"/>
        </w:rPr>
        <w:t>Удельный вес налоговых и неналоговых поступлений в общей сумме доходов консолидированного бюджета составил 43,5 %.</w:t>
      </w:r>
    </w:p>
    <w:p w:rsidR="002803B1" w:rsidRDefault="001A07EA">
      <w:pPr>
        <w:spacing w:line="276" w:lineRule="auto"/>
        <w:ind w:firstLine="708"/>
        <w:jc w:val="both"/>
        <w:rPr>
          <w:sz w:val="24"/>
          <w:szCs w:val="24"/>
        </w:rPr>
      </w:pPr>
      <w:r>
        <w:rPr>
          <w:b/>
          <w:sz w:val="24"/>
          <w:szCs w:val="24"/>
        </w:rPr>
        <w:t xml:space="preserve">Безвозмездные перечисления </w:t>
      </w:r>
      <w:r>
        <w:rPr>
          <w:sz w:val="24"/>
          <w:szCs w:val="24"/>
        </w:rPr>
        <w:t xml:space="preserve">консолидированного бюджета Белоярского района </w:t>
      </w:r>
      <w:r>
        <w:rPr>
          <w:b/>
          <w:sz w:val="24"/>
          <w:szCs w:val="24"/>
        </w:rPr>
        <w:t xml:space="preserve">(без внутренних оборотов) </w:t>
      </w:r>
      <w:r>
        <w:rPr>
          <w:sz w:val="24"/>
          <w:szCs w:val="24"/>
        </w:rPr>
        <w:t xml:space="preserve">составили </w:t>
      </w:r>
      <w:r>
        <w:rPr>
          <w:bCs/>
          <w:sz w:val="24"/>
          <w:szCs w:val="24"/>
        </w:rPr>
        <w:t xml:space="preserve">2 069 978 </w:t>
      </w:r>
      <w:r>
        <w:rPr>
          <w:sz w:val="24"/>
          <w:szCs w:val="24"/>
        </w:rPr>
        <w:t>тыс. руб., исполнение от годовой росписи 2025 года – 57,2 %. Удельный вес безвозмездных поступлений в общей сумме доходов составил 56,5%.</w:t>
      </w:r>
    </w:p>
    <w:p w:rsidR="002803B1" w:rsidRDefault="001A07EA">
      <w:pPr>
        <w:spacing w:line="276" w:lineRule="auto"/>
        <w:ind w:firstLine="708"/>
        <w:jc w:val="both"/>
        <w:rPr>
          <w:sz w:val="24"/>
          <w:szCs w:val="24"/>
        </w:rPr>
      </w:pPr>
      <w:r>
        <w:rPr>
          <w:sz w:val="24"/>
          <w:szCs w:val="24"/>
        </w:rPr>
        <w:t xml:space="preserve">Исполнение </w:t>
      </w:r>
      <w:r>
        <w:rPr>
          <w:sz w:val="24"/>
          <w:szCs w:val="24"/>
          <w:u w:val="single"/>
        </w:rPr>
        <w:t>консолидированного бюджета Белоярского района</w:t>
      </w:r>
      <w:r>
        <w:rPr>
          <w:b/>
          <w:sz w:val="24"/>
          <w:szCs w:val="24"/>
          <w:u w:val="single"/>
        </w:rPr>
        <w:t xml:space="preserve"> по расходам</w:t>
      </w:r>
      <w:r>
        <w:rPr>
          <w:b/>
          <w:sz w:val="24"/>
          <w:szCs w:val="24"/>
        </w:rPr>
        <w:t xml:space="preserve"> </w:t>
      </w:r>
      <w:r>
        <w:rPr>
          <w:sz w:val="24"/>
          <w:szCs w:val="24"/>
        </w:rPr>
        <w:t>(без учета внутренних оборотов) составило 3 855 806 тыс. руб. (66,0% от бюджетной  росписи на 2025 год).</w:t>
      </w:r>
    </w:p>
    <w:p w:rsidR="002803B1" w:rsidRDefault="001A07EA">
      <w:pPr>
        <w:spacing w:line="276" w:lineRule="auto"/>
        <w:ind w:firstLine="708"/>
        <w:jc w:val="right"/>
        <w:rPr>
          <w:sz w:val="24"/>
          <w:szCs w:val="24"/>
        </w:rPr>
      </w:pPr>
      <w:r>
        <w:rPr>
          <w:sz w:val="24"/>
          <w:szCs w:val="24"/>
        </w:rPr>
        <w:t>Таблица 4</w:t>
      </w:r>
    </w:p>
    <w:p w:rsidR="002803B1" w:rsidRDefault="001A07EA">
      <w:pPr>
        <w:tabs>
          <w:tab w:val="left" w:pos="851"/>
        </w:tabs>
        <w:spacing w:line="276" w:lineRule="auto"/>
        <w:ind w:firstLine="720"/>
        <w:jc w:val="center"/>
        <w:rPr>
          <w:b/>
          <w:sz w:val="24"/>
          <w:szCs w:val="24"/>
        </w:rPr>
      </w:pPr>
      <w:r>
        <w:rPr>
          <w:b/>
          <w:sz w:val="24"/>
          <w:szCs w:val="24"/>
        </w:rPr>
        <w:t xml:space="preserve">Исполнение расходной части консолидированного бюджета Белоярского района за 9 месяцев 2025 года  </w:t>
      </w:r>
    </w:p>
    <w:p w:rsidR="002803B1" w:rsidRDefault="001A07EA">
      <w:pPr>
        <w:tabs>
          <w:tab w:val="left" w:pos="851"/>
        </w:tabs>
        <w:spacing w:line="276" w:lineRule="auto"/>
        <w:ind w:firstLine="720"/>
        <w:jc w:val="right"/>
        <w:rPr>
          <w:b/>
          <w:sz w:val="24"/>
          <w:szCs w:val="24"/>
        </w:rPr>
      </w:pPr>
      <w:r>
        <w:rPr>
          <w:sz w:val="24"/>
          <w:szCs w:val="24"/>
          <w:lang w:val="en-US"/>
        </w:rPr>
        <w:t>тыс. руб.</w:t>
      </w:r>
      <w:r>
        <w:rPr>
          <w:b/>
          <w:sz w:val="24"/>
          <w:szCs w:val="24"/>
          <w:lang w:val="en-US"/>
        </w:rPr>
        <w:t xml:space="preserve"> </w:t>
      </w:r>
    </w:p>
    <w:tbl>
      <w:tblPr>
        <w:tblW w:w="9356" w:type="dxa"/>
        <w:tblLook w:val="04A0" w:firstRow="1" w:lastRow="0" w:firstColumn="1" w:lastColumn="0" w:noHBand="0" w:noVBand="1"/>
      </w:tblPr>
      <w:tblGrid>
        <w:gridCol w:w="560"/>
        <w:gridCol w:w="3830"/>
        <w:gridCol w:w="1720"/>
        <w:gridCol w:w="1824"/>
        <w:gridCol w:w="1422"/>
      </w:tblGrid>
      <w:tr w:rsidR="002803B1">
        <w:trPr>
          <w:trHeight w:val="138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 п/п</w:t>
            </w:r>
          </w:p>
        </w:tc>
        <w:tc>
          <w:tcPr>
            <w:tcW w:w="3830" w:type="dxa"/>
            <w:tcBorders>
              <w:top w:val="single" w:sz="4" w:space="0" w:color="auto"/>
              <w:left w:val="none" w:sz="4" w:space="0" w:color="000000"/>
              <w:bottom w:val="single" w:sz="4" w:space="0" w:color="auto"/>
              <w:right w:val="single" w:sz="4" w:space="0" w:color="auto"/>
            </w:tcBorders>
            <w:shd w:val="clear" w:color="auto" w:fill="auto"/>
            <w:noWrap/>
            <w:vAlign w:val="center"/>
          </w:tcPr>
          <w:p w:rsidR="002803B1" w:rsidRDefault="001A07EA">
            <w:pPr>
              <w:jc w:val="center"/>
              <w:rPr>
                <w:sz w:val="24"/>
                <w:szCs w:val="24"/>
              </w:rPr>
            </w:pPr>
            <w:r>
              <w:rPr>
                <w:sz w:val="24"/>
                <w:szCs w:val="24"/>
              </w:rPr>
              <w:t>Наименование показателя</w:t>
            </w:r>
          </w:p>
        </w:tc>
        <w:tc>
          <w:tcPr>
            <w:tcW w:w="1720" w:type="dxa"/>
            <w:tcBorders>
              <w:top w:val="single" w:sz="4" w:space="0" w:color="auto"/>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 xml:space="preserve"> 2025 год -план</w:t>
            </w:r>
          </w:p>
        </w:tc>
        <w:tc>
          <w:tcPr>
            <w:tcW w:w="1824" w:type="dxa"/>
            <w:tcBorders>
              <w:top w:val="single" w:sz="4" w:space="0" w:color="auto"/>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9 месяцев 2025 года -  исполнено</w:t>
            </w:r>
          </w:p>
        </w:tc>
        <w:tc>
          <w:tcPr>
            <w:tcW w:w="1422" w:type="dxa"/>
            <w:tcBorders>
              <w:top w:val="single" w:sz="4" w:space="0" w:color="auto"/>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 xml:space="preserve">% исполнения </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000000" w:fill="FFFF99"/>
            <w:vAlign w:val="center"/>
          </w:tcPr>
          <w:p w:rsidR="002803B1" w:rsidRDefault="001A07EA">
            <w:pPr>
              <w:jc w:val="center"/>
              <w:rPr>
                <w:sz w:val="24"/>
                <w:szCs w:val="24"/>
              </w:rPr>
            </w:pPr>
            <w:r>
              <w:rPr>
                <w:sz w:val="24"/>
                <w:szCs w:val="24"/>
              </w:rPr>
              <w:t> </w:t>
            </w:r>
          </w:p>
        </w:tc>
        <w:tc>
          <w:tcPr>
            <w:tcW w:w="3830" w:type="dxa"/>
            <w:tcBorders>
              <w:top w:val="none" w:sz="4" w:space="0" w:color="000000"/>
              <w:left w:val="none" w:sz="4" w:space="0" w:color="000000"/>
              <w:bottom w:val="single" w:sz="4" w:space="0" w:color="auto"/>
              <w:right w:val="single" w:sz="4" w:space="0" w:color="auto"/>
            </w:tcBorders>
            <w:shd w:val="clear" w:color="000000" w:fill="FFFF99"/>
            <w:noWrap/>
            <w:vAlign w:val="center"/>
          </w:tcPr>
          <w:p w:rsidR="002803B1" w:rsidRDefault="001A07EA">
            <w:pPr>
              <w:rPr>
                <w:b/>
                <w:bCs/>
                <w:sz w:val="24"/>
                <w:szCs w:val="24"/>
              </w:rPr>
            </w:pPr>
            <w:r>
              <w:rPr>
                <w:b/>
                <w:bCs/>
                <w:sz w:val="24"/>
                <w:szCs w:val="24"/>
              </w:rPr>
              <w:t>Расходы бюджета - всего</w:t>
            </w:r>
          </w:p>
        </w:tc>
        <w:tc>
          <w:tcPr>
            <w:tcW w:w="1720" w:type="dxa"/>
            <w:tcBorders>
              <w:top w:val="none" w:sz="4" w:space="0" w:color="000000"/>
              <w:left w:val="none" w:sz="4" w:space="0" w:color="000000"/>
              <w:bottom w:val="single" w:sz="4" w:space="0" w:color="auto"/>
              <w:right w:val="single" w:sz="4" w:space="0" w:color="auto"/>
            </w:tcBorders>
            <w:shd w:val="clear" w:color="000000" w:fill="FFFF99"/>
            <w:vAlign w:val="center"/>
          </w:tcPr>
          <w:p w:rsidR="002803B1" w:rsidRDefault="001A07EA">
            <w:pPr>
              <w:jc w:val="center"/>
              <w:rPr>
                <w:b/>
                <w:bCs/>
                <w:sz w:val="24"/>
                <w:szCs w:val="24"/>
              </w:rPr>
            </w:pPr>
            <w:r>
              <w:rPr>
                <w:b/>
                <w:bCs/>
                <w:sz w:val="24"/>
                <w:szCs w:val="24"/>
              </w:rPr>
              <w:t xml:space="preserve">5 841 086  </w:t>
            </w:r>
          </w:p>
        </w:tc>
        <w:tc>
          <w:tcPr>
            <w:tcW w:w="1824" w:type="dxa"/>
            <w:tcBorders>
              <w:top w:val="none" w:sz="4" w:space="0" w:color="000000"/>
              <w:left w:val="none" w:sz="4" w:space="0" w:color="000000"/>
              <w:bottom w:val="single" w:sz="4" w:space="0" w:color="auto"/>
              <w:right w:val="single" w:sz="4" w:space="0" w:color="auto"/>
            </w:tcBorders>
            <w:shd w:val="clear" w:color="000000" w:fill="FFFF99"/>
            <w:vAlign w:val="center"/>
          </w:tcPr>
          <w:p w:rsidR="002803B1" w:rsidRDefault="001A07EA">
            <w:pPr>
              <w:jc w:val="center"/>
              <w:rPr>
                <w:b/>
                <w:bCs/>
                <w:sz w:val="24"/>
                <w:szCs w:val="24"/>
              </w:rPr>
            </w:pPr>
            <w:r>
              <w:rPr>
                <w:b/>
                <w:bCs/>
                <w:sz w:val="24"/>
                <w:szCs w:val="24"/>
              </w:rPr>
              <w:t xml:space="preserve">3 855 806  </w:t>
            </w:r>
          </w:p>
        </w:tc>
        <w:tc>
          <w:tcPr>
            <w:tcW w:w="1422" w:type="dxa"/>
            <w:tcBorders>
              <w:top w:val="none" w:sz="4" w:space="0" w:color="000000"/>
              <w:left w:val="none" w:sz="4" w:space="0" w:color="000000"/>
              <w:bottom w:val="single" w:sz="4" w:space="0" w:color="auto"/>
              <w:right w:val="single" w:sz="4" w:space="0" w:color="auto"/>
            </w:tcBorders>
            <w:shd w:val="clear" w:color="000000" w:fill="FFFF99"/>
            <w:vAlign w:val="center"/>
          </w:tcPr>
          <w:p w:rsidR="002803B1" w:rsidRDefault="001A07EA">
            <w:pPr>
              <w:jc w:val="center"/>
              <w:rPr>
                <w:b/>
                <w:bCs/>
                <w:sz w:val="24"/>
                <w:szCs w:val="24"/>
              </w:rPr>
            </w:pPr>
            <w:r>
              <w:rPr>
                <w:b/>
                <w:bCs/>
                <w:sz w:val="24"/>
                <w:szCs w:val="24"/>
              </w:rPr>
              <w:t>66,0</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1.</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Общегосударственные вопросы</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878 135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560 103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63,8</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2.</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Национальная оборона</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5 528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3 164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57,2</w:t>
            </w:r>
          </w:p>
        </w:tc>
      </w:tr>
      <w:tr w:rsidR="002803B1">
        <w:trPr>
          <w:trHeight w:val="625"/>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3.</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Национальная безопасность и правоохранительная деятельность</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center"/>
          </w:tcPr>
          <w:p w:rsidR="002803B1" w:rsidRDefault="001A07EA">
            <w:pPr>
              <w:jc w:val="center"/>
              <w:rPr>
                <w:sz w:val="24"/>
                <w:szCs w:val="24"/>
              </w:rPr>
            </w:pPr>
            <w:r>
              <w:rPr>
                <w:sz w:val="24"/>
                <w:szCs w:val="24"/>
              </w:rPr>
              <w:t xml:space="preserve">47 514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2803B1" w:rsidRDefault="001A07EA">
            <w:pPr>
              <w:jc w:val="center"/>
              <w:rPr>
                <w:sz w:val="24"/>
                <w:szCs w:val="24"/>
              </w:rPr>
            </w:pPr>
            <w:r>
              <w:rPr>
                <w:sz w:val="24"/>
                <w:szCs w:val="24"/>
              </w:rPr>
              <w:t xml:space="preserve">35 507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74,7</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4.</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Национальная экономика</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521 256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313 240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60,1</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lastRenderedPageBreak/>
              <w:t>5.</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Жилищно-коммунальное хозяйство</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1 105 476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567 060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51,3</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6.</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Охрана окружающей среды</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17 283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2 841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16,4</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7.</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Образование</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2 626 267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1 865 856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71,0</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8.</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Культура, кинематография</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291 950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264 541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90,6</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9.</w:t>
            </w:r>
          </w:p>
        </w:tc>
        <w:tc>
          <w:tcPr>
            <w:tcW w:w="3830" w:type="dxa"/>
            <w:tcBorders>
              <w:top w:val="none" w:sz="4" w:space="0" w:color="000000"/>
              <w:left w:val="none" w:sz="4" w:space="0" w:color="000000"/>
              <w:bottom w:val="single" w:sz="4" w:space="0" w:color="auto"/>
              <w:right w:val="single" w:sz="4" w:space="0" w:color="auto"/>
            </w:tcBorders>
            <w:shd w:val="clear" w:color="auto" w:fill="auto"/>
            <w:vAlign w:val="bottom"/>
          </w:tcPr>
          <w:p w:rsidR="002803B1" w:rsidRDefault="001A07EA">
            <w:pPr>
              <w:rPr>
                <w:sz w:val="24"/>
                <w:szCs w:val="24"/>
              </w:rPr>
            </w:pPr>
            <w:r>
              <w:rPr>
                <w:sz w:val="24"/>
                <w:szCs w:val="24"/>
              </w:rPr>
              <w:t>Здравоохранение</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605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605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100,0</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10.</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Социальная политика</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140 865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47 383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33,6</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11.</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Физическая культура и спорт</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176 947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167 334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94,6</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12.</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Средства массовой информации</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28 763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28 130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97,8</w:t>
            </w:r>
          </w:p>
        </w:tc>
      </w:tr>
      <w:tr w:rsidR="002803B1">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13.</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Обслуживание гос.и мун. долга</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240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 xml:space="preserve">42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1A07EA">
            <w:pPr>
              <w:jc w:val="center"/>
              <w:rPr>
                <w:sz w:val="24"/>
                <w:szCs w:val="24"/>
              </w:rPr>
            </w:pPr>
            <w:r>
              <w:rPr>
                <w:sz w:val="24"/>
                <w:szCs w:val="24"/>
              </w:rPr>
              <w:t>17,5</w:t>
            </w:r>
          </w:p>
        </w:tc>
      </w:tr>
      <w:tr w:rsidR="002803B1" w:rsidTr="00C91130">
        <w:trPr>
          <w:trHeight w:val="313"/>
        </w:trPr>
        <w:tc>
          <w:tcPr>
            <w:tcW w:w="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803B1" w:rsidRDefault="001A07EA">
            <w:pPr>
              <w:jc w:val="center"/>
              <w:rPr>
                <w:sz w:val="24"/>
                <w:szCs w:val="24"/>
              </w:rPr>
            </w:pPr>
            <w:r>
              <w:rPr>
                <w:sz w:val="24"/>
                <w:szCs w:val="24"/>
              </w:rPr>
              <w:t>14.</w:t>
            </w:r>
          </w:p>
        </w:tc>
        <w:tc>
          <w:tcPr>
            <w:tcW w:w="383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803B1" w:rsidRDefault="001A07EA">
            <w:pPr>
              <w:rPr>
                <w:sz w:val="24"/>
                <w:szCs w:val="24"/>
              </w:rPr>
            </w:pPr>
            <w:r>
              <w:rPr>
                <w:sz w:val="24"/>
                <w:szCs w:val="24"/>
              </w:rPr>
              <w:t>Межбюджетные трансферты общего характера</w:t>
            </w:r>
          </w:p>
        </w:tc>
        <w:tc>
          <w:tcPr>
            <w:tcW w:w="1720" w:type="dxa"/>
            <w:tcBorders>
              <w:top w:val="none" w:sz="4" w:space="0" w:color="000000"/>
              <w:left w:val="none" w:sz="4" w:space="0" w:color="000000"/>
              <w:bottom w:val="single" w:sz="4" w:space="0" w:color="auto"/>
              <w:right w:val="single" w:sz="4" w:space="0" w:color="auto"/>
            </w:tcBorders>
            <w:shd w:val="clear" w:color="auto" w:fill="auto"/>
            <w:noWrap/>
            <w:vAlign w:val="center"/>
          </w:tcPr>
          <w:p w:rsidR="002803B1" w:rsidRDefault="001A07EA">
            <w:pPr>
              <w:jc w:val="center"/>
              <w:rPr>
                <w:sz w:val="24"/>
                <w:szCs w:val="24"/>
              </w:rPr>
            </w:pPr>
            <w:r>
              <w:rPr>
                <w:sz w:val="24"/>
                <w:szCs w:val="24"/>
              </w:rPr>
              <w:t xml:space="preserve">257  </w:t>
            </w:r>
          </w:p>
        </w:tc>
        <w:tc>
          <w:tcPr>
            <w:tcW w:w="18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2803B1" w:rsidRDefault="001A07EA">
            <w:pPr>
              <w:jc w:val="center"/>
              <w:rPr>
                <w:sz w:val="24"/>
                <w:szCs w:val="24"/>
              </w:rPr>
            </w:pPr>
            <w:r>
              <w:rPr>
                <w:sz w:val="24"/>
                <w:szCs w:val="24"/>
              </w:rPr>
              <w:t xml:space="preserve">0  </w:t>
            </w:r>
          </w:p>
        </w:tc>
        <w:tc>
          <w:tcPr>
            <w:tcW w:w="1422" w:type="dxa"/>
            <w:tcBorders>
              <w:top w:val="none" w:sz="4" w:space="0" w:color="000000"/>
              <w:left w:val="none" w:sz="4" w:space="0" w:color="000000"/>
              <w:bottom w:val="single" w:sz="4" w:space="0" w:color="auto"/>
              <w:right w:val="single" w:sz="4" w:space="0" w:color="auto"/>
            </w:tcBorders>
            <w:shd w:val="clear" w:color="auto" w:fill="auto"/>
            <w:vAlign w:val="center"/>
          </w:tcPr>
          <w:p w:rsidR="002803B1" w:rsidRDefault="00C91130" w:rsidP="00C91130">
            <w:pPr>
              <w:jc w:val="center"/>
              <w:rPr>
                <w:sz w:val="24"/>
                <w:szCs w:val="24"/>
              </w:rPr>
            </w:pPr>
            <w:r>
              <w:rPr>
                <w:sz w:val="24"/>
                <w:szCs w:val="24"/>
              </w:rPr>
              <w:t>0</w:t>
            </w:r>
          </w:p>
        </w:tc>
      </w:tr>
    </w:tbl>
    <w:p w:rsidR="002803B1" w:rsidRDefault="002803B1">
      <w:pPr>
        <w:tabs>
          <w:tab w:val="left" w:pos="851"/>
        </w:tabs>
        <w:spacing w:line="276" w:lineRule="auto"/>
        <w:ind w:firstLine="720"/>
        <w:jc w:val="center"/>
        <w:rPr>
          <w:b/>
          <w:color w:val="FF0000"/>
          <w:sz w:val="24"/>
          <w:szCs w:val="24"/>
          <w:lang w:val="en-US"/>
        </w:rPr>
      </w:pPr>
    </w:p>
    <w:p w:rsidR="002803B1" w:rsidRDefault="001A07EA">
      <w:pPr>
        <w:spacing w:line="276" w:lineRule="auto"/>
        <w:ind w:firstLine="708"/>
        <w:jc w:val="both"/>
        <w:rPr>
          <w:sz w:val="24"/>
          <w:szCs w:val="24"/>
        </w:rPr>
      </w:pPr>
      <w:r>
        <w:rPr>
          <w:sz w:val="24"/>
          <w:szCs w:val="24"/>
        </w:rPr>
        <w:t xml:space="preserve">Исполнение бюджета Белоярского района по статьям расходов соответствует бюджетным обязательствам. </w:t>
      </w:r>
    </w:p>
    <w:p w:rsidR="002803B1" w:rsidRDefault="001A07EA">
      <w:pPr>
        <w:spacing w:line="276" w:lineRule="auto"/>
        <w:ind w:firstLine="709"/>
        <w:jc w:val="both"/>
        <w:rPr>
          <w:b/>
          <w:sz w:val="24"/>
          <w:szCs w:val="24"/>
        </w:rPr>
      </w:pPr>
      <w:r>
        <w:rPr>
          <w:b/>
          <w:sz w:val="24"/>
          <w:szCs w:val="24"/>
        </w:rPr>
        <w:t xml:space="preserve">Дефицит </w:t>
      </w:r>
      <w:r>
        <w:rPr>
          <w:sz w:val="24"/>
          <w:szCs w:val="24"/>
        </w:rPr>
        <w:t xml:space="preserve">консолидированного бюджета Белоярского района составил                              </w:t>
      </w:r>
      <w:r>
        <w:rPr>
          <w:b/>
          <w:sz w:val="24"/>
          <w:szCs w:val="24"/>
        </w:rPr>
        <w:t>192 197 тыс. руб.</w:t>
      </w:r>
    </w:p>
    <w:p w:rsidR="002803B1" w:rsidRDefault="002803B1">
      <w:pPr>
        <w:spacing w:line="276" w:lineRule="auto"/>
        <w:jc w:val="center"/>
        <w:rPr>
          <w:b/>
          <w:color w:val="FF0000"/>
          <w:sz w:val="24"/>
          <w:szCs w:val="24"/>
        </w:rPr>
      </w:pPr>
    </w:p>
    <w:p w:rsidR="002803B1" w:rsidRDefault="001A07EA">
      <w:pPr>
        <w:spacing w:line="276" w:lineRule="auto"/>
        <w:jc w:val="center"/>
        <w:rPr>
          <w:b/>
          <w:sz w:val="24"/>
          <w:szCs w:val="24"/>
        </w:rPr>
      </w:pPr>
      <w:r>
        <w:rPr>
          <w:b/>
          <w:sz w:val="24"/>
          <w:szCs w:val="24"/>
        </w:rPr>
        <w:t>7. УРОВЕНЬ ЖИЗНИ НАСЕЛЕНИЯ</w:t>
      </w:r>
    </w:p>
    <w:p w:rsidR="002803B1" w:rsidRDefault="002803B1">
      <w:pPr>
        <w:spacing w:line="276" w:lineRule="auto"/>
        <w:ind w:firstLine="709"/>
        <w:jc w:val="both"/>
        <w:rPr>
          <w:color w:val="FF0000"/>
          <w:sz w:val="24"/>
          <w:szCs w:val="24"/>
        </w:rPr>
      </w:pPr>
    </w:p>
    <w:p w:rsidR="002803B1" w:rsidRDefault="001A07EA">
      <w:pPr>
        <w:spacing w:line="300" w:lineRule="auto"/>
        <w:ind w:firstLine="709"/>
        <w:jc w:val="both"/>
        <w:rPr>
          <w:sz w:val="24"/>
          <w:szCs w:val="24"/>
        </w:rPr>
      </w:pPr>
      <w:r>
        <w:rPr>
          <w:sz w:val="24"/>
          <w:szCs w:val="24"/>
        </w:rPr>
        <w:t>Среднедушевые денежные доходы населения Белоярского района за 9 месяцев 2025 года предварительно составили 78 160 руб., увеличившись на 9,0 % к уровню аналогичного периода 2024 года. Достигнутый уровень денежных доходов населения позволил обеспечить 3,8 бюджета прожиточного минимума, установленного в среднем на душу населения в Ханты-Мансийском автономном округе - Югре. Ожидаемые среднедушевые доходы населения в 2025 году – 86 983 руб., темп роста к уровню 2024 года составит 109,0%.</w:t>
      </w:r>
    </w:p>
    <w:p w:rsidR="002803B1" w:rsidRDefault="001A07EA">
      <w:pPr>
        <w:spacing w:line="300" w:lineRule="auto"/>
        <w:ind w:firstLine="708"/>
        <w:jc w:val="both"/>
        <w:rPr>
          <w:sz w:val="24"/>
          <w:szCs w:val="24"/>
        </w:rPr>
      </w:pPr>
      <w:r>
        <w:rPr>
          <w:sz w:val="24"/>
          <w:szCs w:val="24"/>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9 месяцев 2025 года оценочно сложилась в размере 162 450 руб., увеличившись на 8,7% к уровню аналогичного периода 2024 года. </w:t>
      </w:r>
    </w:p>
    <w:p w:rsidR="002803B1" w:rsidRDefault="001A07EA">
      <w:pPr>
        <w:spacing w:line="276" w:lineRule="auto"/>
        <w:ind w:firstLine="709"/>
        <w:jc w:val="both"/>
        <w:rPr>
          <w:sz w:val="24"/>
          <w:szCs w:val="24"/>
        </w:rPr>
      </w:pPr>
      <w:r>
        <w:rPr>
          <w:sz w:val="24"/>
          <w:szCs w:val="24"/>
        </w:rPr>
        <w:t>Численность получателей трудовых пенсий в Белоярском районе на 1 октября 2025 года составила 6348 человек или 22,5 % от общей численности постоянного населения Белоярского района. Средний размер назначенной страховой пенсии по району на 1 октября 2025 года составил 36 458,32 руб., что в 2 раза превышает бюджет прожиточного минимума пенсионера. Доля среднего размера трудовой пенсии по старости от среднего размера заработной платы работающего за 9 месяцев 2025 года составила 22,4%.</w:t>
      </w:r>
    </w:p>
    <w:p w:rsidR="002803B1" w:rsidRDefault="002803B1">
      <w:pPr>
        <w:spacing w:line="276" w:lineRule="auto"/>
        <w:jc w:val="both"/>
        <w:rPr>
          <w:b/>
          <w:i/>
          <w:color w:val="FF0000"/>
          <w:sz w:val="24"/>
          <w:szCs w:val="24"/>
        </w:rPr>
      </w:pPr>
    </w:p>
    <w:p w:rsidR="002803B1" w:rsidRPr="009909F2" w:rsidRDefault="001A07EA">
      <w:pPr>
        <w:spacing w:line="276" w:lineRule="auto"/>
        <w:jc w:val="both"/>
        <w:rPr>
          <w:b/>
          <w:i/>
          <w:sz w:val="24"/>
          <w:szCs w:val="24"/>
        </w:rPr>
      </w:pPr>
      <w:r w:rsidRPr="009909F2">
        <w:rPr>
          <w:b/>
          <w:i/>
          <w:sz w:val="24"/>
          <w:szCs w:val="24"/>
        </w:rPr>
        <w:t>Труд и занятость населения</w:t>
      </w:r>
    </w:p>
    <w:p w:rsidR="002803B1" w:rsidRDefault="001A07EA">
      <w:pPr>
        <w:spacing w:line="276" w:lineRule="auto"/>
        <w:ind w:firstLine="720"/>
        <w:jc w:val="both"/>
        <w:rPr>
          <w:sz w:val="24"/>
          <w:szCs w:val="24"/>
        </w:rPr>
      </w:pPr>
      <w:r w:rsidRPr="009909F2">
        <w:rPr>
          <w:sz w:val="24"/>
          <w:szCs w:val="24"/>
        </w:rPr>
        <w:t xml:space="preserve">Трудовые ресурсы являются </w:t>
      </w:r>
      <w:r>
        <w:rPr>
          <w:sz w:val="24"/>
          <w:szCs w:val="24"/>
        </w:rPr>
        <w:t xml:space="preserve">важнейшими факторами экономического роста. Доля экономически активного населения, с учетом работающих пенсионеров, от общей численности населения составляет 58%. </w:t>
      </w:r>
    </w:p>
    <w:p w:rsidR="002803B1" w:rsidRPr="009909F2" w:rsidRDefault="001A07EA">
      <w:pPr>
        <w:spacing w:line="276" w:lineRule="auto"/>
        <w:ind w:firstLine="708"/>
        <w:jc w:val="both"/>
        <w:rPr>
          <w:sz w:val="24"/>
          <w:szCs w:val="24"/>
        </w:rPr>
      </w:pPr>
      <w:r>
        <w:rPr>
          <w:sz w:val="24"/>
          <w:szCs w:val="24"/>
        </w:rPr>
        <w:t>Среднесписочная численность работников всех предприятий и организаций (по полному кругу) на 1 октября 2025 года оценочно составила</w:t>
      </w:r>
      <w:r>
        <w:rPr>
          <w:color w:val="FF0000"/>
          <w:sz w:val="24"/>
          <w:szCs w:val="24"/>
        </w:rPr>
        <w:t xml:space="preserve"> </w:t>
      </w:r>
      <w:r w:rsidRPr="009909F2">
        <w:rPr>
          <w:sz w:val="24"/>
          <w:szCs w:val="24"/>
        </w:rPr>
        <w:t>1</w:t>
      </w:r>
      <w:r w:rsidR="009909F2" w:rsidRPr="009909F2">
        <w:rPr>
          <w:sz w:val="24"/>
          <w:szCs w:val="24"/>
        </w:rPr>
        <w:t>3</w:t>
      </w:r>
      <w:r w:rsidRPr="009909F2">
        <w:rPr>
          <w:sz w:val="24"/>
          <w:szCs w:val="24"/>
        </w:rPr>
        <w:t>,</w:t>
      </w:r>
      <w:r w:rsidR="009909F2" w:rsidRPr="009909F2">
        <w:rPr>
          <w:sz w:val="24"/>
          <w:szCs w:val="24"/>
        </w:rPr>
        <w:t>644</w:t>
      </w:r>
      <w:r w:rsidRPr="009909F2">
        <w:rPr>
          <w:sz w:val="24"/>
          <w:szCs w:val="24"/>
        </w:rPr>
        <w:t xml:space="preserve"> тыс. чел., из </w:t>
      </w:r>
      <w:r>
        <w:rPr>
          <w:sz w:val="24"/>
          <w:szCs w:val="24"/>
        </w:rPr>
        <w:t>них преобладающая часть занятого населения 10,271 тыс. человек сосредоточена на крупных и средних предприятиях,</w:t>
      </w:r>
      <w:r>
        <w:rPr>
          <w:color w:val="FF0000"/>
          <w:sz w:val="24"/>
          <w:szCs w:val="24"/>
        </w:rPr>
        <w:t xml:space="preserve"> </w:t>
      </w:r>
      <w:r w:rsidRPr="009909F2">
        <w:rPr>
          <w:sz w:val="24"/>
          <w:szCs w:val="24"/>
        </w:rPr>
        <w:t>3,</w:t>
      </w:r>
      <w:r w:rsidR="009909F2" w:rsidRPr="009909F2">
        <w:rPr>
          <w:sz w:val="24"/>
          <w:szCs w:val="24"/>
        </w:rPr>
        <w:t>373</w:t>
      </w:r>
      <w:r w:rsidRPr="009909F2">
        <w:rPr>
          <w:sz w:val="24"/>
          <w:szCs w:val="24"/>
        </w:rPr>
        <w:t xml:space="preserve"> тыс. человек заняты в малом бизнесе. </w:t>
      </w:r>
    </w:p>
    <w:p w:rsidR="002803B1" w:rsidRDefault="001A07EA">
      <w:pPr>
        <w:spacing w:line="276" w:lineRule="auto"/>
        <w:ind w:firstLine="720"/>
        <w:jc w:val="both"/>
        <w:rPr>
          <w:sz w:val="24"/>
          <w:szCs w:val="24"/>
        </w:rPr>
      </w:pPr>
      <w:r>
        <w:rPr>
          <w:bCs/>
          <w:sz w:val="24"/>
          <w:szCs w:val="24"/>
        </w:rPr>
        <w:lastRenderedPageBreak/>
        <w:t>По состоянию на 1 октября 2025 года на территории района численность безработных составила 48 человек, уровень безработицы составил 0,29</w:t>
      </w:r>
      <w:r>
        <w:rPr>
          <w:sz w:val="24"/>
          <w:szCs w:val="24"/>
        </w:rPr>
        <w:t xml:space="preserve">% к численности экономически активного населения. </w:t>
      </w:r>
    </w:p>
    <w:p w:rsidR="002803B1" w:rsidRDefault="002803B1">
      <w:pPr>
        <w:spacing w:line="276" w:lineRule="auto"/>
        <w:jc w:val="center"/>
        <w:rPr>
          <w:b/>
          <w:color w:val="FF0000"/>
          <w:sz w:val="24"/>
          <w:szCs w:val="24"/>
        </w:rPr>
      </w:pPr>
    </w:p>
    <w:p w:rsidR="002803B1" w:rsidRDefault="001A07EA">
      <w:pPr>
        <w:spacing w:line="276" w:lineRule="auto"/>
        <w:jc w:val="center"/>
        <w:rPr>
          <w:b/>
          <w:sz w:val="24"/>
          <w:szCs w:val="24"/>
        </w:rPr>
      </w:pPr>
      <w:r>
        <w:rPr>
          <w:b/>
          <w:sz w:val="24"/>
          <w:szCs w:val="24"/>
        </w:rPr>
        <w:t xml:space="preserve">О мероприятиях по привлечению дополнительных средств </w:t>
      </w:r>
    </w:p>
    <w:p w:rsidR="002803B1" w:rsidRDefault="001A07EA">
      <w:pPr>
        <w:spacing w:line="276" w:lineRule="auto"/>
        <w:jc w:val="center"/>
        <w:rPr>
          <w:b/>
          <w:sz w:val="24"/>
          <w:szCs w:val="24"/>
        </w:rPr>
      </w:pPr>
      <w:r>
        <w:rPr>
          <w:b/>
          <w:sz w:val="24"/>
          <w:szCs w:val="24"/>
        </w:rPr>
        <w:t xml:space="preserve">в бюджет Белоярского района </w:t>
      </w:r>
    </w:p>
    <w:p w:rsidR="002803B1" w:rsidRDefault="002803B1">
      <w:pPr>
        <w:spacing w:line="276" w:lineRule="auto"/>
        <w:jc w:val="center"/>
        <w:rPr>
          <w:b/>
          <w:color w:val="FF0000"/>
          <w:sz w:val="24"/>
          <w:szCs w:val="24"/>
        </w:rPr>
      </w:pPr>
    </w:p>
    <w:p w:rsidR="002803B1" w:rsidRDefault="001A07EA">
      <w:pPr>
        <w:widowControl w:val="0"/>
        <w:spacing w:line="276" w:lineRule="auto"/>
        <w:ind w:firstLine="709"/>
        <w:jc w:val="both"/>
        <w:rPr>
          <w:color w:val="000000"/>
          <w:sz w:val="24"/>
          <w:szCs w:val="24"/>
        </w:rPr>
      </w:pPr>
      <w:r>
        <w:rPr>
          <w:color w:val="000000"/>
          <w:sz w:val="24"/>
          <w:szCs w:val="24"/>
        </w:rPr>
        <w:t>План мероприятий по росту доходов, оптимизации расходов местного бюджета и поддержанию муниципального долга Белоярского района на экономически безопасном уровне утвержден постановлением администрации Белоярского района от 15.01.2025 года № 12 «Об утверждении Плана мероприятий по росту доходов, оптимизации расходов и сокращению муниципального долга Белоярского района на 2025 год и плановый период 2026 и 2027 годов» (далее - План).</w:t>
      </w:r>
    </w:p>
    <w:p w:rsidR="002803B1" w:rsidRDefault="001A07EA">
      <w:pPr>
        <w:widowControl w:val="0"/>
        <w:spacing w:line="276" w:lineRule="auto"/>
        <w:ind w:firstLine="709"/>
        <w:jc w:val="both"/>
        <w:rPr>
          <w:color w:val="000000"/>
          <w:sz w:val="24"/>
          <w:szCs w:val="24"/>
        </w:rPr>
      </w:pPr>
      <w:r>
        <w:rPr>
          <w:color w:val="000000"/>
          <w:sz w:val="24"/>
          <w:szCs w:val="24"/>
        </w:rPr>
        <w:t>Бюджетный эффект от проведения мероприятий по росту доходов и оптимизации расходов, утвержденных вышеуказанным Планом, за 9 месяцев 2025 года составил 32 135,3 тыс. рублей, из них:</w:t>
      </w:r>
    </w:p>
    <w:p w:rsidR="002803B1" w:rsidRDefault="001A07EA">
      <w:pPr>
        <w:widowControl w:val="0"/>
        <w:spacing w:line="276" w:lineRule="auto"/>
        <w:ind w:firstLine="709"/>
        <w:jc w:val="both"/>
        <w:rPr>
          <w:color w:val="000000"/>
          <w:sz w:val="24"/>
          <w:szCs w:val="24"/>
        </w:rPr>
      </w:pPr>
      <w:r>
        <w:rPr>
          <w:color w:val="000000"/>
          <w:sz w:val="24"/>
          <w:szCs w:val="24"/>
        </w:rPr>
        <w:t>Полученный бюджетный эффект от реализации мероприятий по росту доходов бюджета Белоярского района составил 29 767,3 тыс. рублей, в том числе в результате:</w:t>
      </w:r>
    </w:p>
    <w:p w:rsidR="002803B1" w:rsidRDefault="001A07EA">
      <w:pPr>
        <w:pStyle w:val="a3"/>
        <w:widowControl w:val="0"/>
        <w:numPr>
          <w:ilvl w:val="0"/>
          <w:numId w:val="42"/>
        </w:numPr>
        <w:tabs>
          <w:tab w:val="left" w:pos="993"/>
        </w:tabs>
        <w:spacing w:line="276" w:lineRule="auto"/>
        <w:ind w:left="0" w:firstLine="709"/>
        <w:jc w:val="both"/>
        <w:rPr>
          <w:color w:val="000000"/>
          <w:sz w:val="24"/>
          <w:szCs w:val="24"/>
        </w:rPr>
      </w:pPr>
      <w:r>
        <w:rPr>
          <w:color w:val="000000"/>
          <w:sz w:val="24"/>
          <w:szCs w:val="24"/>
        </w:rPr>
        <w:t>заключения соглашений о сотрудничестве с хозяйствующими субъектами, осуществляющими деятельность на территории Белоярского района – 15 000,00 тыс. рублей;</w:t>
      </w:r>
    </w:p>
    <w:p w:rsidR="002803B1" w:rsidRDefault="001A07EA">
      <w:pPr>
        <w:pStyle w:val="a3"/>
        <w:widowControl w:val="0"/>
        <w:numPr>
          <w:ilvl w:val="0"/>
          <w:numId w:val="42"/>
        </w:numPr>
        <w:tabs>
          <w:tab w:val="left" w:pos="993"/>
        </w:tabs>
        <w:spacing w:line="276" w:lineRule="auto"/>
        <w:ind w:left="0" w:firstLine="709"/>
        <w:jc w:val="both"/>
        <w:rPr>
          <w:color w:val="000000"/>
          <w:sz w:val="24"/>
          <w:szCs w:val="24"/>
        </w:rPr>
      </w:pPr>
      <w:r>
        <w:rPr>
          <w:color w:val="000000"/>
          <w:sz w:val="24"/>
          <w:szCs w:val="24"/>
        </w:rPr>
        <w:t>отслеживания выполнения условий муниципальных контрактов на поставку товаров, выполнение работ, оказание услуг для нужд Белоярского района и осуществление денежных взысканий (штрафов) за нарушение сроков исполнения муниципальных контрактов – 328,0 тыс. рублей;</w:t>
      </w:r>
    </w:p>
    <w:p w:rsidR="002803B1" w:rsidRDefault="001A07EA">
      <w:pPr>
        <w:pStyle w:val="a3"/>
        <w:widowControl w:val="0"/>
        <w:numPr>
          <w:ilvl w:val="0"/>
          <w:numId w:val="42"/>
        </w:numPr>
        <w:tabs>
          <w:tab w:val="left" w:pos="993"/>
        </w:tabs>
        <w:spacing w:line="276" w:lineRule="auto"/>
        <w:ind w:left="0" w:firstLine="709"/>
        <w:jc w:val="both"/>
        <w:rPr>
          <w:color w:val="000000"/>
          <w:sz w:val="24"/>
          <w:szCs w:val="24"/>
        </w:rPr>
      </w:pPr>
      <w:r>
        <w:rPr>
          <w:color w:val="000000"/>
          <w:sz w:val="24"/>
          <w:szCs w:val="24"/>
        </w:rPr>
        <w:t>ведение претензионно-исковой работы по погашению дебиторской задолженности по договорам аренды имущества и земельных участков – 14 439,3 тыс. рублей.</w:t>
      </w:r>
    </w:p>
    <w:p w:rsidR="002803B1" w:rsidRDefault="001A07EA">
      <w:pPr>
        <w:widowControl w:val="0"/>
        <w:spacing w:line="276" w:lineRule="auto"/>
        <w:ind w:firstLine="709"/>
        <w:jc w:val="both"/>
        <w:rPr>
          <w:color w:val="000000"/>
          <w:sz w:val="24"/>
          <w:szCs w:val="24"/>
        </w:rPr>
      </w:pPr>
      <w:r>
        <w:rPr>
          <w:color w:val="000000"/>
          <w:sz w:val="24"/>
          <w:szCs w:val="24"/>
        </w:rPr>
        <w:t>Полученный бюджетный эффект от реализации мероприятий по оптимизации расходов бюджета Белоярского района составил 2 368,0 тыс. рублей, или 100 % от плана на 2025 год, в том числе в результате:</w:t>
      </w:r>
    </w:p>
    <w:p w:rsidR="002803B1" w:rsidRDefault="001A07EA">
      <w:pPr>
        <w:pStyle w:val="a3"/>
        <w:widowControl w:val="0"/>
        <w:numPr>
          <w:ilvl w:val="0"/>
          <w:numId w:val="43"/>
        </w:numPr>
        <w:tabs>
          <w:tab w:val="left" w:pos="993"/>
        </w:tabs>
        <w:spacing w:line="276" w:lineRule="auto"/>
        <w:ind w:left="0" w:firstLine="709"/>
        <w:jc w:val="both"/>
        <w:rPr>
          <w:color w:val="000000"/>
          <w:sz w:val="24"/>
          <w:szCs w:val="24"/>
        </w:rPr>
      </w:pPr>
      <w:r>
        <w:rPr>
          <w:color w:val="000000"/>
          <w:sz w:val="24"/>
          <w:szCs w:val="24"/>
        </w:rPr>
        <w:t>снижения цены муниципальных контрактов в результате применения конкурентных процедур – 2 368,0 тыс. рублей;</w:t>
      </w:r>
    </w:p>
    <w:p w:rsidR="002803B1" w:rsidRDefault="001A07EA">
      <w:pPr>
        <w:pStyle w:val="a3"/>
        <w:widowControl w:val="0"/>
        <w:numPr>
          <w:ilvl w:val="0"/>
          <w:numId w:val="43"/>
        </w:numPr>
        <w:tabs>
          <w:tab w:val="left" w:pos="993"/>
        </w:tabs>
        <w:spacing w:line="276" w:lineRule="auto"/>
        <w:ind w:left="0" w:firstLine="709"/>
        <w:jc w:val="both"/>
        <w:rPr>
          <w:color w:val="000000"/>
          <w:sz w:val="24"/>
          <w:szCs w:val="24"/>
        </w:rPr>
      </w:pPr>
      <w:r>
        <w:rPr>
          <w:color w:val="000000"/>
          <w:sz w:val="24"/>
          <w:szCs w:val="24"/>
        </w:rPr>
        <w:t>в рамках реализация мероприятий по централизации бюджетного (бухгалтерского) учета и формирования бюджетной (бухгалтерской) отчетности администрации Белоярского района, органов администрации Белоярского района с правами юридического лица и подведомственных им казенных учреждений Белоярского района на отчетную дату  Комитет по финансам и налоговой политике администрации Белоярского района и Комитет по делам молодежи, физической культуре и спорту администрации Белоярского района передали полномочия по ведению бюджетного (бухгалтерского) учета и формированию бюджетной (бухгалтерской) отчетности  МКУ «Центр учета и отчетности».</w:t>
      </w:r>
    </w:p>
    <w:p w:rsidR="002803B1" w:rsidRDefault="001A07EA">
      <w:pPr>
        <w:ind w:firstLine="709"/>
        <w:jc w:val="center"/>
        <w:rPr>
          <w:b/>
          <w:sz w:val="24"/>
          <w:szCs w:val="24"/>
        </w:rPr>
      </w:pPr>
      <w:r>
        <w:rPr>
          <w:b/>
          <w:sz w:val="24"/>
          <w:szCs w:val="24"/>
        </w:rPr>
        <w:t>Реализация муниципальных программ</w:t>
      </w:r>
    </w:p>
    <w:p w:rsidR="002803B1" w:rsidRDefault="002803B1">
      <w:pPr>
        <w:ind w:firstLine="708"/>
        <w:jc w:val="both"/>
        <w:rPr>
          <w:color w:val="FF0000"/>
          <w:sz w:val="24"/>
          <w:szCs w:val="24"/>
        </w:rPr>
      </w:pPr>
    </w:p>
    <w:p w:rsidR="002803B1" w:rsidRDefault="001A07EA">
      <w:pPr>
        <w:spacing w:line="276" w:lineRule="auto"/>
        <w:ind w:firstLine="708"/>
        <w:jc w:val="both"/>
        <w:rPr>
          <w:sz w:val="24"/>
          <w:szCs w:val="24"/>
        </w:rPr>
      </w:pPr>
      <w:r>
        <w:rPr>
          <w:sz w:val="24"/>
          <w:szCs w:val="24"/>
        </w:rPr>
        <w:t xml:space="preserve">Органы администрации Белоярского района осуществляют разработку, реализацию и управление муниципальными программами, обеспечивают целевое и эффективное </w:t>
      </w:r>
      <w:r>
        <w:rPr>
          <w:sz w:val="24"/>
          <w:szCs w:val="24"/>
        </w:rPr>
        <w:lastRenderedPageBreak/>
        <w:t>использование бюджетных средств, выделяемых на их реализацию, а также несут ответственность за достижение показателей программы.</w:t>
      </w:r>
    </w:p>
    <w:p w:rsidR="002803B1" w:rsidRDefault="001A07EA">
      <w:pPr>
        <w:spacing w:line="276" w:lineRule="auto"/>
        <w:ind w:firstLine="708"/>
        <w:jc w:val="both"/>
        <w:rPr>
          <w:sz w:val="24"/>
          <w:szCs w:val="24"/>
        </w:rPr>
      </w:pPr>
      <w:r>
        <w:rPr>
          <w:sz w:val="24"/>
          <w:szCs w:val="24"/>
        </w:rPr>
        <w:t>При реализации муниципальных программ в зависимости от достигнутых результатов органы администрации Белоярского района вносят изменения в состав соисполнителей и участников,  в структурные элементы и мероприятия, в наименования и значения показателей муниципальной программы, а также приводят объемы финансирования программ в соответствие с решением о бюджете Белоярского района на текущий финансовый год и плановый период.</w:t>
      </w:r>
    </w:p>
    <w:p w:rsidR="002803B1" w:rsidRDefault="001A07EA">
      <w:pPr>
        <w:spacing w:line="276" w:lineRule="auto"/>
        <w:ind w:firstLine="708"/>
        <w:jc w:val="both"/>
        <w:rPr>
          <w:sz w:val="24"/>
          <w:szCs w:val="24"/>
        </w:rPr>
      </w:pPr>
      <w:r>
        <w:rPr>
          <w:sz w:val="24"/>
          <w:szCs w:val="24"/>
        </w:rPr>
        <w:t>За 9 месяцев 2025 года  реализовывались мероприятия 20 муниципальных программ Белоярского района. Подготовлено 33 муниципальных нормативно-правовых акт</w:t>
      </w:r>
      <w:r w:rsidR="00DC3B74">
        <w:rPr>
          <w:sz w:val="24"/>
          <w:szCs w:val="24"/>
        </w:rPr>
        <w:t>а</w:t>
      </w:r>
      <w:r>
        <w:rPr>
          <w:sz w:val="24"/>
          <w:szCs w:val="24"/>
        </w:rPr>
        <w:t> о внесении изменений в муниципальные программы Белоярского района.  Изменения внесены в целях приведения объемов финансирования программ в соответствие с решением о бюджете на текущий финансовый год и плановый период, а также корректировки мероприятий и показателей муниципальных программ на предмет соответствия условиям предоставления субсидий из бюджета автономного округа.</w:t>
      </w:r>
    </w:p>
    <w:p w:rsidR="002803B1" w:rsidRDefault="001A07EA">
      <w:pPr>
        <w:spacing w:line="276" w:lineRule="auto"/>
        <w:ind w:firstLine="708"/>
        <w:jc w:val="both"/>
        <w:rPr>
          <w:sz w:val="24"/>
          <w:szCs w:val="24"/>
        </w:rPr>
      </w:pPr>
      <w:r>
        <w:rPr>
          <w:sz w:val="24"/>
          <w:szCs w:val="24"/>
        </w:rPr>
        <w:t>Кассовые расходы на реализацию мероприятий муниципальных программ Белоярского района за 9 месяцев 2025 года составили 3 790,4 млн. руб. (или 67% от утвержденных лимитов), в том числе:</w:t>
      </w:r>
    </w:p>
    <w:p w:rsidR="002803B1" w:rsidRDefault="001A07EA">
      <w:pPr>
        <w:spacing w:line="276" w:lineRule="auto"/>
        <w:ind w:firstLine="708"/>
        <w:jc w:val="both"/>
        <w:rPr>
          <w:sz w:val="24"/>
          <w:szCs w:val="24"/>
        </w:rPr>
      </w:pPr>
      <w:r>
        <w:rPr>
          <w:sz w:val="24"/>
          <w:szCs w:val="24"/>
        </w:rPr>
        <w:t>- средства федерального бюджета исполнены на сумму 71,7 млн. руб. (60% от утвержденных лимитов, 100% от поступивших средств);</w:t>
      </w:r>
    </w:p>
    <w:p w:rsidR="002803B1" w:rsidRDefault="001A07EA">
      <w:pPr>
        <w:spacing w:line="276" w:lineRule="auto"/>
        <w:ind w:firstLine="708"/>
        <w:jc w:val="both"/>
        <w:rPr>
          <w:sz w:val="24"/>
          <w:szCs w:val="24"/>
        </w:rPr>
      </w:pPr>
      <w:r>
        <w:rPr>
          <w:sz w:val="24"/>
          <w:szCs w:val="24"/>
        </w:rPr>
        <w:t>- средства бюджета ХМАО - Югры  исполнены на сумму  1 750,6  млн. руб. (58% от утвержденных лимитов, 100% от поступивших средств);</w:t>
      </w:r>
    </w:p>
    <w:p w:rsidR="002803B1" w:rsidRDefault="001A07EA">
      <w:pPr>
        <w:spacing w:line="276" w:lineRule="auto"/>
        <w:ind w:firstLine="708"/>
        <w:jc w:val="both"/>
        <w:rPr>
          <w:sz w:val="24"/>
          <w:szCs w:val="24"/>
        </w:rPr>
      </w:pPr>
      <w:r>
        <w:rPr>
          <w:sz w:val="24"/>
          <w:szCs w:val="24"/>
        </w:rPr>
        <w:t>- средства бюджета Белоярского района  исполнены на сумму 1 968,1 млн. руб. (77% от утвержденных лимитов).</w:t>
      </w:r>
    </w:p>
    <w:p w:rsidR="002803B1" w:rsidRDefault="001A07EA">
      <w:pPr>
        <w:spacing w:line="276" w:lineRule="auto"/>
        <w:ind w:firstLine="708"/>
        <w:jc w:val="both"/>
        <w:rPr>
          <w:sz w:val="24"/>
          <w:szCs w:val="24"/>
        </w:rPr>
      </w:pPr>
      <w:r>
        <w:rPr>
          <w:sz w:val="24"/>
          <w:szCs w:val="24"/>
        </w:rPr>
        <w:t>Белоярский район принимает участие в реализации 3 национальных проектов («Молодежь и дети», «Эффективная и конкурентная экономика», «Инфраструктура для жизни»), обеспеченных финансированием на 2025 год в объеме 355,2 млн. руб., в том числе за счет средств:</w:t>
      </w:r>
    </w:p>
    <w:p w:rsidR="002803B1" w:rsidRDefault="001A07EA">
      <w:pPr>
        <w:spacing w:line="276" w:lineRule="auto"/>
        <w:ind w:firstLine="708"/>
        <w:jc w:val="both"/>
        <w:rPr>
          <w:sz w:val="24"/>
          <w:szCs w:val="24"/>
        </w:rPr>
      </w:pPr>
      <w:r>
        <w:rPr>
          <w:sz w:val="24"/>
          <w:szCs w:val="24"/>
        </w:rPr>
        <w:t>федерального бюджета – 78,3 млн. руб.;</w:t>
      </w:r>
    </w:p>
    <w:p w:rsidR="002803B1" w:rsidRDefault="001A07EA">
      <w:pPr>
        <w:spacing w:line="276" w:lineRule="auto"/>
        <w:ind w:firstLine="708"/>
        <w:jc w:val="both"/>
        <w:rPr>
          <w:sz w:val="24"/>
          <w:szCs w:val="24"/>
        </w:rPr>
      </w:pPr>
      <w:r>
        <w:rPr>
          <w:sz w:val="24"/>
          <w:szCs w:val="24"/>
        </w:rPr>
        <w:t>окружного бюджета – 261,0 млн. руб.;</w:t>
      </w:r>
    </w:p>
    <w:p w:rsidR="002803B1" w:rsidRDefault="001A07EA">
      <w:pPr>
        <w:spacing w:line="276" w:lineRule="auto"/>
        <w:ind w:firstLine="708"/>
        <w:jc w:val="both"/>
        <w:rPr>
          <w:sz w:val="24"/>
          <w:szCs w:val="24"/>
        </w:rPr>
      </w:pPr>
      <w:r>
        <w:rPr>
          <w:sz w:val="24"/>
          <w:szCs w:val="24"/>
        </w:rPr>
        <w:t>бюджета Белоярского района – 15,9 млн. руб.</w:t>
      </w:r>
    </w:p>
    <w:p w:rsidR="002803B1" w:rsidRDefault="001A07EA">
      <w:pPr>
        <w:spacing w:line="276" w:lineRule="auto"/>
        <w:ind w:firstLine="708"/>
        <w:jc w:val="both"/>
        <w:rPr>
          <w:sz w:val="24"/>
          <w:szCs w:val="24"/>
        </w:rPr>
      </w:pPr>
      <w:r>
        <w:rPr>
          <w:sz w:val="24"/>
          <w:szCs w:val="24"/>
        </w:rPr>
        <w:t xml:space="preserve">Кассовое исполнение по национальным проектам за 9 месяцев 2025 года составляет 138,3 млн. руб. (или 39% от годового лимита). </w:t>
      </w:r>
    </w:p>
    <w:p w:rsidR="002803B1" w:rsidRDefault="001A07EA">
      <w:pPr>
        <w:spacing w:line="276" w:lineRule="auto"/>
        <w:ind w:firstLine="708"/>
        <w:jc w:val="both"/>
        <w:rPr>
          <w:sz w:val="24"/>
          <w:szCs w:val="24"/>
        </w:rPr>
      </w:pPr>
      <w:r>
        <w:rPr>
          <w:sz w:val="24"/>
          <w:szCs w:val="24"/>
        </w:rPr>
        <w:t>На 2025 год за Белоярским районом закреплено достижение 14 показателей региональных проектов. По предварительной оценке, риск неисполнения запланированных мероприятий региональных проектов в установленный срок отсутствует.</w:t>
      </w:r>
    </w:p>
    <w:p w:rsidR="002803B1" w:rsidRDefault="001A07EA">
      <w:pPr>
        <w:spacing w:line="276" w:lineRule="auto"/>
        <w:ind w:firstLine="708"/>
        <w:jc w:val="both"/>
        <w:rPr>
          <w:sz w:val="24"/>
          <w:szCs w:val="24"/>
        </w:rPr>
      </w:pPr>
      <w:r>
        <w:rPr>
          <w:sz w:val="24"/>
          <w:szCs w:val="24"/>
        </w:rPr>
        <w:t>В целях повышения эффективности реализации муниципальных программ Белоярского района ответственными исполнителями муниципальных программ ежемесячно осуществляется оперативный мониторинг исполнения муниципальных программ Белоярского района и государственных программ Ханты-Мансийского автономного округа – Югры.</w:t>
      </w:r>
    </w:p>
    <w:p w:rsidR="002803B1" w:rsidRDefault="002803B1">
      <w:pPr>
        <w:spacing w:line="276" w:lineRule="auto"/>
        <w:ind w:firstLine="708"/>
        <w:jc w:val="both"/>
        <w:rPr>
          <w:sz w:val="24"/>
          <w:szCs w:val="24"/>
        </w:rPr>
      </w:pPr>
    </w:p>
    <w:p w:rsidR="002803B1" w:rsidRDefault="002803B1">
      <w:pPr>
        <w:spacing w:line="276" w:lineRule="auto"/>
        <w:ind w:firstLine="708"/>
        <w:jc w:val="both"/>
        <w:rPr>
          <w:sz w:val="24"/>
          <w:szCs w:val="24"/>
        </w:rPr>
      </w:pPr>
    </w:p>
    <w:p w:rsidR="002803B1" w:rsidRDefault="001A07EA">
      <w:pPr>
        <w:spacing w:line="276" w:lineRule="auto"/>
        <w:ind w:firstLine="708"/>
        <w:jc w:val="center"/>
        <w:rPr>
          <w:sz w:val="24"/>
          <w:szCs w:val="24"/>
        </w:rPr>
      </w:pPr>
      <w:r>
        <w:rPr>
          <w:sz w:val="24"/>
          <w:szCs w:val="24"/>
        </w:rPr>
        <w:t>____________</w:t>
      </w:r>
    </w:p>
    <w:sectPr w:rsidR="002803B1">
      <w:headerReference w:type="default" r:id="rId8"/>
      <w:pgSz w:w="11906" w:h="16838"/>
      <w:pgMar w:top="709"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8E1" w:rsidRDefault="00F168E1">
      <w:r>
        <w:separator/>
      </w:r>
    </w:p>
  </w:endnote>
  <w:endnote w:type="continuationSeparator" w:id="0">
    <w:p w:rsidR="00F168E1" w:rsidRDefault="00F1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8E1" w:rsidRDefault="00F168E1">
      <w:r>
        <w:separator/>
      </w:r>
    </w:p>
  </w:footnote>
  <w:footnote w:type="continuationSeparator" w:id="0">
    <w:p w:rsidR="00F168E1" w:rsidRDefault="00F16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8E1" w:rsidRDefault="00F168E1">
    <w:pPr>
      <w:pStyle w:val="ad"/>
      <w:jc w:val="center"/>
    </w:pPr>
    <w:r>
      <w:fldChar w:fldCharType="begin"/>
    </w:r>
    <w:r>
      <w:instrText>PAGE   \* MERGEFORMAT</w:instrText>
    </w:r>
    <w:r>
      <w:fldChar w:fldCharType="separate"/>
    </w:r>
    <w:r>
      <w:rPr>
        <w:noProof/>
      </w:rPr>
      <w:t>19</w:t>
    </w:r>
    <w:r>
      <w:fldChar w:fldCharType="end"/>
    </w:r>
  </w:p>
  <w:p w:rsidR="00F168E1" w:rsidRDefault="00F168E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60A"/>
    <w:multiLevelType w:val="hybridMultilevel"/>
    <w:tmpl w:val="EFA2A450"/>
    <w:lvl w:ilvl="0" w:tplc="27601780">
      <w:start w:val="1"/>
      <w:numFmt w:val="bullet"/>
      <w:lvlText w:val=""/>
      <w:lvlJc w:val="left"/>
      <w:pPr>
        <w:ind w:left="720" w:hanging="360"/>
      </w:pPr>
      <w:rPr>
        <w:rFonts w:ascii="Symbol" w:hAnsi="Symbol"/>
      </w:rPr>
    </w:lvl>
    <w:lvl w:ilvl="1" w:tplc="DA92AA32">
      <w:start w:val="1"/>
      <w:numFmt w:val="bullet"/>
      <w:lvlText w:val="o"/>
      <w:lvlJc w:val="left"/>
      <w:pPr>
        <w:ind w:left="1440" w:hanging="360"/>
      </w:pPr>
      <w:rPr>
        <w:rFonts w:ascii="Courier New" w:hAnsi="Courier New" w:cs="Courier New"/>
      </w:rPr>
    </w:lvl>
    <w:lvl w:ilvl="2" w:tplc="D982D070">
      <w:start w:val="1"/>
      <w:numFmt w:val="bullet"/>
      <w:lvlText w:val=""/>
      <w:lvlJc w:val="left"/>
      <w:pPr>
        <w:ind w:left="2160" w:hanging="360"/>
      </w:pPr>
      <w:rPr>
        <w:rFonts w:ascii="Wingdings" w:hAnsi="Wingdings"/>
      </w:rPr>
    </w:lvl>
    <w:lvl w:ilvl="3" w:tplc="E54297EA">
      <w:start w:val="1"/>
      <w:numFmt w:val="bullet"/>
      <w:lvlText w:val=""/>
      <w:lvlJc w:val="left"/>
      <w:pPr>
        <w:ind w:left="2880" w:hanging="360"/>
      </w:pPr>
      <w:rPr>
        <w:rFonts w:ascii="Symbol" w:hAnsi="Symbol"/>
      </w:rPr>
    </w:lvl>
    <w:lvl w:ilvl="4" w:tplc="9A6826DA">
      <w:start w:val="1"/>
      <w:numFmt w:val="bullet"/>
      <w:lvlText w:val="o"/>
      <w:lvlJc w:val="left"/>
      <w:pPr>
        <w:ind w:left="3600" w:hanging="360"/>
      </w:pPr>
      <w:rPr>
        <w:rFonts w:ascii="Courier New" w:hAnsi="Courier New" w:cs="Courier New"/>
      </w:rPr>
    </w:lvl>
    <w:lvl w:ilvl="5" w:tplc="F2765584">
      <w:start w:val="1"/>
      <w:numFmt w:val="bullet"/>
      <w:lvlText w:val=""/>
      <w:lvlJc w:val="left"/>
      <w:pPr>
        <w:ind w:left="4320" w:hanging="360"/>
      </w:pPr>
      <w:rPr>
        <w:rFonts w:ascii="Wingdings" w:hAnsi="Wingdings"/>
      </w:rPr>
    </w:lvl>
    <w:lvl w:ilvl="6" w:tplc="01EAD314">
      <w:start w:val="1"/>
      <w:numFmt w:val="bullet"/>
      <w:lvlText w:val=""/>
      <w:lvlJc w:val="left"/>
      <w:pPr>
        <w:ind w:left="5040" w:hanging="360"/>
      </w:pPr>
      <w:rPr>
        <w:rFonts w:ascii="Symbol" w:hAnsi="Symbol"/>
      </w:rPr>
    </w:lvl>
    <w:lvl w:ilvl="7" w:tplc="35C06686">
      <w:start w:val="1"/>
      <w:numFmt w:val="bullet"/>
      <w:lvlText w:val="o"/>
      <w:lvlJc w:val="left"/>
      <w:pPr>
        <w:ind w:left="5760" w:hanging="360"/>
      </w:pPr>
      <w:rPr>
        <w:rFonts w:ascii="Courier New" w:hAnsi="Courier New" w:cs="Courier New"/>
      </w:rPr>
    </w:lvl>
    <w:lvl w:ilvl="8" w:tplc="C0F03EAA">
      <w:start w:val="1"/>
      <w:numFmt w:val="bullet"/>
      <w:lvlText w:val=""/>
      <w:lvlJc w:val="left"/>
      <w:pPr>
        <w:ind w:left="6480" w:hanging="360"/>
      </w:pPr>
      <w:rPr>
        <w:rFonts w:ascii="Wingdings" w:hAnsi="Wingdings"/>
      </w:rPr>
    </w:lvl>
  </w:abstractNum>
  <w:abstractNum w:abstractNumId="1" w15:restartNumberingAfterBreak="0">
    <w:nsid w:val="012A4DBB"/>
    <w:multiLevelType w:val="hybridMultilevel"/>
    <w:tmpl w:val="639EFDD2"/>
    <w:lvl w:ilvl="0" w:tplc="E5742014">
      <w:start w:val="1"/>
      <w:numFmt w:val="bullet"/>
      <w:lvlText w:val=""/>
      <w:lvlJc w:val="left"/>
      <w:pPr>
        <w:ind w:left="1429" w:hanging="360"/>
      </w:pPr>
      <w:rPr>
        <w:rFonts w:ascii="Symbol" w:hAnsi="Symbol"/>
      </w:rPr>
    </w:lvl>
    <w:lvl w:ilvl="1" w:tplc="0674CBAE">
      <w:start w:val="1"/>
      <w:numFmt w:val="bullet"/>
      <w:lvlText w:val="o"/>
      <w:lvlJc w:val="left"/>
      <w:pPr>
        <w:ind w:left="2149" w:hanging="360"/>
      </w:pPr>
      <w:rPr>
        <w:rFonts w:ascii="Courier New" w:hAnsi="Courier New" w:cs="Courier New"/>
      </w:rPr>
    </w:lvl>
    <w:lvl w:ilvl="2" w:tplc="802207F8">
      <w:start w:val="1"/>
      <w:numFmt w:val="bullet"/>
      <w:lvlText w:val=""/>
      <w:lvlJc w:val="left"/>
      <w:pPr>
        <w:ind w:left="2869" w:hanging="360"/>
      </w:pPr>
      <w:rPr>
        <w:rFonts w:ascii="Wingdings" w:hAnsi="Wingdings"/>
      </w:rPr>
    </w:lvl>
    <w:lvl w:ilvl="3" w:tplc="F0767250">
      <w:start w:val="1"/>
      <w:numFmt w:val="bullet"/>
      <w:lvlText w:val=""/>
      <w:lvlJc w:val="left"/>
      <w:pPr>
        <w:ind w:left="3589" w:hanging="360"/>
      </w:pPr>
      <w:rPr>
        <w:rFonts w:ascii="Symbol" w:hAnsi="Symbol"/>
      </w:rPr>
    </w:lvl>
    <w:lvl w:ilvl="4" w:tplc="02362640">
      <w:start w:val="1"/>
      <w:numFmt w:val="bullet"/>
      <w:lvlText w:val="o"/>
      <w:lvlJc w:val="left"/>
      <w:pPr>
        <w:ind w:left="4309" w:hanging="360"/>
      </w:pPr>
      <w:rPr>
        <w:rFonts w:ascii="Courier New" w:hAnsi="Courier New" w:cs="Courier New"/>
      </w:rPr>
    </w:lvl>
    <w:lvl w:ilvl="5" w:tplc="CD68C528">
      <w:start w:val="1"/>
      <w:numFmt w:val="bullet"/>
      <w:lvlText w:val=""/>
      <w:lvlJc w:val="left"/>
      <w:pPr>
        <w:ind w:left="5029" w:hanging="360"/>
      </w:pPr>
      <w:rPr>
        <w:rFonts w:ascii="Wingdings" w:hAnsi="Wingdings"/>
      </w:rPr>
    </w:lvl>
    <w:lvl w:ilvl="6" w:tplc="048E1966">
      <w:start w:val="1"/>
      <w:numFmt w:val="bullet"/>
      <w:lvlText w:val=""/>
      <w:lvlJc w:val="left"/>
      <w:pPr>
        <w:ind w:left="5749" w:hanging="360"/>
      </w:pPr>
      <w:rPr>
        <w:rFonts w:ascii="Symbol" w:hAnsi="Symbol"/>
      </w:rPr>
    </w:lvl>
    <w:lvl w:ilvl="7" w:tplc="B50074E4">
      <w:start w:val="1"/>
      <w:numFmt w:val="bullet"/>
      <w:lvlText w:val="o"/>
      <w:lvlJc w:val="left"/>
      <w:pPr>
        <w:ind w:left="6469" w:hanging="360"/>
      </w:pPr>
      <w:rPr>
        <w:rFonts w:ascii="Courier New" w:hAnsi="Courier New" w:cs="Courier New"/>
      </w:rPr>
    </w:lvl>
    <w:lvl w:ilvl="8" w:tplc="F15E6DF4">
      <w:start w:val="1"/>
      <w:numFmt w:val="bullet"/>
      <w:lvlText w:val=""/>
      <w:lvlJc w:val="left"/>
      <w:pPr>
        <w:ind w:left="7189" w:hanging="360"/>
      </w:pPr>
      <w:rPr>
        <w:rFonts w:ascii="Wingdings" w:hAnsi="Wingdings"/>
      </w:rPr>
    </w:lvl>
  </w:abstractNum>
  <w:abstractNum w:abstractNumId="2" w15:restartNumberingAfterBreak="0">
    <w:nsid w:val="05914D0C"/>
    <w:multiLevelType w:val="hybridMultilevel"/>
    <w:tmpl w:val="079072C0"/>
    <w:lvl w:ilvl="0" w:tplc="9138794C">
      <w:start w:val="1"/>
      <w:numFmt w:val="bullet"/>
      <w:lvlText w:val=""/>
      <w:lvlJc w:val="left"/>
      <w:pPr>
        <w:ind w:left="1287" w:hanging="360"/>
      </w:pPr>
      <w:rPr>
        <w:rFonts w:ascii="Symbol" w:hAnsi="Symbol"/>
      </w:rPr>
    </w:lvl>
    <w:lvl w:ilvl="1" w:tplc="C7942C1A">
      <w:start w:val="1"/>
      <w:numFmt w:val="bullet"/>
      <w:lvlText w:val="o"/>
      <w:lvlJc w:val="left"/>
      <w:pPr>
        <w:ind w:left="2007" w:hanging="360"/>
      </w:pPr>
      <w:rPr>
        <w:rFonts w:ascii="Courier New" w:hAnsi="Courier New" w:cs="Courier New"/>
      </w:rPr>
    </w:lvl>
    <w:lvl w:ilvl="2" w:tplc="2CB22FDE">
      <w:start w:val="1"/>
      <w:numFmt w:val="bullet"/>
      <w:lvlText w:val=""/>
      <w:lvlJc w:val="left"/>
      <w:pPr>
        <w:ind w:left="2727" w:hanging="360"/>
      </w:pPr>
      <w:rPr>
        <w:rFonts w:ascii="Wingdings" w:hAnsi="Wingdings"/>
      </w:rPr>
    </w:lvl>
    <w:lvl w:ilvl="3" w:tplc="A264568C">
      <w:start w:val="1"/>
      <w:numFmt w:val="bullet"/>
      <w:lvlText w:val=""/>
      <w:lvlJc w:val="left"/>
      <w:pPr>
        <w:ind w:left="3447" w:hanging="360"/>
      </w:pPr>
      <w:rPr>
        <w:rFonts w:ascii="Symbol" w:hAnsi="Symbol"/>
      </w:rPr>
    </w:lvl>
    <w:lvl w:ilvl="4" w:tplc="8B08152E">
      <w:start w:val="1"/>
      <w:numFmt w:val="bullet"/>
      <w:lvlText w:val="o"/>
      <w:lvlJc w:val="left"/>
      <w:pPr>
        <w:ind w:left="4167" w:hanging="360"/>
      </w:pPr>
      <w:rPr>
        <w:rFonts w:ascii="Courier New" w:hAnsi="Courier New" w:cs="Courier New"/>
      </w:rPr>
    </w:lvl>
    <w:lvl w:ilvl="5" w:tplc="D6504C34">
      <w:start w:val="1"/>
      <w:numFmt w:val="bullet"/>
      <w:lvlText w:val=""/>
      <w:lvlJc w:val="left"/>
      <w:pPr>
        <w:ind w:left="4887" w:hanging="360"/>
      </w:pPr>
      <w:rPr>
        <w:rFonts w:ascii="Wingdings" w:hAnsi="Wingdings"/>
      </w:rPr>
    </w:lvl>
    <w:lvl w:ilvl="6" w:tplc="E8D60398">
      <w:start w:val="1"/>
      <w:numFmt w:val="bullet"/>
      <w:lvlText w:val=""/>
      <w:lvlJc w:val="left"/>
      <w:pPr>
        <w:ind w:left="5607" w:hanging="360"/>
      </w:pPr>
      <w:rPr>
        <w:rFonts w:ascii="Symbol" w:hAnsi="Symbol"/>
      </w:rPr>
    </w:lvl>
    <w:lvl w:ilvl="7" w:tplc="3E3E290C">
      <w:start w:val="1"/>
      <w:numFmt w:val="bullet"/>
      <w:lvlText w:val="o"/>
      <w:lvlJc w:val="left"/>
      <w:pPr>
        <w:ind w:left="6327" w:hanging="360"/>
      </w:pPr>
      <w:rPr>
        <w:rFonts w:ascii="Courier New" w:hAnsi="Courier New" w:cs="Courier New"/>
      </w:rPr>
    </w:lvl>
    <w:lvl w:ilvl="8" w:tplc="3F80768A">
      <w:start w:val="1"/>
      <w:numFmt w:val="bullet"/>
      <w:lvlText w:val=""/>
      <w:lvlJc w:val="left"/>
      <w:pPr>
        <w:ind w:left="7047" w:hanging="360"/>
      </w:pPr>
      <w:rPr>
        <w:rFonts w:ascii="Wingdings" w:hAnsi="Wingdings"/>
      </w:rPr>
    </w:lvl>
  </w:abstractNum>
  <w:abstractNum w:abstractNumId="3" w15:restartNumberingAfterBreak="0">
    <w:nsid w:val="08CF2D41"/>
    <w:multiLevelType w:val="hybridMultilevel"/>
    <w:tmpl w:val="BF34BF76"/>
    <w:lvl w:ilvl="0" w:tplc="B9241272">
      <w:start w:val="1"/>
      <w:numFmt w:val="bullet"/>
      <w:lvlText w:val=""/>
      <w:lvlJc w:val="left"/>
      <w:pPr>
        <w:ind w:left="720" w:hanging="360"/>
      </w:pPr>
      <w:rPr>
        <w:rFonts w:ascii="Symbol" w:hAnsi="Symbol"/>
      </w:rPr>
    </w:lvl>
    <w:lvl w:ilvl="1" w:tplc="0D7001A2">
      <w:start w:val="1"/>
      <w:numFmt w:val="bullet"/>
      <w:lvlText w:val="o"/>
      <w:lvlJc w:val="left"/>
      <w:pPr>
        <w:ind w:left="1440" w:hanging="360"/>
      </w:pPr>
      <w:rPr>
        <w:rFonts w:ascii="Courier New" w:hAnsi="Courier New" w:cs="Courier New"/>
      </w:rPr>
    </w:lvl>
    <w:lvl w:ilvl="2" w:tplc="F8CE7E56">
      <w:start w:val="1"/>
      <w:numFmt w:val="bullet"/>
      <w:lvlText w:val=""/>
      <w:lvlJc w:val="left"/>
      <w:pPr>
        <w:ind w:left="2160" w:hanging="360"/>
      </w:pPr>
      <w:rPr>
        <w:rFonts w:ascii="Wingdings" w:hAnsi="Wingdings"/>
      </w:rPr>
    </w:lvl>
    <w:lvl w:ilvl="3" w:tplc="15245368">
      <w:start w:val="1"/>
      <w:numFmt w:val="bullet"/>
      <w:lvlText w:val=""/>
      <w:lvlJc w:val="left"/>
      <w:pPr>
        <w:ind w:left="2880" w:hanging="360"/>
      </w:pPr>
      <w:rPr>
        <w:rFonts w:ascii="Symbol" w:hAnsi="Symbol"/>
      </w:rPr>
    </w:lvl>
    <w:lvl w:ilvl="4" w:tplc="4A122248">
      <w:start w:val="1"/>
      <w:numFmt w:val="bullet"/>
      <w:lvlText w:val="o"/>
      <w:lvlJc w:val="left"/>
      <w:pPr>
        <w:ind w:left="3600" w:hanging="360"/>
      </w:pPr>
      <w:rPr>
        <w:rFonts w:ascii="Courier New" w:hAnsi="Courier New" w:cs="Courier New"/>
      </w:rPr>
    </w:lvl>
    <w:lvl w:ilvl="5" w:tplc="8330530C">
      <w:start w:val="1"/>
      <w:numFmt w:val="bullet"/>
      <w:lvlText w:val=""/>
      <w:lvlJc w:val="left"/>
      <w:pPr>
        <w:ind w:left="4320" w:hanging="360"/>
      </w:pPr>
      <w:rPr>
        <w:rFonts w:ascii="Wingdings" w:hAnsi="Wingdings"/>
      </w:rPr>
    </w:lvl>
    <w:lvl w:ilvl="6" w:tplc="740C83F2">
      <w:start w:val="1"/>
      <w:numFmt w:val="bullet"/>
      <w:lvlText w:val=""/>
      <w:lvlJc w:val="left"/>
      <w:pPr>
        <w:ind w:left="5040" w:hanging="360"/>
      </w:pPr>
      <w:rPr>
        <w:rFonts w:ascii="Symbol" w:hAnsi="Symbol"/>
      </w:rPr>
    </w:lvl>
    <w:lvl w:ilvl="7" w:tplc="588EB850">
      <w:start w:val="1"/>
      <w:numFmt w:val="bullet"/>
      <w:lvlText w:val="o"/>
      <w:lvlJc w:val="left"/>
      <w:pPr>
        <w:ind w:left="5760" w:hanging="360"/>
      </w:pPr>
      <w:rPr>
        <w:rFonts w:ascii="Courier New" w:hAnsi="Courier New" w:cs="Courier New"/>
      </w:rPr>
    </w:lvl>
    <w:lvl w:ilvl="8" w:tplc="787A4F3E">
      <w:start w:val="1"/>
      <w:numFmt w:val="bullet"/>
      <w:lvlText w:val=""/>
      <w:lvlJc w:val="left"/>
      <w:pPr>
        <w:ind w:left="6480" w:hanging="360"/>
      </w:pPr>
      <w:rPr>
        <w:rFonts w:ascii="Wingdings" w:hAnsi="Wingdings"/>
      </w:rPr>
    </w:lvl>
  </w:abstractNum>
  <w:abstractNum w:abstractNumId="4" w15:restartNumberingAfterBreak="0">
    <w:nsid w:val="0A8253D5"/>
    <w:multiLevelType w:val="hybridMultilevel"/>
    <w:tmpl w:val="A4F4BC8E"/>
    <w:lvl w:ilvl="0" w:tplc="25963B3A">
      <w:start w:val="1"/>
      <w:numFmt w:val="bullet"/>
      <w:lvlText w:val=""/>
      <w:lvlJc w:val="left"/>
      <w:pPr>
        <w:ind w:left="786" w:hanging="360"/>
      </w:pPr>
      <w:rPr>
        <w:rFonts w:ascii="Symbol" w:hAnsi="Symbol" w:cs="Symbol"/>
        <w:sz w:val="24"/>
        <w:szCs w:val="24"/>
      </w:rPr>
    </w:lvl>
    <w:lvl w:ilvl="1" w:tplc="A50E8136">
      <w:start w:val="1"/>
      <w:numFmt w:val="decimal"/>
      <w:lvlText w:val=""/>
      <w:lvlJc w:val="left"/>
      <w:pPr>
        <w:ind w:left="-850" w:firstLine="0"/>
      </w:pPr>
    </w:lvl>
    <w:lvl w:ilvl="2" w:tplc="96248B46">
      <w:start w:val="1"/>
      <w:numFmt w:val="decimal"/>
      <w:lvlText w:val=""/>
      <w:lvlJc w:val="left"/>
      <w:pPr>
        <w:ind w:left="-850" w:firstLine="0"/>
      </w:pPr>
    </w:lvl>
    <w:lvl w:ilvl="3" w:tplc="7E24AC14">
      <w:start w:val="1"/>
      <w:numFmt w:val="decimal"/>
      <w:lvlText w:val=""/>
      <w:lvlJc w:val="left"/>
      <w:pPr>
        <w:ind w:left="-850" w:firstLine="0"/>
      </w:pPr>
    </w:lvl>
    <w:lvl w:ilvl="4" w:tplc="F4200528">
      <w:start w:val="1"/>
      <w:numFmt w:val="decimal"/>
      <w:lvlText w:val=""/>
      <w:lvlJc w:val="left"/>
      <w:pPr>
        <w:ind w:left="-850" w:firstLine="0"/>
      </w:pPr>
    </w:lvl>
    <w:lvl w:ilvl="5" w:tplc="3C304EA0">
      <w:start w:val="1"/>
      <w:numFmt w:val="decimal"/>
      <w:lvlText w:val=""/>
      <w:lvlJc w:val="left"/>
      <w:pPr>
        <w:ind w:left="-850" w:firstLine="0"/>
      </w:pPr>
    </w:lvl>
    <w:lvl w:ilvl="6" w:tplc="C9986502">
      <w:start w:val="1"/>
      <w:numFmt w:val="decimal"/>
      <w:lvlText w:val=""/>
      <w:lvlJc w:val="left"/>
      <w:pPr>
        <w:ind w:left="-850" w:firstLine="0"/>
      </w:pPr>
    </w:lvl>
    <w:lvl w:ilvl="7" w:tplc="8152B106">
      <w:start w:val="1"/>
      <w:numFmt w:val="decimal"/>
      <w:lvlText w:val=""/>
      <w:lvlJc w:val="left"/>
      <w:pPr>
        <w:ind w:left="-850" w:firstLine="0"/>
      </w:pPr>
    </w:lvl>
    <w:lvl w:ilvl="8" w:tplc="C5281660">
      <w:start w:val="1"/>
      <w:numFmt w:val="decimal"/>
      <w:lvlText w:val=""/>
      <w:lvlJc w:val="left"/>
      <w:pPr>
        <w:ind w:left="-850" w:firstLine="0"/>
      </w:pPr>
    </w:lvl>
  </w:abstractNum>
  <w:abstractNum w:abstractNumId="5" w15:restartNumberingAfterBreak="0">
    <w:nsid w:val="0E77105F"/>
    <w:multiLevelType w:val="hybridMultilevel"/>
    <w:tmpl w:val="7506EB18"/>
    <w:lvl w:ilvl="0" w:tplc="88A810A4">
      <w:start w:val="1"/>
      <w:numFmt w:val="bullet"/>
      <w:lvlText w:val=""/>
      <w:lvlJc w:val="left"/>
      <w:pPr>
        <w:ind w:left="1146" w:hanging="360"/>
      </w:pPr>
      <w:rPr>
        <w:rFonts w:ascii="Symbol" w:hAnsi="Symbol"/>
      </w:rPr>
    </w:lvl>
    <w:lvl w:ilvl="1" w:tplc="D542CEDE">
      <w:start w:val="1"/>
      <w:numFmt w:val="bullet"/>
      <w:lvlText w:val="o"/>
      <w:lvlJc w:val="left"/>
      <w:pPr>
        <w:ind w:left="1866" w:hanging="360"/>
      </w:pPr>
      <w:rPr>
        <w:rFonts w:ascii="Courier New" w:hAnsi="Courier New" w:cs="Courier New"/>
      </w:rPr>
    </w:lvl>
    <w:lvl w:ilvl="2" w:tplc="96C238BE">
      <w:start w:val="1"/>
      <w:numFmt w:val="bullet"/>
      <w:lvlText w:val=""/>
      <w:lvlJc w:val="left"/>
      <w:pPr>
        <w:ind w:left="2586" w:hanging="360"/>
      </w:pPr>
      <w:rPr>
        <w:rFonts w:ascii="Wingdings" w:hAnsi="Wingdings"/>
      </w:rPr>
    </w:lvl>
    <w:lvl w:ilvl="3" w:tplc="42A067F6">
      <w:start w:val="1"/>
      <w:numFmt w:val="bullet"/>
      <w:lvlText w:val=""/>
      <w:lvlJc w:val="left"/>
      <w:pPr>
        <w:ind w:left="3306" w:hanging="360"/>
      </w:pPr>
      <w:rPr>
        <w:rFonts w:ascii="Symbol" w:hAnsi="Symbol"/>
      </w:rPr>
    </w:lvl>
    <w:lvl w:ilvl="4" w:tplc="D820C8D0">
      <w:start w:val="1"/>
      <w:numFmt w:val="bullet"/>
      <w:lvlText w:val="o"/>
      <w:lvlJc w:val="left"/>
      <w:pPr>
        <w:ind w:left="4026" w:hanging="360"/>
      </w:pPr>
      <w:rPr>
        <w:rFonts w:ascii="Courier New" w:hAnsi="Courier New" w:cs="Courier New"/>
      </w:rPr>
    </w:lvl>
    <w:lvl w:ilvl="5" w:tplc="64AE0232">
      <w:start w:val="1"/>
      <w:numFmt w:val="bullet"/>
      <w:lvlText w:val=""/>
      <w:lvlJc w:val="left"/>
      <w:pPr>
        <w:ind w:left="4746" w:hanging="360"/>
      </w:pPr>
      <w:rPr>
        <w:rFonts w:ascii="Wingdings" w:hAnsi="Wingdings"/>
      </w:rPr>
    </w:lvl>
    <w:lvl w:ilvl="6" w:tplc="BAD29F60">
      <w:start w:val="1"/>
      <w:numFmt w:val="bullet"/>
      <w:lvlText w:val=""/>
      <w:lvlJc w:val="left"/>
      <w:pPr>
        <w:ind w:left="5466" w:hanging="360"/>
      </w:pPr>
      <w:rPr>
        <w:rFonts w:ascii="Symbol" w:hAnsi="Symbol"/>
      </w:rPr>
    </w:lvl>
    <w:lvl w:ilvl="7" w:tplc="91862BB8">
      <w:start w:val="1"/>
      <w:numFmt w:val="bullet"/>
      <w:lvlText w:val="o"/>
      <w:lvlJc w:val="left"/>
      <w:pPr>
        <w:ind w:left="6186" w:hanging="360"/>
      </w:pPr>
      <w:rPr>
        <w:rFonts w:ascii="Courier New" w:hAnsi="Courier New" w:cs="Courier New"/>
      </w:rPr>
    </w:lvl>
    <w:lvl w:ilvl="8" w:tplc="829CFE80">
      <w:start w:val="1"/>
      <w:numFmt w:val="bullet"/>
      <w:lvlText w:val=""/>
      <w:lvlJc w:val="left"/>
      <w:pPr>
        <w:ind w:left="6906" w:hanging="360"/>
      </w:pPr>
      <w:rPr>
        <w:rFonts w:ascii="Wingdings" w:hAnsi="Wingdings"/>
      </w:rPr>
    </w:lvl>
  </w:abstractNum>
  <w:abstractNum w:abstractNumId="6" w15:restartNumberingAfterBreak="0">
    <w:nsid w:val="0F0025D3"/>
    <w:multiLevelType w:val="hybridMultilevel"/>
    <w:tmpl w:val="8E6A0896"/>
    <w:lvl w:ilvl="0" w:tplc="DBC848DE">
      <w:start w:val="1"/>
      <w:numFmt w:val="bullet"/>
      <w:lvlText w:val=""/>
      <w:lvlJc w:val="left"/>
      <w:pPr>
        <w:ind w:left="1428" w:hanging="360"/>
      </w:pPr>
      <w:rPr>
        <w:rFonts w:ascii="Symbol" w:hAnsi="Symbol"/>
      </w:rPr>
    </w:lvl>
    <w:lvl w:ilvl="1" w:tplc="CCD817A4">
      <w:start w:val="1"/>
      <w:numFmt w:val="bullet"/>
      <w:lvlText w:val="o"/>
      <w:lvlJc w:val="left"/>
      <w:pPr>
        <w:ind w:left="2148" w:hanging="360"/>
      </w:pPr>
      <w:rPr>
        <w:rFonts w:ascii="Courier New" w:hAnsi="Courier New" w:cs="Courier New"/>
      </w:rPr>
    </w:lvl>
    <w:lvl w:ilvl="2" w:tplc="684CA78E">
      <w:start w:val="1"/>
      <w:numFmt w:val="bullet"/>
      <w:lvlText w:val=""/>
      <w:lvlJc w:val="left"/>
      <w:pPr>
        <w:ind w:left="2868" w:hanging="360"/>
      </w:pPr>
      <w:rPr>
        <w:rFonts w:ascii="Wingdings" w:hAnsi="Wingdings"/>
      </w:rPr>
    </w:lvl>
    <w:lvl w:ilvl="3" w:tplc="9FC264A8">
      <w:start w:val="1"/>
      <w:numFmt w:val="bullet"/>
      <w:lvlText w:val=""/>
      <w:lvlJc w:val="left"/>
      <w:pPr>
        <w:ind w:left="3588" w:hanging="360"/>
      </w:pPr>
      <w:rPr>
        <w:rFonts w:ascii="Symbol" w:hAnsi="Symbol"/>
      </w:rPr>
    </w:lvl>
    <w:lvl w:ilvl="4" w:tplc="DAC09854">
      <w:start w:val="1"/>
      <w:numFmt w:val="bullet"/>
      <w:lvlText w:val="o"/>
      <w:lvlJc w:val="left"/>
      <w:pPr>
        <w:ind w:left="4308" w:hanging="360"/>
      </w:pPr>
      <w:rPr>
        <w:rFonts w:ascii="Courier New" w:hAnsi="Courier New" w:cs="Courier New"/>
      </w:rPr>
    </w:lvl>
    <w:lvl w:ilvl="5" w:tplc="4A0AC4BA">
      <w:start w:val="1"/>
      <w:numFmt w:val="bullet"/>
      <w:lvlText w:val=""/>
      <w:lvlJc w:val="left"/>
      <w:pPr>
        <w:ind w:left="5028" w:hanging="360"/>
      </w:pPr>
      <w:rPr>
        <w:rFonts w:ascii="Wingdings" w:hAnsi="Wingdings"/>
      </w:rPr>
    </w:lvl>
    <w:lvl w:ilvl="6" w:tplc="B58E7C5C">
      <w:start w:val="1"/>
      <w:numFmt w:val="bullet"/>
      <w:lvlText w:val=""/>
      <w:lvlJc w:val="left"/>
      <w:pPr>
        <w:ind w:left="5748" w:hanging="360"/>
      </w:pPr>
      <w:rPr>
        <w:rFonts w:ascii="Symbol" w:hAnsi="Symbol"/>
      </w:rPr>
    </w:lvl>
    <w:lvl w:ilvl="7" w:tplc="41B2BA3C">
      <w:start w:val="1"/>
      <w:numFmt w:val="bullet"/>
      <w:lvlText w:val="o"/>
      <w:lvlJc w:val="left"/>
      <w:pPr>
        <w:ind w:left="6468" w:hanging="360"/>
      </w:pPr>
      <w:rPr>
        <w:rFonts w:ascii="Courier New" w:hAnsi="Courier New" w:cs="Courier New"/>
      </w:rPr>
    </w:lvl>
    <w:lvl w:ilvl="8" w:tplc="FF20F93A">
      <w:start w:val="1"/>
      <w:numFmt w:val="bullet"/>
      <w:lvlText w:val=""/>
      <w:lvlJc w:val="left"/>
      <w:pPr>
        <w:ind w:left="7188" w:hanging="360"/>
      </w:pPr>
      <w:rPr>
        <w:rFonts w:ascii="Wingdings" w:hAnsi="Wingdings"/>
      </w:rPr>
    </w:lvl>
  </w:abstractNum>
  <w:abstractNum w:abstractNumId="7" w15:restartNumberingAfterBreak="0">
    <w:nsid w:val="0F222D42"/>
    <w:multiLevelType w:val="hybridMultilevel"/>
    <w:tmpl w:val="DA8E2572"/>
    <w:lvl w:ilvl="0" w:tplc="C9E27046">
      <w:start w:val="1"/>
      <w:numFmt w:val="bullet"/>
      <w:lvlText w:val=""/>
      <w:lvlJc w:val="left"/>
      <w:pPr>
        <w:ind w:left="720" w:hanging="360"/>
      </w:pPr>
      <w:rPr>
        <w:rFonts w:ascii="Symbol" w:hAnsi="Symbol"/>
      </w:rPr>
    </w:lvl>
    <w:lvl w:ilvl="1" w:tplc="9B3CD0E8">
      <w:start w:val="1"/>
      <w:numFmt w:val="bullet"/>
      <w:lvlText w:val="o"/>
      <w:lvlJc w:val="left"/>
      <w:pPr>
        <w:ind w:left="1440" w:hanging="360"/>
      </w:pPr>
      <w:rPr>
        <w:rFonts w:ascii="Courier New" w:hAnsi="Courier New" w:cs="Courier New"/>
      </w:rPr>
    </w:lvl>
    <w:lvl w:ilvl="2" w:tplc="FE523E10">
      <w:start w:val="1"/>
      <w:numFmt w:val="bullet"/>
      <w:lvlText w:val=""/>
      <w:lvlJc w:val="left"/>
      <w:pPr>
        <w:ind w:left="2160" w:hanging="360"/>
      </w:pPr>
      <w:rPr>
        <w:rFonts w:ascii="Wingdings" w:hAnsi="Wingdings"/>
      </w:rPr>
    </w:lvl>
    <w:lvl w:ilvl="3" w:tplc="661CD1DA">
      <w:start w:val="1"/>
      <w:numFmt w:val="bullet"/>
      <w:lvlText w:val=""/>
      <w:lvlJc w:val="left"/>
      <w:pPr>
        <w:ind w:left="2880" w:hanging="360"/>
      </w:pPr>
      <w:rPr>
        <w:rFonts w:ascii="Symbol" w:hAnsi="Symbol"/>
      </w:rPr>
    </w:lvl>
    <w:lvl w:ilvl="4" w:tplc="0EB69F64">
      <w:start w:val="1"/>
      <w:numFmt w:val="bullet"/>
      <w:lvlText w:val="o"/>
      <w:lvlJc w:val="left"/>
      <w:pPr>
        <w:ind w:left="3600" w:hanging="360"/>
      </w:pPr>
      <w:rPr>
        <w:rFonts w:ascii="Courier New" w:hAnsi="Courier New" w:cs="Courier New"/>
      </w:rPr>
    </w:lvl>
    <w:lvl w:ilvl="5" w:tplc="2DD462C4">
      <w:start w:val="1"/>
      <w:numFmt w:val="bullet"/>
      <w:lvlText w:val=""/>
      <w:lvlJc w:val="left"/>
      <w:pPr>
        <w:ind w:left="4320" w:hanging="360"/>
      </w:pPr>
      <w:rPr>
        <w:rFonts w:ascii="Wingdings" w:hAnsi="Wingdings"/>
      </w:rPr>
    </w:lvl>
    <w:lvl w:ilvl="6" w:tplc="94CE0FA8">
      <w:start w:val="1"/>
      <w:numFmt w:val="bullet"/>
      <w:lvlText w:val=""/>
      <w:lvlJc w:val="left"/>
      <w:pPr>
        <w:ind w:left="5040" w:hanging="360"/>
      </w:pPr>
      <w:rPr>
        <w:rFonts w:ascii="Symbol" w:hAnsi="Symbol"/>
      </w:rPr>
    </w:lvl>
    <w:lvl w:ilvl="7" w:tplc="22E87244">
      <w:start w:val="1"/>
      <w:numFmt w:val="bullet"/>
      <w:lvlText w:val="o"/>
      <w:lvlJc w:val="left"/>
      <w:pPr>
        <w:ind w:left="5760" w:hanging="360"/>
      </w:pPr>
      <w:rPr>
        <w:rFonts w:ascii="Courier New" w:hAnsi="Courier New" w:cs="Courier New"/>
      </w:rPr>
    </w:lvl>
    <w:lvl w:ilvl="8" w:tplc="2402DE7A">
      <w:start w:val="1"/>
      <w:numFmt w:val="bullet"/>
      <w:lvlText w:val=""/>
      <w:lvlJc w:val="left"/>
      <w:pPr>
        <w:ind w:left="6480" w:hanging="360"/>
      </w:pPr>
      <w:rPr>
        <w:rFonts w:ascii="Wingdings" w:hAnsi="Wingdings"/>
      </w:rPr>
    </w:lvl>
  </w:abstractNum>
  <w:abstractNum w:abstractNumId="8" w15:restartNumberingAfterBreak="0">
    <w:nsid w:val="14C31E8D"/>
    <w:multiLevelType w:val="hybridMultilevel"/>
    <w:tmpl w:val="92AA2F80"/>
    <w:lvl w:ilvl="0" w:tplc="B9E648FE">
      <w:start w:val="1"/>
      <w:numFmt w:val="bullet"/>
      <w:lvlText w:val=""/>
      <w:lvlJc w:val="left"/>
      <w:pPr>
        <w:ind w:left="1428" w:hanging="360"/>
      </w:pPr>
      <w:rPr>
        <w:rFonts w:ascii="Symbol" w:hAnsi="Symbol"/>
      </w:rPr>
    </w:lvl>
    <w:lvl w:ilvl="1" w:tplc="8C40FFE4">
      <w:start w:val="1"/>
      <w:numFmt w:val="bullet"/>
      <w:lvlText w:val="o"/>
      <w:lvlJc w:val="left"/>
      <w:pPr>
        <w:ind w:left="2148" w:hanging="360"/>
      </w:pPr>
      <w:rPr>
        <w:rFonts w:ascii="Courier New" w:hAnsi="Courier New" w:cs="Courier New"/>
      </w:rPr>
    </w:lvl>
    <w:lvl w:ilvl="2" w:tplc="572A4D7A">
      <w:start w:val="1"/>
      <w:numFmt w:val="bullet"/>
      <w:lvlText w:val=""/>
      <w:lvlJc w:val="left"/>
      <w:pPr>
        <w:ind w:left="2868" w:hanging="360"/>
      </w:pPr>
      <w:rPr>
        <w:rFonts w:ascii="Wingdings" w:hAnsi="Wingdings"/>
      </w:rPr>
    </w:lvl>
    <w:lvl w:ilvl="3" w:tplc="CE04E566">
      <w:start w:val="1"/>
      <w:numFmt w:val="bullet"/>
      <w:lvlText w:val=""/>
      <w:lvlJc w:val="left"/>
      <w:pPr>
        <w:ind w:left="3588" w:hanging="360"/>
      </w:pPr>
      <w:rPr>
        <w:rFonts w:ascii="Symbol" w:hAnsi="Symbol"/>
      </w:rPr>
    </w:lvl>
    <w:lvl w:ilvl="4" w:tplc="1938E282">
      <w:start w:val="1"/>
      <w:numFmt w:val="bullet"/>
      <w:lvlText w:val="o"/>
      <w:lvlJc w:val="left"/>
      <w:pPr>
        <w:ind w:left="4308" w:hanging="360"/>
      </w:pPr>
      <w:rPr>
        <w:rFonts w:ascii="Courier New" w:hAnsi="Courier New" w:cs="Courier New"/>
      </w:rPr>
    </w:lvl>
    <w:lvl w:ilvl="5" w:tplc="23DE5950">
      <w:start w:val="1"/>
      <w:numFmt w:val="bullet"/>
      <w:lvlText w:val=""/>
      <w:lvlJc w:val="left"/>
      <w:pPr>
        <w:ind w:left="5028" w:hanging="360"/>
      </w:pPr>
      <w:rPr>
        <w:rFonts w:ascii="Wingdings" w:hAnsi="Wingdings"/>
      </w:rPr>
    </w:lvl>
    <w:lvl w:ilvl="6" w:tplc="B986F79E">
      <w:start w:val="1"/>
      <w:numFmt w:val="bullet"/>
      <w:lvlText w:val=""/>
      <w:lvlJc w:val="left"/>
      <w:pPr>
        <w:ind w:left="5748" w:hanging="360"/>
      </w:pPr>
      <w:rPr>
        <w:rFonts w:ascii="Symbol" w:hAnsi="Symbol"/>
      </w:rPr>
    </w:lvl>
    <w:lvl w:ilvl="7" w:tplc="FAD452E2">
      <w:start w:val="1"/>
      <w:numFmt w:val="bullet"/>
      <w:lvlText w:val="o"/>
      <w:lvlJc w:val="left"/>
      <w:pPr>
        <w:ind w:left="6468" w:hanging="360"/>
      </w:pPr>
      <w:rPr>
        <w:rFonts w:ascii="Courier New" w:hAnsi="Courier New" w:cs="Courier New"/>
      </w:rPr>
    </w:lvl>
    <w:lvl w:ilvl="8" w:tplc="114C1146">
      <w:start w:val="1"/>
      <w:numFmt w:val="bullet"/>
      <w:lvlText w:val=""/>
      <w:lvlJc w:val="left"/>
      <w:pPr>
        <w:ind w:left="7188" w:hanging="360"/>
      </w:pPr>
      <w:rPr>
        <w:rFonts w:ascii="Wingdings" w:hAnsi="Wingdings"/>
      </w:rPr>
    </w:lvl>
  </w:abstractNum>
  <w:abstractNum w:abstractNumId="9" w15:restartNumberingAfterBreak="0">
    <w:nsid w:val="174F6F2C"/>
    <w:multiLevelType w:val="hybridMultilevel"/>
    <w:tmpl w:val="67D0EF70"/>
    <w:lvl w:ilvl="0" w:tplc="1C0A0AF6">
      <w:start w:val="1"/>
      <w:numFmt w:val="bullet"/>
      <w:lvlText w:val=""/>
      <w:lvlJc w:val="left"/>
      <w:pPr>
        <w:ind w:left="1428" w:hanging="360"/>
      </w:pPr>
      <w:rPr>
        <w:rFonts w:ascii="Symbol" w:hAnsi="Symbol"/>
      </w:rPr>
    </w:lvl>
    <w:lvl w:ilvl="1" w:tplc="D81AF3EE">
      <w:start w:val="1"/>
      <w:numFmt w:val="bullet"/>
      <w:lvlText w:val="o"/>
      <w:lvlJc w:val="left"/>
      <w:pPr>
        <w:ind w:left="2148" w:hanging="360"/>
      </w:pPr>
      <w:rPr>
        <w:rFonts w:ascii="Courier New" w:hAnsi="Courier New" w:cs="Courier New"/>
      </w:rPr>
    </w:lvl>
    <w:lvl w:ilvl="2" w:tplc="861A2068">
      <w:start w:val="1"/>
      <w:numFmt w:val="bullet"/>
      <w:lvlText w:val=""/>
      <w:lvlJc w:val="left"/>
      <w:pPr>
        <w:ind w:left="2868" w:hanging="360"/>
      </w:pPr>
      <w:rPr>
        <w:rFonts w:ascii="Wingdings" w:hAnsi="Wingdings"/>
      </w:rPr>
    </w:lvl>
    <w:lvl w:ilvl="3" w:tplc="769CC1EA">
      <w:start w:val="1"/>
      <w:numFmt w:val="bullet"/>
      <w:lvlText w:val=""/>
      <w:lvlJc w:val="left"/>
      <w:pPr>
        <w:ind w:left="3588" w:hanging="360"/>
      </w:pPr>
      <w:rPr>
        <w:rFonts w:ascii="Symbol" w:hAnsi="Symbol"/>
      </w:rPr>
    </w:lvl>
    <w:lvl w:ilvl="4" w:tplc="ADD2F8AE">
      <w:start w:val="1"/>
      <w:numFmt w:val="bullet"/>
      <w:lvlText w:val="o"/>
      <w:lvlJc w:val="left"/>
      <w:pPr>
        <w:ind w:left="4308" w:hanging="360"/>
      </w:pPr>
      <w:rPr>
        <w:rFonts w:ascii="Courier New" w:hAnsi="Courier New" w:cs="Courier New"/>
      </w:rPr>
    </w:lvl>
    <w:lvl w:ilvl="5" w:tplc="F4DE8908">
      <w:start w:val="1"/>
      <w:numFmt w:val="bullet"/>
      <w:lvlText w:val=""/>
      <w:lvlJc w:val="left"/>
      <w:pPr>
        <w:ind w:left="5028" w:hanging="360"/>
      </w:pPr>
      <w:rPr>
        <w:rFonts w:ascii="Wingdings" w:hAnsi="Wingdings"/>
      </w:rPr>
    </w:lvl>
    <w:lvl w:ilvl="6" w:tplc="658282E0">
      <w:start w:val="1"/>
      <w:numFmt w:val="bullet"/>
      <w:lvlText w:val=""/>
      <w:lvlJc w:val="left"/>
      <w:pPr>
        <w:ind w:left="5748" w:hanging="360"/>
      </w:pPr>
      <w:rPr>
        <w:rFonts w:ascii="Symbol" w:hAnsi="Symbol"/>
      </w:rPr>
    </w:lvl>
    <w:lvl w:ilvl="7" w:tplc="6DA27A50">
      <w:start w:val="1"/>
      <w:numFmt w:val="bullet"/>
      <w:lvlText w:val="o"/>
      <w:lvlJc w:val="left"/>
      <w:pPr>
        <w:ind w:left="6468" w:hanging="360"/>
      </w:pPr>
      <w:rPr>
        <w:rFonts w:ascii="Courier New" w:hAnsi="Courier New" w:cs="Courier New"/>
      </w:rPr>
    </w:lvl>
    <w:lvl w:ilvl="8" w:tplc="F28ED268">
      <w:start w:val="1"/>
      <w:numFmt w:val="bullet"/>
      <w:lvlText w:val=""/>
      <w:lvlJc w:val="left"/>
      <w:pPr>
        <w:ind w:left="7188" w:hanging="360"/>
      </w:pPr>
      <w:rPr>
        <w:rFonts w:ascii="Wingdings" w:hAnsi="Wingdings"/>
      </w:rPr>
    </w:lvl>
  </w:abstractNum>
  <w:abstractNum w:abstractNumId="10" w15:restartNumberingAfterBreak="0">
    <w:nsid w:val="18437162"/>
    <w:multiLevelType w:val="hybridMultilevel"/>
    <w:tmpl w:val="17B4C3AA"/>
    <w:lvl w:ilvl="0" w:tplc="DB5C0B6E">
      <w:start w:val="1"/>
      <w:numFmt w:val="bullet"/>
      <w:lvlText w:val=""/>
      <w:lvlJc w:val="left"/>
      <w:pPr>
        <w:ind w:left="1429" w:hanging="360"/>
      </w:pPr>
      <w:rPr>
        <w:rFonts w:ascii="Symbol" w:hAnsi="Symbol"/>
        <w:color w:val="000000"/>
      </w:rPr>
    </w:lvl>
    <w:lvl w:ilvl="1" w:tplc="EF66C50C">
      <w:start w:val="1"/>
      <w:numFmt w:val="bullet"/>
      <w:lvlText w:val="o"/>
      <w:lvlJc w:val="left"/>
      <w:pPr>
        <w:ind w:left="2149" w:hanging="360"/>
      </w:pPr>
      <w:rPr>
        <w:rFonts w:ascii="Courier New" w:hAnsi="Courier New" w:cs="Courier New"/>
      </w:rPr>
    </w:lvl>
    <w:lvl w:ilvl="2" w:tplc="F814BF80">
      <w:start w:val="1"/>
      <w:numFmt w:val="bullet"/>
      <w:lvlText w:val=""/>
      <w:lvlJc w:val="left"/>
      <w:pPr>
        <w:ind w:left="2869" w:hanging="360"/>
      </w:pPr>
      <w:rPr>
        <w:rFonts w:ascii="Wingdings" w:hAnsi="Wingdings"/>
      </w:rPr>
    </w:lvl>
    <w:lvl w:ilvl="3" w:tplc="36F60B0E">
      <w:start w:val="1"/>
      <w:numFmt w:val="bullet"/>
      <w:lvlText w:val=""/>
      <w:lvlJc w:val="left"/>
      <w:pPr>
        <w:ind w:left="3589" w:hanging="360"/>
      </w:pPr>
      <w:rPr>
        <w:rFonts w:ascii="Symbol" w:hAnsi="Symbol"/>
      </w:rPr>
    </w:lvl>
    <w:lvl w:ilvl="4" w:tplc="62280C08">
      <w:start w:val="1"/>
      <w:numFmt w:val="bullet"/>
      <w:lvlText w:val="o"/>
      <w:lvlJc w:val="left"/>
      <w:pPr>
        <w:ind w:left="4309" w:hanging="360"/>
      </w:pPr>
      <w:rPr>
        <w:rFonts w:ascii="Courier New" w:hAnsi="Courier New" w:cs="Courier New"/>
      </w:rPr>
    </w:lvl>
    <w:lvl w:ilvl="5" w:tplc="DEE6DE5E">
      <w:start w:val="1"/>
      <w:numFmt w:val="bullet"/>
      <w:lvlText w:val=""/>
      <w:lvlJc w:val="left"/>
      <w:pPr>
        <w:ind w:left="5029" w:hanging="360"/>
      </w:pPr>
      <w:rPr>
        <w:rFonts w:ascii="Wingdings" w:hAnsi="Wingdings"/>
      </w:rPr>
    </w:lvl>
    <w:lvl w:ilvl="6" w:tplc="4256579E">
      <w:start w:val="1"/>
      <w:numFmt w:val="bullet"/>
      <w:lvlText w:val=""/>
      <w:lvlJc w:val="left"/>
      <w:pPr>
        <w:ind w:left="5749" w:hanging="360"/>
      </w:pPr>
      <w:rPr>
        <w:rFonts w:ascii="Symbol" w:hAnsi="Symbol"/>
      </w:rPr>
    </w:lvl>
    <w:lvl w:ilvl="7" w:tplc="C37CF59A">
      <w:start w:val="1"/>
      <w:numFmt w:val="bullet"/>
      <w:lvlText w:val="o"/>
      <w:lvlJc w:val="left"/>
      <w:pPr>
        <w:ind w:left="6469" w:hanging="360"/>
      </w:pPr>
      <w:rPr>
        <w:rFonts w:ascii="Courier New" w:hAnsi="Courier New" w:cs="Courier New"/>
      </w:rPr>
    </w:lvl>
    <w:lvl w:ilvl="8" w:tplc="B072AE92">
      <w:start w:val="1"/>
      <w:numFmt w:val="bullet"/>
      <w:lvlText w:val=""/>
      <w:lvlJc w:val="left"/>
      <w:pPr>
        <w:ind w:left="7189" w:hanging="360"/>
      </w:pPr>
      <w:rPr>
        <w:rFonts w:ascii="Wingdings" w:hAnsi="Wingdings"/>
      </w:rPr>
    </w:lvl>
  </w:abstractNum>
  <w:abstractNum w:abstractNumId="11" w15:restartNumberingAfterBreak="0">
    <w:nsid w:val="1E3A5834"/>
    <w:multiLevelType w:val="hybridMultilevel"/>
    <w:tmpl w:val="1022572A"/>
    <w:lvl w:ilvl="0" w:tplc="48BE2C9E">
      <w:start w:val="1"/>
      <w:numFmt w:val="bullet"/>
      <w:lvlText w:val=""/>
      <w:lvlJc w:val="left"/>
      <w:pPr>
        <w:ind w:left="1429" w:hanging="360"/>
      </w:pPr>
      <w:rPr>
        <w:rFonts w:ascii="Symbol" w:hAnsi="Symbol"/>
      </w:rPr>
    </w:lvl>
    <w:lvl w:ilvl="1" w:tplc="00E48ABC">
      <w:start w:val="1"/>
      <w:numFmt w:val="bullet"/>
      <w:lvlText w:val="o"/>
      <w:lvlJc w:val="left"/>
      <w:pPr>
        <w:ind w:left="2149" w:hanging="360"/>
      </w:pPr>
      <w:rPr>
        <w:rFonts w:ascii="Courier New" w:hAnsi="Courier New" w:cs="Courier New"/>
      </w:rPr>
    </w:lvl>
    <w:lvl w:ilvl="2" w:tplc="B5C03F64">
      <w:start w:val="1"/>
      <w:numFmt w:val="bullet"/>
      <w:lvlText w:val=""/>
      <w:lvlJc w:val="left"/>
      <w:pPr>
        <w:ind w:left="2869" w:hanging="360"/>
      </w:pPr>
      <w:rPr>
        <w:rFonts w:ascii="Wingdings" w:hAnsi="Wingdings"/>
      </w:rPr>
    </w:lvl>
    <w:lvl w:ilvl="3" w:tplc="74102F66">
      <w:start w:val="1"/>
      <w:numFmt w:val="bullet"/>
      <w:lvlText w:val=""/>
      <w:lvlJc w:val="left"/>
      <w:pPr>
        <w:ind w:left="3589" w:hanging="360"/>
      </w:pPr>
      <w:rPr>
        <w:rFonts w:ascii="Symbol" w:hAnsi="Symbol"/>
      </w:rPr>
    </w:lvl>
    <w:lvl w:ilvl="4" w:tplc="D52CA43C">
      <w:start w:val="1"/>
      <w:numFmt w:val="bullet"/>
      <w:lvlText w:val="o"/>
      <w:lvlJc w:val="left"/>
      <w:pPr>
        <w:ind w:left="4309" w:hanging="360"/>
      </w:pPr>
      <w:rPr>
        <w:rFonts w:ascii="Courier New" w:hAnsi="Courier New" w:cs="Courier New"/>
      </w:rPr>
    </w:lvl>
    <w:lvl w:ilvl="5" w:tplc="0C268928">
      <w:start w:val="1"/>
      <w:numFmt w:val="bullet"/>
      <w:lvlText w:val=""/>
      <w:lvlJc w:val="left"/>
      <w:pPr>
        <w:ind w:left="5029" w:hanging="360"/>
      </w:pPr>
      <w:rPr>
        <w:rFonts w:ascii="Wingdings" w:hAnsi="Wingdings"/>
      </w:rPr>
    </w:lvl>
    <w:lvl w:ilvl="6" w:tplc="471C5B5A">
      <w:start w:val="1"/>
      <w:numFmt w:val="bullet"/>
      <w:lvlText w:val=""/>
      <w:lvlJc w:val="left"/>
      <w:pPr>
        <w:ind w:left="5749" w:hanging="360"/>
      </w:pPr>
      <w:rPr>
        <w:rFonts w:ascii="Symbol" w:hAnsi="Symbol"/>
      </w:rPr>
    </w:lvl>
    <w:lvl w:ilvl="7" w:tplc="0FB845D6">
      <w:start w:val="1"/>
      <w:numFmt w:val="bullet"/>
      <w:lvlText w:val="o"/>
      <w:lvlJc w:val="left"/>
      <w:pPr>
        <w:ind w:left="6469" w:hanging="360"/>
      </w:pPr>
      <w:rPr>
        <w:rFonts w:ascii="Courier New" w:hAnsi="Courier New" w:cs="Courier New"/>
      </w:rPr>
    </w:lvl>
    <w:lvl w:ilvl="8" w:tplc="AA644478">
      <w:start w:val="1"/>
      <w:numFmt w:val="bullet"/>
      <w:lvlText w:val=""/>
      <w:lvlJc w:val="left"/>
      <w:pPr>
        <w:ind w:left="7189" w:hanging="360"/>
      </w:pPr>
      <w:rPr>
        <w:rFonts w:ascii="Wingdings" w:hAnsi="Wingdings"/>
      </w:rPr>
    </w:lvl>
  </w:abstractNum>
  <w:abstractNum w:abstractNumId="12" w15:restartNumberingAfterBreak="0">
    <w:nsid w:val="285322B6"/>
    <w:multiLevelType w:val="hybridMultilevel"/>
    <w:tmpl w:val="8E524F30"/>
    <w:lvl w:ilvl="0" w:tplc="424CD846">
      <w:start w:val="1"/>
      <w:numFmt w:val="bullet"/>
      <w:lvlText w:val=""/>
      <w:lvlJc w:val="left"/>
      <w:pPr>
        <w:ind w:left="1429" w:hanging="360"/>
      </w:pPr>
      <w:rPr>
        <w:rFonts w:ascii="Symbol" w:hAnsi="Symbol"/>
      </w:rPr>
    </w:lvl>
    <w:lvl w:ilvl="1" w:tplc="89E834C0">
      <w:start w:val="1"/>
      <w:numFmt w:val="bullet"/>
      <w:lvlText w:val="o"/>
      <w:lvlJc w:val="left"/>
      <w:pPr>
        <w:ind w:left="2149" w:hanging="360"/>
      </w:pPr>
      <w:rPr>
        <w:rFonts w:ascii="Courier New" w:hAnsi="Courier New" w:cs="Courier New"/>
      </w:rPr>
    </w:lvl>
    <w:lvl w:ilvl="2" w:tplc="0256E368">
      <w:start w:val="1"/>
      <w:numFmt w:val="bullet"/>
      <w:lvlText w:val=""/>
      <w:lvlJc w:val="left"/>
      <w:pPr>
        <w:ind w:left="2869" w:hanging="360"/>
      </w:pPr>
      <w:rPr>
        <w:rFonts w:ascii="Wingdings" w:hAnsi="Wingdings"/>
      </w:rPr>
    </w:lvl>
    <w:lvl w:ilvl="3" w:tplc="A926B986">
      <w:start w:val="1"/>
      <w:numFmt w:val="bullet"/>
      <w:lvlText w:val=""/>
      <w:lvlJc w:val="left"/>
      <w:pPr>
        <w:ind w:left="3589" w:hanging="360"/>
      </w:pPr>
      <w:rPr>
        <w:rFonts w:ascii="Symbol" w:hAnsi="Symbol"/>
      </w:rPr>
    </w:lvl>
    <w:lvl w:ilvl="4" w:tplc="E45640CE">
      <w:start w:val="1"/>
      <w:numFmt w:val="bullet"/>
      <w:lvlText w:val="o"/>
      <w:lvlJc w:val="left"/>
      <w:pPr>
        <w:ind w:left="4309" w:hanging="360"/>
      </w:pPr>
      <w:rPr>
        <w:rFonts w:ascii="Courier New" w:hAnsi="Courier New" w:cs="Courier New"/>
      </w:rPr>
    </w:lvl>
    <w:lvl w:ilvl="5" w:tplc="6DD6405A">
      <w:start w:val="1"/>
      <w:numFmt w:val="bullet"/>
      <w:lvlText w:val=""/>
      <w:lvlJc w:val="left"/>
      <w:pPr>
        <w:ind w:left="5029" w:hanging="360"/>
      </w:pPr>
      <w:rPr>
        <w:rFonts w:ascii="Wingdings" w:hAnsi="Wingdings"/>
      </w:rPr>
    </w:lvl>
    <w:lvl w:ilvl="6" w:tplc="502E453C">
      <w:start w:val="1"/>
      <w:numFmt w:val="bullet"/>
      <w:lvlText w:val=""/>
      <w:lvlJc w:val="left"/>
      <w:pPr>
        <w:ind w:left="5749" w:hanging="360"/>
      </w:pPr>
      <w:rPr>
        <w:rFonts w:ascii="Symbol" w:hAnsi="Symbol"/>
      </w:rPr>
    </w:lvl>
    <w:lvl w:ilvl="7" w:tplc="672471AE">
      <w:start w:val="1"/>
      <w:numFmt w:val="bullet"/>
      <w:lvlText w:val="o"/>
      <w:lvlJc w:val="left"/>
      <w:pPr>
        <w:ind w:left="6469" w:hanging="360"/>
      </w:pPr>
      <w:rPr>
        <w:rFonts w:ascii="Courier New" w:hAnsi="Courier New" w:cs="Courier New"/>
      </w:rPr>
    </w:lvl>
    <w:lvl w:ilvl="8" w:tplc="AF12F234">
      <w:start w:val="1"/>
      <w:numFmt w:val="bullet"/>
      <w:lvlText w:val=""/>
      <w:lvlJc w:val="left"/>
      <w:pPr>
        <w:ind w:left="7189" w:hanging="360"/>
      </w:pPr>
      <w:rPr>
        <w:rFonts w:ascii="Wingdings" w:hAnsi="Wingdings"/>
      </w:rPr>
    </w:lvl>
  </w:abstractNum>
  <w:abstractNum w:abstractNumId="13" w15:restartNumberingAfterBreak="0">
    <w:nsid w:val="2C125AAE"/>
    <w:multiLevelType w:val="hybridMultilevel"/>
    <w:tmpl w:val="07A0BDD2"/>
    <w:lvl w:ilvl="0" w:tplc="AF4EF488">
      <w:start w:val="1"/>
      <w:numFmt w:val="bullet"/>
      <w:lvlText w:val=""/>
      <w:lvlJc w:val="left"/>
      <w:pPr>
        <w:ind w:left="1428" w:hanging="360"/>
      </w:pPr>
      <w:rPr>
        <w:rFonts w:ascii="Symbol" w:hAnsi="Symbol"/>
      </w:rPr>
    </w:lvl>
    <w:lvl w:ilvl="1" w:tplc="C8ECA730">
      <w:start w:val="1"/>
      <w:numFmt w:val="bullet"/>
      <w:lvlText w:val="o"/>
      <w:lvlJc w:val="left"/>
      <w:pPr>
        <w:ind w:left="2148" w:hanging="360"/>
      </w:pPr>
      <w:rPr>
        <w:rFonts w:ascii="Courier New" w:hAnsi="Courier New" w:cs="Courier New"/>
      </w:rPr>
    </w:lvl>
    <w:lvl w:ilvl="2" w:tplc="78B2C0D0">
      <w:start w:val="1"/>
      <w:numFmt w:val="bullet"/>
      <w:lvlText w:val=""/>
      <w:lvlJc w:val="left"/>
      <w:pPr>
        <w:ind w:left="2868" w:hanging="360"/>
      </w:pPr>
      <w:rPr>
        <w:rFonts w:ascii="Wingdings" w:hAnsi="Wingdings"/>
      </w:rPr>
    </w:lvl>
    <w:lvl w:ilvl="3" w:tplc="720228C6">
      <w:start w:val="1"/>
      <w:numFmt w:val="bullet"/>
      <w:lvlText w:val=""/>
      <w:lvlJc w:val="left"/>
      <w:pPr>
        <w:ind w:left="3588" w:hanging="360"/>
      </w:pPr>
      <w:rPr>
        <w:rFonts w:ascii="Symbol" w:hAnsi="Symbol"/>
      </w:rPr>
    </w:lvl>
    <w:lvl w:ilvl="4" w:tplc="B7026306">
      <w:start w:val="1"/>
      <w:numFmt w:val="bullet"/>
      <w:lvlText w:val="o"/>
      <w:lvlJc w:val="left"/>
      <w:pPr>
        <w:ind w:left="4308" w:hanging="360"/>
      </w:pPr>
      <w:rPr>
        <w:rFonts w:ascii="Courier New" w:hAnsi="Courier New" w:cs="Courier New"/>
      </w:rPr>
    </w:lvl>
    <w:lvl w:ilvl="5" w:tplc="4B3E2254">
      <w:start w:val="1"/>
      <w:numFmt w:val="bullet"/>
      <w:lvlText w:val=""/>
      <w:lvlJc w:val="left"/>
      <w:pPr>
        <w:ind w:left="5028" w:hanging="360"/>
      </w:pPr>
      <w:rPr>
        <w:rFonts w:ascii="Wingdings" w:hAnsi="Wingdings"/>
      </w:rPr>
    </w:lvl>
    <w:lvl w:ilvl="6" w:tplc="4A2283FE">
      <w:start w:val="1"/>
      <w:numFmt w:val="bullet"/>
      <w:lvlText w:val=""/>
      <w:lvlJc w:val="left"/>
      <w:pPr>
        <w:ind w:left="5748" w:hanging="360"/>
      </w:pPr>
      <w:rPr>
        <w:rFonts w:ascii="Symbol" w:hAnsi="Symbol"/>
      </w:rPr>
    </w:lvl>
    <w:lvl w:ilvl="7" w:tplc="4F3412AE">
      <w:start w:val="1"/>
      <w:numFmt w:val="bullet"/>
      <w:lvlText w:val="o"/>
      <w:lvlJc w:val="left"/>
      <w:pPr>
        <w:ind w:left="6468" w:hanging="360"/>
      </w:pPr>
      <w:rPr>
        <w:rFonts w:ascii="Courier New" w:hAnsi="Courier New" w:cs="Courier New"/>
      </w:rPr>
    </w:lvl>
    <w:lvl w:ilvl="8" w:tplc="01CE9894">
      <w:start w:val="1"/>
      <w:numFmt w:val="bullet"/>
      <w:lvlText w:val=""/>
      <w:lvlJc w:val="left"/>
      <w:pPr>
        <w:ind w:left="7188" w:hanging="360"/>
      </w:pPr>
      <w:rPr>
        <w:rFonts w:ascii="Wingdings" w:hAnsi="Wingdings"/>
      </w:rPr>
    </w:lvl>
  </w:abstractNum>
  <w:abstractNum w:abstractNumId="14" w15:restartNumberingAfterBreak="0">
    <w:nsid w:val="2E4C48A7"/>
    <w:multiLevelType w:val="hybridMultilevel"/>
    <w:tmpl w:val="DD386E38"/>
    <w:lvl w:ilvl="0" w:tplc="F56A9EDA">
      <w:start w:val="1"/>
      <w:numFmt w:val="bullet"/>
      <w:lvlText w:val=""/>
      <w:lvlJc w:val="left"/>
      <w:pPr>
        <w:ind w:left="1429" w:hanging="360"/>
      </w:pPr>
      <w:rPr>
        <w:rFonts w:ascii="Symbol" w:hAnsi="Symbol"/>
      </w:rPr>
    </w:lvl>
    <w:lvl w:ilvl="1" w:tplc="C2304AE2">
      <w:start w:val="1"/>
      <w:numFmt w:val="bullet"/>
      <w:lvlText w:val="o"/>
      <w:lvlJc w:val="left"/>
      <w:pPr>
        <w:ind w:left="2149" w:hanging="360"/>
      </w:pPr>
      <w:rPr>
        <w:rFonts w:ascii="Courier New" w:hAnsi="Courier New" w:cs="Courier New"/>
      </w:rPr>
    </w:lvl>
    <w:lvl w:ilvl="2" w:tplc="36641B14">
      <w:start w:val="1"/>
      <w:numFmt w:val="bullet"/>
      <w:lvlText w:val=""/>
      <w:lvlJc w:val="left"/>
      <w:pPr>
        <w:ind w:left="2869" w:hanging="360"/>
      </w:pPr>
      <w:rPr>
        <w:rFonts w:ascii="Wingdings" w:hAnsi="Wingdings"/>
      </w:rPr>
    </w:lvl>
    <w:lvl w:ilvl="3" w:tplc="2384FA3C">
      <w:start w:val="1"/>
      <w:numFmt w:val="bullet"/>
      <w:lvlText w:val=""/>
      <w:lvlJc w:val="left"/>
      <w:pPr>
        <w:ind w:left="3589" w:hanging="360"/>
      </w:pPr>
      <w:rPr>
        <w:rFonts w:ascii="Symbol" w:hAnsi="Symbol"/>
      </w:rPr>
    </w:lvl>
    <w:lvl w:ilvl="4" w:tplc="79FC3698">
      <w:start w:val="1"/>
      <w:numFmt w:val="bullet"/>
      <w:lvlText w:val="o"/>
      <w:lvlJc w:val="left"/>
      <w:pPr>
        <w:ind w:left="4309" w:hanging="360"/>
      </w:pPr>
      <w:rPr>
        <w:rFonts w:ascii="Courier New" w:hAnsi="Courier New" w:cs="Courier New"/>
      </w:rPr>
    </w:lvl>
    <w:lvl w:ilvl="5" w:tplc="F5DC861C">
      <w:start w:val="1"/>
      <w:numFmt w:val="bullet"/>
      <w:lvlText w:val=""/>
      <w:lvlJc w:val="left"/>
      <w:pPr>
        <w:ind w:left="5029" w:hanging="360"/>
      </w:pPr>
      <w:rPr>
        <w:rFonts w:ascii="Wingdings" w:hAnsi="Wingdings"/>
      </w:rPr>
    </w:lvl>
    <w:lvl w:ilvl="6" w:tplc="609CD848">
      <w:start w:val="1"/>
      <w:numFmt w:val="bullet"/>
      <w:lvlText w:val=""/>
      <w:lvlJc w:val="left"/>
      <w:pPr>
        <w:ind w:left="5749" w:hanging="360"/>
      </w:pPr>
      <w:rPr>
        <w:rFonts w:ascii="Symbol" w:hAnsi="Symbol"/>
      </w:rPr>
    </w:lvl>
    <w:lvl w:ilvl="7" w:tplc="CAA26438">
      <w:start w:val="1"/>
      <w:numFmt w:val="bullet"/>
      <w:lvlText w:val="o"/>
      <w:lvlJc w:val="left"/>
      <w:pPr>
        <w:ind w:left="6469" w:hanging="360"/>
      </w:pPr>
      <w:rPr>
        <w:rFonts w:ascii="Courier New" w:hAnsi="Courier New" w:cs="Courier New"/>
      </w:rPr>
    </w:lvl>
    <w:lvl w:ilvl="8" w:tplc="38E884FC">
      <w:start w:val="1"/>
      <w:numFmt w:val="bullet"/>
      <w:lvlText w:val=""/>
      <w:lvlJc w:val="left"/>
      <w:pPr>
        <w:ind w:left="7189" w:hanging="360"/>
      </w:pPr>
      <w:rPr>
        <w:rFonts w:ascii="Wingdings" w:hAnsi="Wingdings"/>
      </w:rPr>
    </w:lvl>
  </w:abstractNum>
  <w:abstractNum w:abstractNumId="15" w15:restartNumberingAfterBreak="0">
    <w:nsid w:val="33DD717C"/>
    <w:multiLevelType w:val="hybridMultilevel"/>
    <w:tmpl w:val="C34E39B8"/>
    <w:lvl w:ilvl="0" w:tplc="DA3E0B16">
      <w:start w:val="1"/>
      <w:numFmt w:val="bullet"/>
      <w:lvlText w:val=""/>
      <w:lvlJc w:val="left"/>
      <w:pPr>
        <w:ind w:left="720" w:hanging="360"/>
      </w:pPr>
      <w:rPr>
        <w:rFonts w:ascii="Symbol" w:hAnsi="Symbol"/>
        <w:color w:val="000000"/>
      </w:rPr>
    </w:lvl>
    <w:lvl w:ilvl="1" w:tplc="87EE5FBC">
      <w:start w:val="1"/>
      <w:numFmt w:val="bullet"/>
      <w:lvlText w:val="o"/>
      <w:lvlJc w:val="left"/>
      <w:pPr>
        <w:ind w:left="1440" w:hanging="360"/>
      </w:pPr>
      <w:rPr>
        <w:rFonts w:ascii="Courier New" w:hAnsi="Courier New" w:cs="Courier New"/>
      </w:rPr>
    </w:lvl>
    <w:lvl w:ilvl="2" w:tplc="1F36AE66">
      <w:start w:val="1"/>
      <w:numFmt w:val="bullet"/>
      <w:lvlText w:val=""/>
      <w:lvlJc w:val="left"/>
      <w:pPr>
        <w:ind w:left="2160" w:hanging="360"/>
      </w:pPr>
      <w:rPr>
        <w:rFonts w:ascii="Wingdings" w:hAnsi="Wingdings"/>
      </w:rPr>
    </w:lvl>
    <w:lvl w:ilvl="3" w:tplc="1B2CCDEE">
      <w:start w:val="1"/>
      <w:numFmt w:val="bullet"/>
      <w:lvlText w:val=""/>
      <w:lvlJc w:val="left"/>
      <w:pPr>
        <w:ind w:left="2880" w:hanging="360"/>
      </w:pPr>
      <w:rPr>
        <w:rFonts w:ascii="Symbol" w:hAnsi="Symbol"/>
      </w:rPr>
    </w:lvl>
    <w:lvl w:ilvl="4" w:tplc="A3C2D77E">
      <w:start w:val="1"/>
      <w:numFmt w:val="bullet"/>
      <w:lvlText w:val="o"/>
      <w:lvlJc w:val="left"/>
      <w:pPr>
        <w:ind w:left="3600" w:hanging="360"/>
      </w:pPr>
      <w:rPr>
        <w:rFonts w:ascii="Courier New" w:hAnsi="Courier New" w:cs="Courier New"/>
      </w:rPr>
    </w:lvl>
    <w:lvl w:ilvl="5" w:tplc="87D8E888">
      <w:start w:val="1"/>
      <w:numFmt w:val="bullet"/>
      <w:lvlText w:val=""/>
      <w:lvlJc w:val="left"/>
      <w:pPr>
        <w:ind w:left="4320" w:hanging="360"/>
      </w:pPr>
      <w:rPr>
        <w:rFonts w:ascii="Wingdings" w:hAnsi="Wingdings"/>
      </w:rPr>
    </w:lvl>
    <w:lvl w:ilvl="6" w:tplc="2FD086C6">
      <w:start w:val="1"/>
      <w:numFmt w:val="bullet"/>
      <w:lvlText w:val=""/>
      <w:lvlJc w:val="left"/>
      <w:pPr>
        <w:ind w:left="5040" w:hanging="360"/>
      </w:pPr>
      <w:rPr>
        <w:rFonts w:ascii="Symbol" w:hAnsi="Symbol"/>
      </w:rPr>
    </w:lvl>
    <w:lvl w:ilvl="7" w:tplc="CF5465C8">
      <w:start w:val="1"/>
      <w:numFmt w:val="bullet"/>
      <w:lvlText w:val="o"/>
      <w:lvlJc w:val="left"/>
      <w:pPr>
        <w:ind w:left="5760" w:hanging="360"/>
      </w:pPr>
      <w:rPr>
        <w:rFonts w:ascii="Courier New" w:hAnsi="Courier New" w:cs="Courier New"/>
      </w:rPr>
    </w:lvl>
    <w:lvl w:ilvl="8" w:tplc="26C25D88">
      <w:start w:val="1"/>
      <w:numFmt w:val="bullet"/>
      <w:lvlText w:val=""/>
      <w:lvlJc w:val="left"/>
      <w:pPr>
        <w:ind w:left="6480" w:hanging="360"/>
      </w:pPr>
      <w:rPr>
        <w:rFonts w:ascii="Wingdings" w:hAnsi="Wingdings"/>
      </w:rPr>
    </w:lvl>
  </w:abstractNum>
  <w:abstractNum w:abstractNumId="16" w15:restartNumberingAfterBreak="0">
    <w:nsid w:val="3547360E"/>
    <w:multiLevelType w:val="hybridMultilevel"/>
    <w:tmpl w:val="D408C72E"/>
    <w:lvl w:ilvl="0" w:tplc="C1DED944">
      <w:start w:val="1"/>
      <w:numFmt w:val="bullet"/>
      <w:lvlText w:val=""/>
      <w:lvlJc w:val="left"/>
      <w:pPr>
        <w:ind w:left="1457" w:hanging="360"/>
      </w:pPr>
      <w:rPr>
        <w:rFonts w:ascii="Symbol" w:hAnsi="Symbol"/>
      </w:rPr>
    </w:lvl>
    <w:lvl w:ilvl="1" w:tplc="910CFC0E">
      <w:start w:val="1"/>
      <w:numFmt w:val="bullet"/>
      <w:lvlText w:val="o"/>
      <w:lvlJc w:val="left"/>
      <w:pPr>
        <w:ind w:left="2177" w:hanging="360"/>
      </w:pPr>
      <w:rPr>
        <w:rFonts w:ascii="Courier New" w:hAnsi="Courier New" w:cs="Courier New"/>
      </w:rPr>
    </w:lvl>
    <w:lvl w:ilvl="2" w:tplc="5C1AD874">
      <w:start w:val="1"/>
      <w:numFmt w:val="bullet"/>
      <w:lvlText w:val=""/>
      <w:lvlJc w:val="left"/>
      <w:pPr>
        <w:ind w:left="2897" w:hanging="360"/>
      </w:pPr>
      <w:rPr>
        <w:rFonts w:ascii="Wingdings" w:hAnsi="Wingdings"/>
      </w:rPr>
    </w:lvl>
    <w:lvl w:ilvl="3" w:tplc="9800A012">
      <w:start w:val="1"/>
      <w:numFmt w:val="bullet"/>
      <w:lvlText w:val=""/>
      <w:lvlJc w:val="left"/>
      <w:pPr>
        <w:ind w:left="3617" w:hanging="360"/>
      </w:pPr>
      <w:rPr>
        <w:rFonts w:ascii="Symbol" w:hAnsi="Symbol"/>
      </w:rPr>
    </w:lvl>
    <w:lvl w:ilvl="4" w:tplc="54E06C9A">
      <w:start w:val="1"/>
      <w:numFmt w:val="bullet"/>
      <w:lvlText w:val="o"/>
      <w:lvlJc w:val="left"/>
      <w:pPr>
        <w:ind w:left="4337" w:hanging="360"/>
      </w:pPr>
      <w:rPr>
        <w:rFonts w:ascii="Courier New" w:hAnsi="Courier New" w:cs="Courier New"/>
      </w:rPr>
    </w:lvl>
    <w:lvl w:ilvl="5" w:tplc="E46ED444">
      <w:start w:val="1"/>
      <w:numFmt w:val="bullet"/>
      <w:lvlText w:val=""/>
      <w:lvlJc w:val="left"/>
      <w:pPr>
        <w:ind w:left="5057" w:hanging="360"/>
      </w:pPr>
      <w:rPr>
        <w:rFonts w:ascii="Wingdings" w:hAnsi="Wingdings"/>
      </w:rPr>
    </w:lvl>
    <w:lvl w:ilvl="6" w:tplc="DC4606E6">
      <w:start w:val="1"/>
      <w:numFmt w:val="bullet"/>
      <w:lvlText w:val=""/>
      <w:lvlJc w:val="left"/>
      <w:pPr>
        <w:ind w:left="5777" w:hanging="360"/>
      </w:pPr>
      <w:rPr>
        <w:rFonts w:ascii="Symbol" w:hAnsi="Symbol"/>
      </w:rPr>
    </w:lvl>
    <w:lvl w:ilvl="7" w:tplc="231EB7B4">
      <w:start w:val="1"/>
      <w:numFmt w:val="bullet"/>
      <w:lvlText w:val="o"/>
      <w:lvlJc w:val="left"/>
      <w:pPr>
        <w:ind w:left="6497" w:hanging="360"/>
      </w:pPr>
      <w:rPr>
        <w:rFonts w:ascii="Courier New" w:hAnsi="Courier New" w:cs="Courier New"/>
      </w:rPr>
    </w:lvl>
    <w:lvl w:ilvl="8" w:tplc="E28A77A0">
      <w:start w:val="1"/>
      <w:numFmt w:val="bullet"/>
      <w:lvlText w:val=""/>
      <w:lvlJc w:val="left"/>
      <w:pPr>
        <w:ind w:left="7217" w:hanging="360"/>
      </w:pPr>
      <w:rPr>
        <w:rFonts w:ascii="Wingdings" w:hAnsi="Wingdings"/>
      </w:rPr>
    </w:lvl>
  </w:abstractNum>
  <w:abstractNum w:abstractNumId="17" w15:restartNumberingAfterBreak="0">
    <w:nsid w:val="354F4459"/>
    <w:multiLevelType w:val="hybridMultilevel"/>
    <w:tmpl w:val="881C39AC"/>
    <w:lvl w:ilvl="0" w:tplc="06183AE2">
      <w:start w:val="3"/>
      <w:numFmt w:val="decimal"/>
      <w:lvlText w:val="%1."/>
      <w:lvlJc w:val="left"/>
      <w:pPr>
        <w:ind w:left="1080" w:hanging="360"/>
      </w:pPr>
    </w:lvl>
    <w:lvl w:ilvl="1" w:tplc="3968D71C">
      <w:start w:val="1"/>
      <w:numFmt w:val="lowerLetter"/>
      <w:lvlText w:val="%2."/>
      <w:lvlJc w:val="left"/>
      <w:pPr>
        <w:ind w:left="1800" w:hanging="360"/>
      </w:pPr>
    </w:lvl>
    <w:lvl w:ilvl="2" w:tplc="DAD6E9AA">
      <w:start w:val="1"/>
      <w:numFmt w:val="lowerRoman"/>
      <w:lvlText w:val="%3."/>
      <w:lvlJc w:val="right"/>
      <w:pPr>
        <w:ind w:left="2520" w:hanging="180"/>
      </w:pPr>
    </w:lvl>
    <w:lvl w:ilvl="3" w:tplc="E6027E4C">
      <w:start w:val="1"/>
      <w:numFmt w:val="decimal"/>
      <w:lvlText w:val="%4."/>
      <w:lvlJc w:val="left"/>
      <w:pPr>
        <w:ind w:left="3240" w:hanging="360"/>
      </w:pPr>
    </w:lvl>
    <w:lvl w:ilvl="4" w:tplc="9050D958">
      <w:start w:val="1"/>
      <w:numFmt w:val="lowerLetter"/>
      <w:lvlText w:val="%5."/>
      <w:lvlJc w:val="left"/>
      <w:pPr>
        <w:ind w:left="3960" w:hanging="360"/>
      </w:pPr>
    </w:lvl>
    <w:lvl w:ilvl="5" w:tplc="88580B12">
      <w:start w:val="1"/>
      <w:numFmt w:val="lowerRoman"/>
      <w:lvlText w:val="%6."/>
      <w:lvlJc w:val="right"/>
      <w:pPr>
        <w:ind w:left="4680" w:hanging="180"/>
      </w:pPr>
    </w:lvl>
    <w:lvl w:ilvl="6" w:tplc="2E500BD0">
      <w:start w:val="1"/>
      <w:numFmt w:val="decimal"/>
      <w:lvlText w:val="%7."/>
      <w:lvlJc w:val="left"/>
      <w:pPr>
        <w:ind w:left="5400" w:hanging="360"/>
      </w:pPr>
    </w:lvl>
    <w:lvl w:ilvl="7" w:tplc="68B215A0">
      <w:start w:val="1"/>
      <w:numFmt w:val="lowerLetter"/>
      <w:lvlText w:val="%8."/>
      <w:lvlJc w:val="left"/>
      <w:pPr>
        <w:ind w:left="6120" w:hanging="360"/>
      </w:pPr>
    </w:lvl>
    <w:lvl w:ilvl="8" w:tplc="E53A8B2A">
      <w:start w:val="1"/>
      <w:numFmt w:val="lowerRoman"/>
      <w:lvlText w:val="%9."/>
      <w:lvlJc w:val="right"/>
      <w:pPr>
        <w:ind w:left="6840" w:hanging="180"/>
      </w:pPr>
    </w:lvl>
  </w:abstractNum>
  <w:abstractNum w:abstractNumId="18" w15:restartNumberingAfterBreak="0">
    <w:nsid w:val="38706B6E"/>
    <w:multiLevelType w:val="hybridMultilevel"/>
    <w:tmpl w:val="6FEE7448"/>
    <w:lvl w:ilvl="0" w:tplc="93AA86F8">
      <w:start w:val="1"/>
      <w:numFmt w:val="bullet"/>
      <w:lvlText w:val=""/>
      <w:lvlJc w:val="left"/>
      <w:pPr>
        <w:ind w:left="720" w:hanging="360"/>
      </w:pPr>
      <w:rPr>
        <w:rFonts w:ascii="Symbol" w:hAnsi="Symbol"/>
      </w:rPr>
    </w:lvl>
    <w:lvl w:ilvl="1" w:tplc="83002958">
      <w:start w:val="1"/>
      <w:numFmt w:val="bullet"/>
      <w:lvlText w:val="o"/>
      <w:lvlJc w:val="left"/>
      <w:pPr>
        <w:ind w:left="1440" w:hanging="360"/>
      </w:pPr>
      <w:rPr>
        <w:rFonts w:ascii="Courier New" w:hAnsi="Courier New" w:cs="Courier New"/>
      </w:rPr>
    </w:lvl>
    <w:lvl w:ilvl="2" w:tplc="9C249102">
      <w:start w:val="1"/>
      <w:numFmt w:val="bullet"/>
      <w:lvlText w:val=""/>
      <w:lvlJc w:val="left"/>
      <w:pPr>
        <w:ind w:left="2160" w:hanging="360"/>
      </w:pPr>
      <w:rPr>
        <w:rFonts w:ascii="Wingdings" w:hAnsi="Wingdings"/>
      </w:rPr>
    </w:lvl>
    <w:lvl w:ilvl="3" w:tplc="76AE7CB6">
      <w:start w:val="1"/>
      <w:numFmt w:val="bullet"/>
      <w:lvlText w:val=""/>
      <w:lvlJc w:val="left"/>
      <w:pPr>
        <w:ind w:left="2880" w:hanging="360"/>
      </w:pPr>
      <w:rPr>
        <w:rFonts w:ascii="Symbol" w:hAnsi="Symbol"/>
      </w:rPr>
    </w:lvl>
    <w:lvl w:ilvl="4" w:tplc="D618005E">
      <w:start w:val="1"/>
      <w:numFmt w:val="bullet"/>
      <w:lvlText w:val="o"/>
      <w:lvlJc w:val="left"/>
      <w:pPr>
        <w:ind w:left="3600" w:hanging="360"/>
      </w:pPr>
      <w:rPr>
        <w:rFonts w:ascii="Courier New" w:hAnsi="Courier New" w:cs="Courier New"/>
      </w:rPr>
    </w:lvl>
    <w:lvl w:ilvl="5" w:tplc="6C4289A8">
      <w:start w:val="1"/>
      <w:numFmt w:val="bullet"/>
      <w:lvlText w:val=""/>
      <w:lvlJc w:val="left"/>
      <w:pPr>
        <w:ind w:left="4320" w:hanging="360"/>
      </w:pPr>
      <w:rPr>
        <w:rFonts w:ascii="Wingdings" w:hAnsi="Wingdings"/>
      </w:rPr>
    </w:lvl>
    <w:lvl w:ilvl="6" w:tplc="657CAD76">
      <w:start w:val="1"/>
      <w:numFmt w:val="bullet"/>
      <w:lvlText w:val=""/>
      <w:lvlJc w:val="left"/>
      <w:pPr>
        <w:ind w:left="5040" w:hanging="360"/>
      </w:pPr>
      <w:rPr>
        <w:rFonts w:ascii="Symbol" w:hAnsi="Symbol"/>
      </w:rPr>
    </w:lvl>
    <w:lvl w:ilvl="7" w:tplc="F870AB9E">
      <w:start w:val="1"/>
      <w:numFmt w:val="bullet"/>
      <w:lvlText w:val="o"/>
      <w:lvlJc w:val="left"/>
      <w:pPr>
        <w:ind w:left="5760" w:hanging="360"/>
      </w:pPr>
      <w:rPr>
        <w:rFonts w:ascii="Courier New" w:hAnsi="Courier New" w:cs="Courier New"/>
      </w:rPr>
    </w:lvl>
    <w:lvl w:ilvl="8" w:tplc="5BF09D56">
      <w:start w:val="1"/>
      <w:numFmt w:val="bullet"/>
      <w:lvlText w:val=""/>
      <w:lvlJc w:val="left"/>
      <w:pPr>
        <w:ind w:left="6480" w:hanging="360"/>
      </w:pPr>
      <w:rPr>
        <w:rFonts w:ascii="Wingdings" w:hAnsi="Wingdings"/>
      </w:rPr>
    </w:lvl>
  </w:abstractNum>
  <w:abstractNum w:abstractNumId="19" w15:restartNumberingAfterBreak="0">
    <w:nsid w:val="3C607983"/>
    <w:multiLevelType w:val="hybridMultilevel"/>
    <w:tmpl w:val="BB3207C8"/>
    <w:lvl w:ilvl="0" w:tplc="C18816E0">
      <w:start w:val="1"/>
      <w:numFmt w:val="bullet"/>
      <w:lvlText w:val=""/>
      <w:lvlJc w:val="left"/>
      <w:pPr>
        <w:ind w:left="1429" w:hanging="360"/>
      </w:pPr>
      <w:rPr>
        <w:rFonts w:ascii="Symbol" w:hAnsi="Symbol"/>
      </w:rPr>
    </w:lvl>
    <w:lvl w:ilvl="1" w:tplc="D1B82F2E">
      <w:start w:val="1"/>
      <w:numFmt w:val="bullet"/>
      <w:lvlText w:val="o"/>
      <w:lvlJc w:val="left"/>
      <w:pPr>
        <w:ind w:left="2149" w:hanging="360"/>
      </w:pPr>
      <w:rPr>
        <w:rFonts w:ascii="Courier New" w:hAnsi="Courier New" w:cs="Courier New"/>
      </w:rPr>
    </w:lvl>
    <w:lvl w:ilvl="2" w:tplc="84308F46">
      <w:start w:val="1"/>
      <w:numFmt w:val="bullet"/>
      <w:lvlText w:val=""/>
      <w:lvlJc w:val="left"/>
      <w:pPr>
        <w:ind w:left="2869" w:hanging="360"/>
      </w:pPr>
      <w:rPr>
        <w:rFonts w:ascii="Wingdings" w:hAnsi="Wingdings"/>
      </w:rPr>
    </w:lvl>
    <w:lvl w:ilvl="3" w:tplc="174ABDDE">
      <w:start w:val="1"/>
      <w:numFmt w:val="bullet"/>
      <w:lvlText w:val=""/>
      <w:lvlJc w:val="left"/>
      <w:pPr>
        <w:ind w:left="3589" w:hanging="360"/>
      </w:pPr>
      <w:rPr>
        <w:rFonts w:ascii="Symbol" w:hAnsi="Symbol"/>
      </w:rPr>
    </w:lvl>
    <w:lvl w:ilvl="4" w:tplc="8034A8E4">
      <w:start w:val="1"/>
      <w:numFmt w:val="bullet"/>
      <w:lvlText w:val="o"/>
      <w:lvlJc w:val="left"/>
      <w:pPr>
        <w:ind w:left="4309" w:hanging="360"/>
      </w:pPr>
      <w:rPr>
        <w:rFonts w:ascii="Courier New" w:hAnsi="Courier New" w:cs="Courier New"/>
      </w:rPr>
    </w:lvl>
    <w:lvl w:ilvl="5" w:tplc="D5388320">
      <w:start w:val="1"/>
      <w:numFmt w:val="bullet"/>
      <w:lvlText w:val=""/>
      <w:lvlJc w:val="left"/>
      <w:pPr>
        <w:ind w:left="5029" w:hanging="360"/>
      </w:pPr>
      <w:rPr>
        <w:rFonts w:ascii="Wingdings" w:hAnsi="Wingdings"/>
      </w:rPr>
    </w:lvl>
    <w:lvl w:ilvl="6" w:tplc="053E8FD8">
      <w:start w:val="1"/>
      <w:numFmt w:val="bullet"/>
      <w:lvlText w:val=""/>
      <w:lvlJc w:val="left"/>
      <w:pPr>
        <w:ind w:left="5749" w:hanging="360"/>
      </w:pPr>
      <w:rPr>
        <w:rFonts w:ascii="Symbol" w:hAnsi="Symbol"/>
      </w:rPr>
    </w:lvl>
    <w:lvl w:ilvl="7" w:tplc="C21E8C84">
      <w:start w:val="1"/>
      <w:numFmt w:val="bullet"/>
      <w:lvlText w:val="o"/>
      <w:lvlJc w:val="left"/>
      <w:pPr>
        <w:ind w:left="6469" w:hanging="360"/>
      </w:pPr>
      <w:rPr>
        <w:rFonts w:ascii="Courier New" w:hAnsi="Courier New" w:cs="Courier New"/>
      </w:rPr>
    </w:lvl>
    <w:lvl w:ilvl="8" w:tplc="42C6397C">
      <w:start w:val="1"/>
      <w:numFmt w:val="bullet"/>
      <w:lvlText w:val=""/>
      <w:lvlJc w:val="left"/>
      <w:pPr>
        <w:ind w:left="7189" w:hanging="360"/>
      </w:pPr>
      <w:rPr>
        <w:rFonts w:ascii="Wingdings" w:hAnsi="Wingdings"/>
      </w:rPr>
    </w:lvl>
  </w:abstractNum>
  <w:abstractNum w:abstractNumId="20" w15:restartNumberingAfterBreak="0">
    <w:nsid w:val="3C857639"/>
    <w:multiLevelType w:val="hybridMultilevel"/>
    <w:tmpl w:val="890AEC14"/>
    <w:lvl w:ilvl="0" w:tplc="40EC13C0">
      <w:start w:val="1"/>
      <w:numFmt w:val="bullet"/>
      <w:lvlText w:val=""/>
      <w:lvlJc w:val="left"/>
      <w:pPr>
        <w:ind w:left="1429" w:hanging="360"/>
      </w:pPr>
      <w:rPr>
        <w:rFonts w:ascii="Symbol" w:hAnsi="Symbol"/>
      </w:rPr>
    </w:lvl>
    <w:lvl w:ilvl="1" w:tplc="1B9A3CFE">
      <w:start w:val="1"/>
      <w:numFmt w:val="bullet"/>
      <w:lvlText w:val="o"/>
      <w:lvlJc w:val="left"/>
      <w:pPr>
        <w:ind w:left="2149" w:hanging="360"/>
      </w:pPr>
      <w:rPr>
        <w:rFonts w:ascii="Courier New" w:hAnsi="Courier New" w:cs="Courier New"/>
      </w:rPr>
    </w:lvl>
    <w:lvl w:ilvl="2" w:tplc="2954018E">
      <w:start w:val="1"/>
      <w:numFmt w:val="bullet"/>
      <w:lvlText w:val=""/>
      <w:lvlJc w:val="left"/>
      <w:pPr>
        <w:ind w:left="2869" w:hanging="360"/>
      </w:pPr>
      <w:rPr>
        <w:rFonts w:ascii="Wingdings" w:hAnsi="Wingdings"/>
      </w:rPr>
    </w:lvl>
    <w:lvl w:ilvl="3" w:tplc="119043B0">
      <w:start w:val="1"/>
      <w:numFmt w:val="bullet"/>
      <w:lvlText w:val=""/>
      <w:lvlJc w:val="left"/>
      <w:pPr>
        <w:ind w:left="3589" w:hanging="360"/>
      </w:pPr>
      <w:rPr>
        <w:rFonts w:ascii="Symbol" w:hAnsi="Symbol"/>
      </w:rPr>
    </w:lvl>
    <w:lvl w:ilvl="4" w:tplc="43CC4A76">
      <w:start w:val="1"/>
      <w:numFmt w:val="bullet"/>
      <w:lvlText w:val="o"/>
      <w:lvlJc w:val="left"/>
      <w:pPr>
        <w:ind w:left="4309" w:hanging="360"/>
      </w:pPr>
      <w:rPr>
        <w:rFonts w:ascii="Courier New" w:hAnsi="Courier New" w:cs="Courier New"/>
      </w:rPr>
    </w:lvl>
    <w:lvl w:ilvl="5" w:tplc="1F24312A">
      <w:start w:val="1"/>
      <w:numFmt w:val="bullet"/>
      <w:lvlText w:val=""/>
      <w:lvlJc w:val="left"/>
      <w:pPr>
        <w:ind w:left="5029" w:hanging="360"/>
      </w:pPr>
      <w:rPr>
        <w:rFonts w:ascii="Wingdings" w:hAnsi="Wingdings"/>
      </w:rPr>
    </w:lvl>
    <w:lvl w:ilvl="6" w:tplc="A2C60910">
      <w:start w:val="1"/>
      <w:numFmt w:val="bullet"/>
      <w:lvlText w:val=""/>
      <w:lvlJc w:val="left"/>
      <w:pPr>
        <w:ind w:left="5749" w:hanging="360"/>
      </w:pPr>
      <w:rPr>
        <w:rFonts w:ascii="Symbol" w:hAnsi="Symbol"/>
      </w:rPr>
    </w:lvl>
    <w:lvl w:ilvl="7" w:tplc="15B4DDD8">
      <w:start w:val="1"/>
      <w:numFmt w:val="bullet"/>
      <w:lvlText w:val="o"/>
      <w:lvlJc w:val="left"/>
      <w:pPr>
        <w:ind w:left="6469" w:hanging="360"/>
      </w:pPr>
      <w:rPr>
        <w:rFonts w:ascii="Courier New" w:hAnsi="Courier New" w:cs="Courier New"/>
      </w:rPr>
    </w:lvl>
    <w:lvl w:ilvl="8" w:tplc="5B289514">
      <w:start w:val="1"/>
      <w:numFmt w:val="bullet"/>
      <w:lvlText w:val=""/>
      <w:lvlJc w:val="left"/>
      <w:pPr>
        <w:ind w:left="7189" w:hanging="360"/>
      </w:pPr>
      <w:rPr>
        <w:rFonts w:ascii="Wingdings" w:hAnsi="Wingdings"/>
      </w:rPr>
    </w:lvl>
  </w:abstractNum>
  <w:abstractNum w:abstractNumId="21" w15:restartNumberingAfterBreak="0">
    <w:nsid w:val="3DCA3D65"/>
    <w:multiLevelType w:val="hybridMultilevel"/>
    <w:tmpl w:val="19BEDDA4"/>
    <w:lvl w:ilvl="0" w:tplc="7A22CB66">
      <w:start w:val="1"/>
      <w:numFmt w:val="bullet"/>
      <w:lvlText w:val=""/>
      <w:lvlJc w:val="left"/>
      <w:pPr>
        <w:ind w:left="1429" w:hanging="360"/>
      </w:pPr>
      <w:rPr>
        <w:rFonts w:ascii="Symbol" w:hAnsi="Symbol"/>
        <w:color w:val="000000"/>
      </w:rPr>
    </w:lvl>
    <w:lvl w:ilvl="1" w:tplc="B2889D76">
      <w:start w:val="1"/>
      <w:numFmt w:val="bullet"/>
      <w:lvlText w:val="o"/>
      <w:lvlJc w:val="left"/>
      <w:pPr>
        <w:ind w:left="2149" w:hanging="360"/>
      </w:pPr>
      <w:rPr>
        <w:rFonts w:ascii="Courier New" w:hAnsi="Courier New" w:cs="Courier New"/>
      </w:rPr>
    </w:lvl>
    <w:lvl w:ilvl="2" w:tplc="26F883C8">
      <w:start w:val="1"/>
      <w:numFmt w:val="bullet"/>
      <w:lvlText w:val=""/>
      <w:lvlJc w:val="left"/>
      <w:pPr>
        <w:ind w:left="2869" w:hanging="360"/>
      </w:pPr>
      <w:rPr>
        <w:rFonts w:ascii="Wingdings" w:hAnsi="Wingdings"/>
      </w:rPr>
    </w:lvl>
    <w:lvl w:ilvl="3" w:tplc="21DEB236">
      <w:start w:val="1"/>
      <w:numFmt w:val="bullet"/>
      <w:lvlText w:val=""/>
      <w:lvlJc w:val="left"/>
      <w:pPr>
        <w:ind w:left="3589" w:hanging="360"/>
      </w:pPr>
      <w:rPr>
        <w:rFonts w:ascii="Symbol" w:hAnsi="Symbol"/>
      </w:rPr>
    </w:lvl>
    <w:lvl w:ilvl="4" w:tplc="3FAC0F3E">
      <w:start w:val="1"/>
      <w:numFmt w:val="bullet"/>
      <w:lvlText w:val="o"/>
      <w:lvlJc w:val="left"/>
      <w:pPr>
        <w:ind w:left="4309" w:hanging="360"/>
      </w:pPr>
      <w:rPr>
        <w:rFonts w:ascii="Courier New" w:hAnsi="Courier New" w:cs="Courier New"/>
      </w:rPr>
    </w:lvl>
    <w:lvl w:ilvl="5" w:tplc="4042726E">
      <w:start w:val="1"/>
      <w:numFmt w:val="bullet"/>
      <w:lvlText w:val=""/>
      <w:lvlJc w:val="left"/>
      <w:pPr>
        <w:ind w:left="5029" w:hanging="360"/>
      </w:pPr>
      <w:rPr>
        <w:rFonts w:ascii="Wingdings" w:hAnsi="Wingdings"/>
      </w:rPr>
    </w:lvl>
    <w:lvl w:ilvl="6" w:tplc="879CEFB8">
      <w:start w:val="1"/>
      <w:numFmt w:val="bullet"/>
      <w:lvlText w:val=""/>
      <w:lvlJc w:val="left"/>
      <w:pPr>
        <w:ind w:left="5749" w:hanging="360"/>
      </w:pPr>
      <w:rPr>
        <w:rFonts w:ascii="Symbol" w:hAnsi="Symbol"/>
      </w:rPr>
    </w:lvl>
    <w:lvl w:ilvl="7" w:tplc="F6AE32A8">
      <w:start w:val="1"/>
      <w:numFmt w:val="bullet"/>
      <w:lvlText w:val="o"/>
      <w:lvlJc w:val="left"/>
      <w:pPr>
        <w:ind w:left="6469" w:hanging="360"/>
      </w:pPr>
      <w:rPr>
        <w:rFonts w:ascii="Courier New" w:hAnsi="Courier New" w:cs="Courier New"/>
      </w:rPr>
    </w:lvl>
    <w:lvl w:ilvl="8" w:tplc="D1BA6014">
      <w:start w:val="1"/>
      <w:numFmt w:val="bullet"/>
      <w:lvlText w:val=""/>
      <w:lvlJc w:val="left"/>
      <w:pPr>
        <w:ind w:left="7189" w:hanging="360"/>
      </w:pPr>
      <w:rPr>
        <w:rFonts w:ascii="Wingdings" w:hAnsi="Wingdings"/>
      </w:rPr>
    </w:lvl>
  </w:abstractNum>
  <w:abstractNum w:abstractNumId="22" w15:restartNumberingAfterBreak="0">
    <w:nsid w:val="408E4106"/>
    <w:multiLevelType w:val="hybridMultilevel"/>
    <w:tmpl w:val="700C16F2"/>
    <w:lvl w:ilvl="0" w:tplc="80188C86">
      <w:start w:val="1"/>
      <w:numFmt w:val="bullet"/>
      <w:lvlText w:val=""/>
      <w:lvlJc w:val="left"/>
      <w:pPr>
        <w:ind w:left="1429" w:hanging="360"/>
      </w:pPr>
      <w:rPr>
        <w:rFonts w:ascii="Symbol" w:hAnsi="Symbol"/>
      </w:rPr>
    </w:lvl>
    <w:lvl w:ilvl="1" w:tplc="63D0B504">
      <w:start w:val="1"/>
      <w:numFmt w:val="bullet"/>
      <w:lvlText w:val="o"/>
      <w:lvlJc w:val="left"/>
      <w:pPr>
        <w:ind w:left="2149" w:hanging="360"/>
      </w:pPr>
      <w:rPr>
        <w:rFonts w:ascii="Courier New" w:hAnsi="Courier New" w:cs="Courier New" w:hint="default"/>
      </w:rPr>
    </w:lvl>
    <w:lvl w:ilvl="2" w:tplc="E1DC57D2">
      <w:start w:val="1"/>
      <w:numFmt w:val="bullet"/>
      <w:lvlText w:val=""/>
      <w:lvlJc w:val="left"/>
      <w:pPr>
        <w:ind w:left="2869" w:hanging="360"/>
      </w:pPr>
      <w:rPr>
        <w:rFonts w:ascii="Wingdings" w:hAnsi="Wingdings" w:hint="default"/>
      </w:rPr>
    </w:lvl>
    <w:lvl w:ilvl="3" w:tplc="6E60D778">
      <w:start w:val="1"/>
      <w:numFmt w:val="bullet"/>
      <w:lvlText w:val=""/>
      <w:lvlJc w:val="left"/>
      <w:pPr>
        <w:ind w:left="3589" w:hanging="360"/>
      </w:pPr>
      <w:rPr>
        <w:rFonts w:ascii="Symbol" w:hAnsi="Symbol" w:hint="default"/>
      </w:rPr>
    </w:lvl>
    <w:lvl w:ilvl="4" w:tplc="C8FC0F74">
      <w:start w:val="1"/>
      <w:numFmt w:val="bullet"/>
      <w:lvlText w:val="o"/>
      <w:lvlJc w:val="left"/>
      <w:pPr>
        <w:ind w:left="4309" w:hanging="360"/>
      </w:pPr>
      <w:rPr>
        <w:rFonts w:ascii="Courier New" w:hAnsi="Courier New" w:cs="Courier New" w:hint="default"/>
      </w:rPr>
    </w:lvl>
    <w:lvl w:ilvl="5" w:tplc="342CDE6A">
      <w:start w:val="1"/>
      <w:numFmt w:val="bullet"/>
      <w:lvlText w:val=""/>
      <w:lvlJc w:val="left"/>
      <w:pPr>
        <w:ind w:left="5029" w:hanging="360"/>
      </w:pPr>
      <w:rPr>
        <w:rFonts w:ascii="Wingdings" w:hAnsi="Wingdings" w:hint="default"/>
      </w:rPr>
    </w:lvl>
    <w:lvl w:ilvl="6" w:tplc="31C6C044">
      <w:start w:val="1"/>
      <w:numFmt w:val="bullet"/>
      <w:lvlText w:val=""/>
      <w:lvlJc w:val="left"/>
      <w:pPr>
        <w:ind w:left="5749" w:hanging="360"/>
      </w:pPr>
      <w:rPr>
        <w:rFonts w:ascii="Symbol" w:hAnsi="Symbol" w:hint="default"/>
      </w:rPr>
    </w:lvl>
    <w:lvl w:ilvl="7" w:tplc="96527574">
      <w:start w:val="1"/>
      <w:numFmt w:val="bullet"/>
      <w:lvlText w:val="o"/>
      <w:lvlJc w:val="left"/>
      <w:pPr>
        <w:ind w:left="6469" w:hanging="360"/>
      </w:pPr>
      <w:rPr>
        <w:rFonts w:ascii="Courier New" w:hAnsi="Courier New" w:cs="Courier New" w:hint="default"/>
      </w:rPr>
    </w:lvl>
    <w:lvl w:ilvl="8" w:tplc="4E429956">
      <w:start w:val="1"/>
      <w:numFmt w:val="bullet"/>
      <w:lvlText w:val=""/>
      <w:lvlJc w:val="left"/>
      <w:pPr>
        <w:ind w:left="7189" w:hanging="360"/>
      </w:pPr>
      <w:rPr>
        <w:rFonts w:ascii="Wingdings" w:hAnsi="Wingdings" w:hint="default"/>
      </w:rPr>
    </w:lvl>
  </w:abstractNum>
  <w:abstractNum w:abstractNumId="23" w15:restartNumberingAfterBreak="0">
    <w:nsid w:val="413C56EC"/>
    <w:multiLevelType w:val="hybridMultilevel"/>
    <w:tmpl w:val="E670DAC4"/>
    <w:lvl w:ilvl="0" w:tplc="26107906">
      <w:start w:val="1"/>
      <w:numFmt w:val="bullet"/>
      <w:lvlText w:val=""/>
      <w:lvlJc w:val="left"/>
      <w:pPr>
        <w:ind w:left="1429" w:hanging="360"/>
      </w:pPr>
      <w:rPr>
        <w:rFonts w:ascii="Symbol" w:hAnsi="Symbol"/>
      </w:rPr>
    </w:lvl>
    <w:lvl w:ilvl="1" w:tplc="4524EF04">
      <w:start w:val="1"/>
      <w:numFmt w:val="bullet"/>
      <w:lvlText w:val="o"/>
      <w:lvlJc w:val="left"/>
      <w:pPr>
        <w:ind w:left="2149" w:hanging="360"/>
      </w:pPr>
      <w:rPr>
        <w:rFonts w:ascii="Courier New" w:hAnsi="Courier New" w:cs="Courier New"/>
      </w:rPr>
    </w:lvl>
    <w:lvl w:ilvl="2" w:tplc="F534576C">
      <w:start w:val="1"/>
      <w:numFmt w:val="bullet"/>
      <w:lvlText w:val=""/>
      <w:lvlJc w:val="left"/>
      <w:pPr>
        <w:ind w:left="2869" w:hanging="360"/>
      </w:pPr>
      <w:rPr>
        <w:rFonts w:ascii="Wingdings" w:hAnsi="Wingdings"/>
      </w:rPr>
    </w:lvl>
    <w:lvl w:ilvl="3" w:tplc="611E25F4">
      <w:start w:val="1"/>
      <w:numFmt w:val="bullet"/>
      <w:lvlText w:val=""/>
      <w:lvlJc w:val="left"/>
      <w:pPr>
        <w:ind w:left="3589" w:hanging="360"/>
      </w:pPr>
      <w:rPr>
        <w:rFonts w:ascii="Symbol" w:hAnsi="Symbol"/>
      </w:rPr>
    </w:lvl>
    <w:lvl w:ilvl="4" w:tplc="4FD860A4">
      <w:start w:val="1"/>
      <w:numFmt w:val="bullet"/>
      <w:lvlText w:val="o"/>
      <w:lvlJc w:val="left"/>
      <w:pPr>
        <w:ind w:left="4309" w:hanging="360"/>
      </w:pPr>
      <w:rPr>
        <w:rFonts w:ascii="Courier New" w:hAnsi="Courier New" w:cs="Courier New"/>
      </w:rPr>
    </w:lvl>
    <w:lvl w:ilvl="5" w:tplc="D7F4664C">
      <w:start w:val="1"/>
      <w:numFmt w:val="bullet"/>
      <w:lvlText w:val=""/>
      <w:lvlJc w:val="left"/>
      <w:pPr>
        <w:ind w:left="5029" w:hanging="360"/>
      </w:pPr>
      <w:rPr>
        <w:rFonts w:ascii="Wingdings" w:hAnsi="Wingdings"/>
      </w:rPr>
    </w:lvl>
    <w:lvl w:ilvl="6" w:tplc="D2B87750">
      <w:start w:val="1"/>
      <w:numFmt w:val="bullet"/>
      <w:lvlText w:val=""/>
      <w:lvlJc w:val="left"/>
      <w:pPr>
        <w:ind w:left="5749" w:hanging="360"/>
      </w:pPr>
      <w:rPr>
        <w:rFonts w:ascii="Symbol" w:hAnsi="Symbol"/>
      </w:rPr>
    </w:lvl>
    <w:lvl w:ilvl="7" w:tplc="CE1CC20A">
      <w:start w:val="1"/>
      <w:numFmt w:val="bullet"/>
      <w:lvlText w:val="o"/>
      <w:lvlJc w:val="left"/>
      <w:pPr>
        <w:ind w:left="6469" w:hanging="360"/>
      </w:pPr>
      <w:rPr>
        <w:rFonts w:ascii="Courier New" w:hAnsi="Courier New" w:cs="Courier New"/>
      </w:rPr>
    </w:lvl>
    <w:lvl w:ilvl="8" w:tplc="78A02522">
      <w:start w:val="1"/>
      <w:numFmt w:val="bullet"/>
      <w:lvlText w:val=""/>
      <w:lvlJc w:val="left"/>
      <w:pPr>
        <w:ind w:left="7189" w:hanging="360"/>
      </w:pPr>
      <w:rPr>
        <w:rFonts w:ascii="Wingdings" w:hAnsi="Wingdings"/>
      </w:rPr>
    </w:lvl>
  </w:abstractNum>
  <w:abstractNum w:abstractNumId="24" w15:restartNumberingAfterBreak="0">
    <w:nsid w:val="45353769"/>
    <w:multiLevelType w:val="hybridMultilevel"/>
    <w:tmpl w:val="09FEC4F2"/>
    <w:lvl w:ilvl="0" w:tplc="2A92A220">
      <w:start w:val="1"/>
      <w:numFmt w:val="bullet"/>
      <w:lvlText w:val=""/>
      <w:lvlJc w:val="left"/>
      <w:pPr>
        <w:ind w:left="1429" w:hanging="360"/>
      </w:pPr>
      <w:rPr>
        <w:rFonts w:ascii="Symbol" w:hAnsi="Symbol"/>
        <w:color w:val="000000"/>
      </w:rPr>
    </w:lvl>
    <w:lvl w:ilvl="1" w:tplc="2C7CDDFE">
      <w:start w:val="1"/>
      <w:numFmt w:val="bullet"/>
      <w:lvlText w:val="o"/>
      <w:lvlJc w:val="left"/>
      <w:pPr>
        <w:ind w:left="2149" w:hanging="360"/>
      </w:pPr>
      <w:rPr>
        <w:rFonts w:ascii="Courier New" w:hAnsi="Courier New" w:cs="Courier New" w:hint="default"/>
      </w:rPr>
    </w:lvl>
    <w:lvl w:ilvl="2" w:tplc="1E16BBE0">
      <w:start w:val="1"/>
      <w:numFmt w:val="bullet"/>
      <w:lvlText w:val=""/>
      <w:lvlJc w:val="left"/>
      <w:pPr>
        <w:ind w:left="2869" w:hanging="360"/>
      </w:pPr>
      <w:rPr>
        <w:rFonts w:ascii="Wingdings" w:hAnsi="Wingdings" w:hint="default"/>
      </w:rPr>
    </w:lvl>
    <w:lvl w:ilvl="3" w:tplc="0AA8104A">
      <w:start w:val="1"/>
      <w:numFmt w:val="bullet"/>
      <w:lvlText w:val=""/>
      <w:lvlJc w:val="left"/>
      <w:pPr>
        <w:ind w:left="3589" w:hanging="360"/>
      </w:pPr>
      <w:rPr>
        <w:rFonts w:ascii="Symbol" w:hAnsi="Symbol" w:hint="default"/>
      </w:rPr>
    </w:lvl>
    <w:lvl w:ilvl="4" w:tplc="3AB23F6C">
      <w:start w:val="1"/>
      <w:numFmt w:val="bullet"/>
      <w:lvlText w:val="o"/>
      <w:lvlJc w:val="left"/>
      <w:pPr>
        <w:ind w:left="4309" w:hanging="360"/>
      </w:pPr>
      <w:rPr>
        <w:rFonts w:ascii="Courier New" w:hAnsi="Courier New" w:cs="Courier New" w:hint="default"/>
      </w:rPr>
    </w:lvl>
    <w:lvl w:ilvl="5" w:tplc="630C3E8E">
      <w:start w:val="1"/>
      <w:numFmt w:val="bullet"/>
      <w:lvlText w:val=""/>
      <w:lvlJc w:val="left"/>
      <w:pPr>
        <w:ind w:left="5029" w:hanging="360"/>
      </w:pPr>
      <w:rPr>
        <w:rFonts w:ascii="Wingdings" w:hAnsi="Wingdings" w:hint="default"/>
      </w:rPr>
    </w:lvl>
    <w:lvl w:ilvl="6" w:tplc="50D42BB8">
      <w:start w:val="1"/>
      <w:numFmt w:val="bullet"/>
      <w:lvlText w:val=""/>
      <w:lvlJc w:val="left"/>
      <w:pPr>
        <w:ind w:left="5749" w:hanging="360"/>
      </w:pPr>
      <w:rPr>
        <w:rFonts w:ascii="Symbol" w:hAnsi="Symbol" w:hint="default"/>
      </w:rPr>
    </w:lvl>
    <w:lvl w:ilvl="7" w:tplc="7D2C61CE">
      <w:start w:val="1"/>
      <w:numFmt w:val="bullet"/>
      <w:lvlText w:val="o"/>
      <w:lvlJc w:val="left"/>
      <w:pPr>
        <w:ind w:left="6469" w:hanging="360"/>
      </w:pPr>
      <w:rPr>
        <w:rFonts w:ascii="Courier New" w:hAnsi="Courier New" w:cs="Courier New" w:hint="default"/>
      </w:rPr>
    </w:lvl>
    <w:lvl w:ilvl="8" w:tplc="8B48E550">
      <w:start w:val="1"/>
      <w:numFmt w:val="bullet"/>
      <w:lvlText w:val=""/>
      <w:lvlJc w:val="left"/>
      <w:pPr>
        <w:ind w:left="7189" w:hanging="360"/>
      </w:pPr>
      <w:rPr>
        <w:rFonts w:ascii="Wingdings" w:hAnsi="Wingdings" w:hint="default"/>
      </w:rPr>
    </w:lvl>
  </w:abstractNum>
  <w:abstractNum w:abstractNumId="25" w15:restartNumberingAfterBreak="0">
    <w:nsid w:val="47F24F10"/>
    <w:multiLevelType w:val="hybridMultilevel"/>
    <w:tmpl w:val="C02275C0"/>
    <w:lvl w:ilvl="0" w:tplc="CD7C8C2C">
      <w:start w:val="1"/>
      <w:numFmt w:val="bullet"/>
      <w:lvlText w:val=""/>
      <w:lvlJc w:val="left"/>
      <w:pPr>
        <w:ind w:left="1428" w:hanging="360"/>
      </w:pPr>
      <w:rPr>
        <w:rFonts w:ascii="Symbol" w:hAnsi="Symbol"/>
      </w:rPr>
    </w:lvl>
    <w:lvl w:ilvl="1" w:tplc="ECD2C370">
      <w:start w:val="1"/>
      <w:numFmt w:val="bullet"/>
      <w:lvlText w:val="o"/>
      <w:lvlJc w:val="left"/>
      <w:pPr>
        <w:ind w:left="2148" w:hanging="360"/>
      </w:pPr>
      <w:rPr>
        <w:rFonts w:ascii="Courier New" w:hAnsi="Courier New" w:cs="Courier New"/>
      </w:rPr>
    </w:lvl>
    <w:lvl w:ilvl="2" w:tplc="11D67DE0">
      <w:start w:val="1"/>
      <w:numFmt w:val="bullet"/>
      <w:lvlText w:val=""/>
      <w:lvlJc w:val="left"/>
      <w:pPr>
        <w:ind w:left="2868" w:hanging="360"/>
      </w:pPr>
      <w:rPr>
        <w:rFonts w:ascii="Wingdings" w:hAnsi="Wingdings"/>
      </w:rPr>
    </w:lvl>
    <w:lvl w:ilvl="3" w:tplc="631480AA">
      <w:start w:val="1"/>
      <w:numFmt w:val="bullet"/>
      <w:lvlText w:val=""/>
      <w:lvlJc w:val="left"/>
      <w:pPr>
        <w:ind w:left="3588" w:hanging="360"/>
      </w:pPr>
      <w:rPr>
        <w:rFonts w:ascii="Symbol" w:hAnsi="Symbol"/>
      </w:rPr>
    </w:lvl>
    <w:lvl w:ilvl="4" w:tplc="9EB2A90A">
      <w:start w:val="1"/>
      <w:numFmt w:val="bullet"/>
      <w:lvlText w:val="o"/>
      <w:lvlJc w:val="left"/>
      <w:pPr>
        <w:ind w:left="4308" w:hanging="360"/>
      </w:pPr>
      <w:rPr>
        <w:rFonts w:ascii="Courier New" w:hAnsi="Courier New" w:cs="Courier New"/>
      </w:rPr>
    </w:lvl>
    <w:lvl w:ilvl="5" w:tplc="8DEC1634">
      <w:start w:val="1"/>
      <w:numFmt w:val="bullet"/>
      <w:lvlText w:val=""/>
      <w:lvlJc w:val="left"/>
      <w:pPr>
        <w:ind w:left="5028" w:hanging="360"/>
      </w:pPr>
      <w:rPr>
        <w:rFonts w:ascii="Wingdings" w:hAnsi="Wingdings"/>
      </w:rPr>
    </w:lvl>
    <w:lvl w:ilvl="6" w:tplc="1CB807E6">
      <w:start w:val="1"/>
      <w:numFmt w:val="bullet"/>
      <w:lvlText w:val=""/>
      <w:lvlJc w:val="left"/>
      <w:pPr>
        <w:ind w:left="5748" w:hanging="360"/>
      </w:pPr>
      <w:rPr>
        <w:rFonts w:ascii="Symbol" w:hAnsi="Symbol"/>
      </w:rPr>
    </w:lvl>
    <w:lvl w:ilvl="7" w:tplc="873A61D8">
      <w:start w:val="1"/>
      <w:numFmt w:val="bullet"/>
      <w:lvlText w:val="o"/>
      <w:lvlJc w:val="left"/>
      <w:pPr>
        <w:ind w:left="6468" w:hanging="360"/>
      </w:pPr>
      <w:rPr>
        <w:rFonts w:ascii="Courier New" w:hAnsi="Courier New" w:cs="Courier New"/>
      </w:rPr>
    </w:lvl>
    <w:lvl w:ilvl="8" w:tplc="0C520540">
      <w:start w:val="1"/>
      <w:numFmt w:val="bullet"/>
      <w:lvlText w:val=""/>
      <w:lvlJc w:val="left"/>
      <w:pPr>
        <w:ind w:left="7188" w:hanging="360"/>
      </w:pPr>
      <w:rPr>
        <w:rFonts w:ascii="Wingdings" w:hAnsi="Wingdings"/>
      </w:rPr>
    </w:lvl>
  </w:abstractNum>
  <w:abstractNum w:abstractNumId="26" w15:restartNumberingAfterBreak="0">
    <w:nsid w:val="48274127"/>
    <w:multiLevelType w:val="hybridMultilevel"/>
    <w:tmpl w:val="7A7A0F78"/>
    <w:lvl w:ilvl="0" w:tplc="D29C2790">
      <w:start w:val="1"/>
      <w:numFmt w:val="bullet"/>
      <w:lvlText w:val=""/>
      <w:lvlJc w:val="left"/>
      <w:pPr>
        <w:ind w:left="1429" w:hanging="360"/>
      </w:pPr>
      <w:rPr>
        <w:rFonts w:ascii="Symbol" w:hAnsi="Symbol"/>
      </w:rPr>
    </w:lvl>
    <w:lvl w:ilvl="1" w:tplc="23221602">
      <w:start w:val="1"/>
      <w:numFmt w:val="bullet"/>
      <w:lvlText w:val="o"/>
      <w:lvlJc w:val="left"/>
      <w:pPr>
        <w:ind w:left="2149" w:hanging="360"/>
      </w:pPr>
      <w:rPr>
        <w:rFonts w:ascii="Courier New" w:hAnsi="Courier New" w:cs="Courier New"/>
      </w:rPr>
    </w:lvl>
    <w:lvl w:ilvl="2" w:tplc="B7BC5990">
      <w:start w:val="1"/>
      <w:numFmt w:val="bullet"/>
      <w:lvlText w:val=""/>
      <w:lvlJc w:val="left"/>
      <w:pPr>
        <w:ind w:left="2869" w:hanging="360"/>
      </w:pPr>
      <w:rPr>
        <w:rFonts w:ascii="Wingdings" w:hAnsi="Wingdings"/>
      </w:rPr>
    </w:lvl>
    <w:lvl w:ilvl="3" w:tplc="8132BB0A">
      <w:start w:val="1"/>
      <w:numFmt w:val="bullet"/>
      <w:lvlText w:val=""/>
      <w:lvlJc w:val="left"/>
      <w:pPr>
        <w:ind w:left="3589" w:hanging="360"/>
      </w:pPr>
      <w:rPr>
        <w:rFonts w:ascii="Symbol" w:hAnsi="Symbol"/>
      </w:rPr>
    </w:lvl>
    <w:lvl w:ilvl="4" w:tplc="20AE3A10">
      <w:start w:val="1"/>
      <w:numFmt w:val="bullet"/>
      <w:lvlText w:val="o"/>
      <w:lvlJc w:val="left"/>
      <w:pPr>
        <w:ind w:left="4309" w:hanging="360"/>
      </w:pPr>
      <w:rPr>
        <w:rFonts w:ascii="Courier New" w:hAnsi="Courier New" w:cs="Courier New"/>
      </w:rPr>
    </w:lvl>
    <w:lvl w:ilvl="5" w:tplc="04A6BC32">
      <w:start w:val="1"/>
      <w:numFmt w:val="bullet"/>
      <w:lvlText w:val=""/>
      <w:lvlJc w:val="left"/>
      <w:pPr>
        <w:ind w:left="5029" w:hanging="360"/>
      </w:pPr>
      <w:rPr>
        <w:rFonts w:ascii="Wingdings" w:hAnsi="Wingdings"/>
      </w:rPr>
    </w:lvl>
    <w:lvl w:ilvl="6" w:tplc="72C8DD4E">
      <w:start w:val="1"/>
      <w:numFmt w:val="bullet"/>
      <w:lvlText w:val=""/>
      <w:lvlJc w:val="left"/>
      <w:pPr>
        <w:ind w:left="5749" w:hanging="360"/>
      </w:pPr>
      <w:rPr>
        <w:rFonts w:ascii="Symbol" w:hAnsi="Symbol"/>
      </w:rPr>
    </w:lvl>
    <w:lvl w:ilvl="7" w:tplc="90F6D94E">
      <w:start w:val="1"/>
      <w:numFmt w:val="bullet"/>
      <w:lvlText w:val="o"/>
      <w:lvlJc w:val="left"/>
      <w:pPr>
        <w:ind w:left="6469" w:hanging="360"/>
      </w:pPr>
      <w:rPr>
        <w:rFonts w:ascii="Courier New" w:hAnsi="Courier New" w:cs="Courier New"/>
      </w:rPr>
    </w:lvl>
    <w:lvl w:ilvl="8" w:tplc="073E1C84">
      <w:start w:val="1"/>
      <w:numFmt w:val="bullet"/>
      <w:lvlText w:val=""/>
      <w:lvlJc w:val="left"/>
      <w:pPr>
        <w:ind w:left="7189" w:hanging="360"/>
      </w:pPr>
      <w:rPr>
        <w:rFonts w:ascii="Wingdings" w:hAnsi="Wingdings"/>
      </w:rPr>
    </w:lvl>
  </w:abstractNum>
  <w:abstractNum w:abstractNumId="27" w15:restartNumberingAfterBreak="0">
    <w:nsid w:val="50C1358F"/>
    <w:multiLevelType w:val="hybridMultilevel"/>
    <w:tmpl w:val="DD90A25C"/>
    <w:lvl w:ilvl="0" w:tplc="46DCFB56">
      <w:start w:val="1"/>
      <w:numFmt w:val="bullet"/>
      <w:lvlText w:val=""/>
      <w:lvlJc w:val="left"/>
      <w:pPr>
        <w:ind w:left="720" w:hanging="360"/>
      </w:pPr>
      <w:rPr>
        <w:rFonts w:ascii="Symbol" w:hAnsi="Symbol"/>
      </w:rPr>
    </w:lvl>
    <w:lvl w:ilvl="1" w:tplc="C802AF02">
      <w:start w:val="1"/>
      <w:numFmt w:val="bullet"/>
      <w:lvlText w:val="o"/>
      <w:lvlJc w:val="left"/>
      <w:pPr>
        <w:ind w:left="1440" w:hanging="360"/>
      </w:pPr>
      <w:rPr>
        <w:rFonts w:ascii="Courier New" w:hAnsi="Courier New" w:cs="Courier New"/>
      </w:rPr>
    </w:lvl>
    <w:lvl w:ilvl="2" w:tplc="813E9D6E">
      <w:start w:val="1"/>
      <w:numFmt w:val="bullet"/>
      <w:lvlText w:val=""/>
      <w:lvlJc w:val="left"/>
      <w:pPr>
        <w:ind w:left="2160" w:hanging="360"/>
      </w:pPr>
      <w:rPr>
        <w:rFonts w:ascii="Wingdings" w:hAnsi="Wingdings"/>
      </w:rPr>
    </w:lvl>
    <w:lvl w:ilvl="3" w:tplc="FBB86788">
      <w:start w:val="1"/>
      <w:numFmt w:val="bullet"/>
      <w:lvlText w:val=""/>
      <w:lvlJc w:val="left"/>
      <w:pPr>
        <w:ind w:left="2880" w:hanging="360"/>
      </w:pPr>
      <w:rPr>
        <w:rFonts w:ascii="Symbol" w:hAnsi="Symbol"/>
      </w:rPr>
    </w:lvl>
    <w:lvl w:ilvl="4" w:tplc="46D0176E">
      <w:start w:val="1"/>
      <w:numFmt w:val="bullet"/>
      <w:lvlText w:val="o"/>
      <w:lvlJc w:val="left"/>
      <w:pPr>
        <w:ind w:left="3600" w:hanging="360"/>
      </w:pPr>
      <w:rPr>
        <w:rFonts w:ascii="Courier New" w:hAnsi="Courier New" w:cs="Courier New"/>
      </w:rPr>
    </w:lvl>
    <w:lvl w:ilvl="5" w:tplc="298E7DD6">
      <w:start w:val="1"/>
      <w:numFmt w:val="bullet"/>
      <w:lvlText w:val=""/>
      <w:lvlJc w:val="left"/>
      <w:pPr>
        <w:ind w:left="4320" w:hanging="360"/>
      </w:pPr>
      <w:rPr>
        <w:rFonts w:ascii="Wingdings" w:hAnsi="Wingdings"/>
      </w:rPr>
    </w:lvl>
    <w:lvl w:ilvl="6" w:tplc="EDFED4A2">
      <w:start w:val="1"/>
      <w:numFmt w:val="bullet"/>
      <w:lvlText w:val=""/>
      <w:lvlJc w:val="left"/>
      <w:pPr>
        <w:ind w:left="5040" w:hanging="360"/>
      </w:pPr>
      <w:rPr>
        <w:rFonts w:ascii="Symbol" w:hAnsi="Symbol"/>
      </w:rPr>
    </w:lvl>
    <w:lvl w:ilvl="7" w:tplc="C2E69DD8">
      <w:start w:val="1"/>
      <w:numFmt w:val="bullet"/>
      <w:lvlText w:val="o"/>
      <w:lvlJc w:val="left"/>
      <w:pPr>
        <w:ind w:left="5760" w:hanging="360"/>
      </w:pPr>
      <w:rPr>
        <w:rFonts w:ascii="Courier New" w:hAnsi="Courier New" w:cs="Courier New"/>
      </w:rPr>
    </w:lvl>
    <w:lvl w:ilvl="8" w:tplc="DD102DFA">
      <w:start w:val="1"/>
      <w:numFmt w:val="bullet"/>
      <w:lvlText w:val=""/>
      <w:lvlJc w:val="left"/>
      <w:pPr>
        <w:ind w:left="6480" w:hanging="360"/>
      </w:pPr>
      <w:rPr>
        <w:rFonts w:ascii="Wingdings" w:hAnsi="Wingdings"/>
      </w:rPr>
    </w:lvl>
  </w:abstractNum>
  <w:abstractNum w:abstractNumId="28" w15:restartNumberingAfterBreak="0">
    <w:nsid w:val="52C04AB2"/>
    <w:multiLevelType w:val="hybridMultilevel"/>
    <w:tmpl w:val="88D84258"/>
    <w:lvl w:ilvl="0" w:tplc="762E58CE">
      <w:start w:val="1"/>
      <w:numFmt w:val="bullet"/>
      <w:lvlText w:val=""/>
      <w:lvlJc w:val="left"/>
      <w:pPr>
        <w:ind w:left="1429" w:hanging="360"/>
      </w:pPr>
      <w:rPr>
        <w:rFonts w:ascii="Symbol" w:hAnsi="Symbol"/>
        <w:color w:val="000000"/>
      </w:rPr>
    </w:lvl>
    <w:lvl w:ilvl="1" w:tplc="3430A5B4">
      <w:start w:val="1"/>
      <w:numFmt w:val="bullet"/>
      <w:lvlText w:val="o"/>
      <w:lvlJc w:val="left"/>
      <w:pPr>
        <w:ind w:left="2149" w:hanging="360"/>
      </w:pPr>
      <w:rPr>
        <w:rFonts w:ascii="Courier New" w:hAnsi="Courier New" w:cs="Courier New"/>
      </w:rPr>
    </w:lvl>
    <w:lvl w:ilvl="2" w:tplc="98183D52">
      <w:start w:val="1"/>
      <w:numFmt w:val="bullet"/>
      <w:lvlText w:val=""/>
      <w:lvlJc w:val="left"/>
      <w:pPr>
        <w:ind w:left="2869" w:hanging="360"/>
      </w:pPr>
      <w:rPr>
        <w:rFonts w:ascii="Wingdings" w:hAnsi="Wingdings"/>
      </w:rPr>
    </w:lvl>
    <w:lvl w:ilvl="3" w:tplc="BC08F932">
      <w:start w:val="1"/>
      <w:numFmt w:val="bullet"/>
      <w:lvlText w:val=""/>
      <w:lvlJc w:val="left"/>
      <w:pPr>
        <w:ind w:left="3589" w:hanging="360"/>
      </w:pPr>
      <w:rPr>
        <w:rFonts w:ascii="Symbol" w:hAnsi="Symbol"/>
      </w:rPr>
    </w:lvl>
    <w:lvl w:ilvl="4" w:tplc="8A56839C">
      <w:start w:val="1"/>
      <w:numFmt w:val="bullet"/>
      <w:lvlText w:val="o"/>
      <w:lvlJc w:val="left"/>
      <w:pPr>
        <w:ind w:left="4309" w:hanging="360"/>
      </w:pPr>
      <w:rPr>
        <w:rFonts w:ascii="Courier New" w:hAnsi="Courier New" w:cs="Courier New"/>
      </w:rPr>
    </w:lvl>
    <w:lvl w:ilvl="5" w:tplc="83C463AC">
      <w:start w:val="1"/>
      <w:numFmt w:val="bullet"/>
      <w:lvlText w:val=""/>
      <w:lvlJc w:val="left"/>
      <w:pPr>
        <w:ind w:left="5029" w:hanging="360"/>
      </w:pPr>
      <w:rPr>
        <w:rFonts w:ascii="Wingdings" w:hAnsi="Wingdings"/>
      </w:rPr>
    </w:lvl>
    <w:lvl w:ilvl="6" w:tplc="17047270">
      <w:start w:val="1"/>
      <w:numFmt w:val="bullet"/>
      <w:lvlText w:val=""/>
      <w:lvlJc w:val="left"/>
      <w:pPr>
        <w:ind w:left="5749" w:hanging="360"/>
      </w:pPr>
      <w:rPr>
        <w:rFonts w:ascii="Symbol" w:hAnsi="Symbol"/>
      </w:rPr>
    </w:lvl>
    <w:lvl w:ilvl="7" w:tplc="8DC41334">
      <w:start w:val="1"/>
      <w:numFmt w:val="bullet"/>
      <w:lvlText w:val="o"/>
      <w:lvlJc w:val="left"/>
      <w:pPr>
        <w:ind w:left="6469" w:hanging="360"/>
      </w:pPr>
      <w:rPr>
        <w:rFonts w:ascii="Courier New" w:hAnsi="Courier New" w:cs="Courier New"/>
      </w:rPr>
    </w:lvl>
    <w:lvl w:ilvl="8" w:tplc="125831D8">
      <w:start w:val="1"/>
      <w:numFmt w:val="bullet"/>
      <w:lvlText w:val=""/>
      <w:lvlJc w:val="left"/>
      <w:pPr>
        <w:ind w:left="7189" w:hanging="360"/>
      </w:pPr>
      <w:rPr>
        <w:rFonts w:ascii="Wingdings" w:hAnsi="Wingdings"/>
      </w:rPr>
    </w:lvl>
  </w:abstractNum>
  <w:abstractNum w:abstractNumId="29" w15:restartNumberingAfterBreak="0">
    <w:nsid w:val="52D460C9"/>
    <w:multiLevelType w:val="hybridMultilevel"/>
    <w:tmpl w:val="92402454"/>
    <w:lvl w:ilvl="0" w:tplc="009496A6">
      <w:start w:val="1"/>
      <w:numFmt w:val="bullet"/>
      <w:lvlText w:val=""/>
      <w:lvlJc w:val="left"/>
      <w:pPr>
        <w:ind w:left="928" w:hanging="360"/>
      </w:pPr>
      <w:rPr>
        <w:rFonts w:ascii="Symbol" w:hAnsi="Symbol"/>
        <w:color w:val="000000"/>
      </w:rPr>
    </w:lvl>
    <w:lvl w:ilvl="1" w:tplc="E4D8E210">
      <w:start w:val="1"/>
      <w:numFmt w:val="bullet"/>
      <w:lvlText w:val="o"/>
      <w:lvlJc w:val="left"/>
      <w:pPr>
        <w:ind w:left="1648" w:hanging="360"/>
      </w:pPr>
      <w:rPr>
        <w:rFonts w:ascii="Courier New" w:hAnsi="Courier New" w:cs="Courier New"/>
      </w:rPr>
    </w:lvl>
    <w:lvl w:ilvl="2" w:tplc="262A800E">
      <w:start w:val="1"/>
      <w:numFmt w:val="bullet"/>
      <w:lvlText w:val=""/>
      <w:lvlJc w:val="left"/>
      <w:pPr>
        <w:ind w:left="2368" w:hanging="360"/>
      </w:pPr>
      <w:rPr>
        <w:rFonts w:ascii="Wingdings" w:hAnsi="Wingdings"/>
      </w:rPr>
    </w:lvl>
    <w:lvl w:ilvl="3" w:tplc="3BE4F940">
      <w:start w:val="1"/>
      <w:numFmt w:val="bullet"/>
      <w:lvlText w:val=""/>
      <w:lvlJc w:val="left"/>
      <w:pPr>
        <w:ind w:left="3088" w:hanging="360"/>
      </w:pPr>
      <w:rPr>
        <w:rFonts w:ascii="Symbol" w:hAnsi="Symbol"/>
      </w:rPr>
    </w:lvl>
    <w:lvl w:ilvl="4" w:tplc="A6CEA15E">
      <w:start w:val="1"/>
      <w:numFmt w:val="bullet"/>
      <w:lvlText w:val="o"/>
      <w:lvlJc w:val="left"/>
      <w:pPr>
        <w:ind w:left="3808" w:hanging="360"/>
      </w:pPr>
      <w:rPr>
        <w:rFonts w:ascii="Courier New" w:hAnsi="Courier New" w:cs="Courier New"/>
      </w:rPr>
    </w:lvl>
    <w:lvl w:ilvl="5" w:tplc="280A8E6E">
      <w:start w:val="1"/>
      <w:numFmt w:val="bullet"/>
      <w:lvlText w:val=""/>
      <w:lvlJc w:val="left"/>
      <w:pPr>
        <w:ind w:left="4528" w:hanging="360"/>
      </w:pPr>
      <w:rPr>
        <w:rFonts w:ascii="Wingdings" w:hAnsi="Wingdings"/>
      </w:rPr>
    </w:lvl>
    <w:lvl w:ilvl="6" w:tplc="8EBE8F52">
      <w:start w:val="1"/>
      <w:numFmt w:val="bullet"/>
      <w:lvlText w:val=""/>
      <w:lvlJc w:val="left"/>
      <w:pPr>
        <w:ind w:left="5248" w:hanging="360"/>
      </w:pPr>
      <w:rPr>
        <w:rFonts w:ascii="Symbol" w:hAnsi="Symbol"/>
      </w:rPr>
    </w:lvl>
    <w:lvl w:ilvl="7" w:tplc="D1F2C2D6">
      <w:start w:val="1"/>
      <w:numFmt w:val="bullet"/>
      <w:lvlText w:val="o"/>
      <w:lvlJc w:val="left"/>
      <w:pPr>
        <w:ind w:left="5968" w:hanging="360"/>
      </w:pPr>
      <w:rPr>
        <w:rFonts w:ascii="Courier New" w:hAnsi="Courier New" w:cs="Courier New"/>
      </w:rPr>
    </w:lvl>
    <w:lvl w:ilvl="8" w:tplc="33F0E7EE">
      <w:start w:val="1"/>
      <w:numFmt w:val="bullet"/>
      <w:lvlText w:val=""/>
      <w:lvlJc w:val="left"/>
      <w:pPr>
        <w:ind w:left="6688" w:hanging="360"/>
      </w:pPr>
      <w:rPr>
        <w:rFonts w:ascii="Wingdings" w:hAnsi="Wingdings"/>
      </w:rPr>
    </w:lvl>
  </w:abstractNum>
  <w:abstractNum w:abstractNumId="30" w15:restartNumberingAfterBreak="0">
    <w:nsid w:val="53FE01B9"/>
    <w:multiLevelType w:val="hybridMultilevel"/>
    <w:tmpl w:val="92DC7ED6"/>
    <w:lvl w:ilvl="0" w:tplc="7266541A">
      <w:start w:val="1"/>
      <w:numFmt w:val="bullet"/>
      <w:lvlText w:val=""/>
      <w:lvlJc w:val="left"/>
      <w:pPr>
        <w:ind w:left="1429" w:hanging="360"/>
      </w:pPr>
      <w:rPr>
        <w:rFonts w:ascii="Symbol" w:hAnsi="Symbol"/>
      </w:rPr>
    </w:lvl>
    <w:lvl w:ilvl="1" w:tplc="EFCE7A44">
      <w:start w:val="1"/>
      <w:numFmt w:val="bullet"/>
      <w:lvlText w:val="o"/>
      <w:lvlJc w:val="left"/>
      <w:pPr>
        <w:ind w:left="2149" w:hanging="360"/>
      </w:pPr>
      <w:rPr>
        <w:rFonts w:ascii="Courier New" w:hAnsi="Courier New" w:cs="Courier New"/>
      </w:rPr>
    </w:lvl>
    <w:lvl w:ilvl="2" w:tplc="09102724">
      <w:start w:val="1"/>
      <w:numFmt w:val="bullet"/>
      <w:lvlText w:val=""/>
      <w:lvlJc w:val="left"/>
      <w:pPr>
        <w:ind w:left="2869" w:hanging="360"/>
      </w:pPr>
      <w:rPr>
        <w:rFonts w:ascii="Wingdings" w:hAnsi="Wingdings"/>
      </w:rPr>
    </w:lvl>
    <w:lvl w:ilvl="3" w:tplc="E392E2E2">
      <w:start w:val="1"/>
      <w:numFmt w:val="bullet"/>
      <w:lvlText w:val=""/>
      <w:lvlJc w:val="left"/>
      <w:pPr>
        <w:ind w:left="3589" w:hanging="360"/>
      </w:pPr>
      <w:rPr>
        <w:rFonts w:ascii="Symbol" w:hAnsi="Symbol"/>
      </w:rPr>
    </w:lvl>
    <w:lvl w:ilvl="4" w:tplc="B560D2DC">
      <w:start w:val="1"/>
      <w:numFmt w:val="bullet"/>
      <w:lvlText w:val="o"/>
      <w:lvlJc w:val="left"/>
      <w:pPr>
        <w:ind w:left="4309" w:hanging="360"/>
      </w:pPr>
      <w:rPr>
        <w:rFonts w:ascii="Courier New" w:hAnsi="Courier New" w:cs="Courier New"/>
      </w:rPr>
    </w:lvl>
    <w:lvl w:ilvl="5" w:tplc="FC2E3200">
      <w:start w:val="1"/>
      <w:numFmt w:val="bullet"/>
      <w:lvlText w:val=""/>
      <w:lvlJc w:val="left"/>
      <w:pPr>
        <w:ind w:left="5029" w:hanging="360"/>
      </w:pPr>
      <w:rPr>
        <w:rFonts w:ascii="Wingdings" w:hAnsi="Wingdings"/>
      </w:rPr>
    </w:lvl>
    <w:lvl w:ilvl="6" w:tplc="937EE850">
      <w:start w:val="1"/>
      <w:numFmt w:val="bullet"/>
      <w:lvlText w:val=""/>
      <w:lvlJc w:val="left"/>
      <w:pPr>
        <w:ind w:left="5749" w:hanging="360"/>
      </w:pPr>
      <w:rPr>
        <w:rFonts w:ascii="Symbol" w:hAnsi="Symbol"/>
      </w:rPr>
    </w:lvl>
    <w:lvl w:ilvl="7" w:tplc="E6143A44">
      <w:start w:val="1"/>
      <w:numFmt w:val="bullet"/>
      <w:lvlText w:val="o"/>
      <w:lvlJc w:val="left"/>
      <w:pPr>
        <w:ind w:left="6469" w:hanging="360"/>
      </w:pPr>
      <w:rPr>
        <w:rFonts w:ascii="Courier New" w:hAnsi="Courier New" w:cs="Courier New"/>
      </w:rPr>
    </w:lvl>
    <w:lvl w:ilvl="8" w:tplc="D4488180">
      <w:start w:val="1"/>
      <w:numFmt w:val="bullet"/>
      <w:lvlText w:val=""/>
      <w:lvlJc w:val="left"/>
      <w:pPr>
        <w:ind w:left="7189" w:hanging="360"/>
      </w:pPr>
      <w:rPr>
        <w:rFonts w:ascii="Wingdings" w:hAnsi="Wingdings"/>
      </w:rPr>
    </w:lvl>
  </w:abstractNum>
  <w:abstractNum w:abstractNumId="31" w15:restartNumberingAfterBreak="0">
    <w:nsid w:val="548B2DD9"/>
    <w:multiLevelType w:val="hybridMultilevel"/>
    <w:tmpl w:val="3ABCA3AC"/>
    <w:lvl w:ilvl="0" w:tplc="808A9E76">
      <w:start w:val="1"/>
      <w:numFmt w:val="bullet"/>
      <w:lvlText w:val=""/>
      <w:lvlJc w:val="left"/>
      <w:pPr>
        <w:ind w:left="720" w:hanging="360"/>
      </w:pPr>
      <w:rPr>
        <w:rFonts w:ascii="Symbol" w:hAnsi="Symbol"/>
      </w:rPr>
    </w:lvl>
    <w:lvl w:ilvl="1" w:tplc="AACA9C8C">
      <w:start w:val="1"/>
      <w:numFmt w:val="bullet"/>
      <w:lvlText w:val="o"/>
      <w:lvlJc w:val="left"/>
      <w:pPr>
        <w:ind w:left="1440" w:hanging="360"/>
      </w:pPr>
      <w:rPr>
        <w:rFonts w:ascii="Courier New" w:hAnsi="Courier New" w:cs="Courier New"/>
      </w:rPr>
    </w:lvl>
    <w:lvl w:ilvl="2" w:tplc="2160BF3A">
      <w:start w:val="1"/>
      <w:numFmt w:val="bullet"/>
      <w:lvlText w:val=""/>
      <w:lvlJc w:val="left"/>
      <w:pPr>
        <w:ind w:left="2160" w:hanging="360"/>
      </w:pPr>
      <w:rPr>
        <w:rFonts w:ascii="Wingdings" w:hAnsi="Wingdings"/>
      </w:rPr>
    </w:lvl>
    <w:lvl w:ilvl="3" w:tplc="C846D9C8">
      <w:start w:val="1"/>
      <w:numFmt w:val="bullet"/>
      <w:lvlText w:val=""/>
      <w:lvlJc w:val="left"/>
      <w:pPr>
        <w:ind w:left="2880" w:hanging="360"/>
      </w:pPr>
      <w:rPr>
        <w:rFonts w:ascii="Symbol" w:hAnsi="Symbol"/>
      </w:rPr>
    </w:lvl>
    <w:lvl w:ilvl="4" w:tplc="88A6EAE2">
      <w:start w:val="1"/>
      <w:numFmt w:val="bullet"/>
      <w:lvlText w:val="o"/>
      <w:lvlJc w:val="left"/>
      <w:pPr>
        <w:ind w:left="3600" w:hanging="360"/>
      </w:pPr>
      <w:rPr>
        <w:rFonts w:ascii="Courier New" w:hAnsi="Courier New" w:cs="Courier New"/>
      </w:rPr>
    </w:lvl>
    <w:lvl w:ilvl="5" w:tplc="62584956">
      <w:start w:val="1"/>
      <w:numFmt w:val="bullet"/>
      <w:lvlText w:val=""/>
      <w:lvlJc w:val="left"/>
      <w:pPr>
        <w:ind w:left="4320" w:hanging="360"/>
      </w:pPr>
      <w:rPr>
        <w:rFonts w:ascii="Wingdings" w:hAnsi="Wingdings"/>
      </w:rPr>
    </w:lvl>
    <w:lvl w:ilvl="6" w:tplc="C7C2F714">
      <w:start w:val="1"/>
      <w:numFmt w:val="bullet"/>
      <w:lvlText w:val=""/>
      <w:lvlJc w:val="left"/>
      <w:pPr>
        <w:ind w:left="5040" w:hanging="360"/>
      </w:pPr>
      <w:rPr>
        <w:rFonts w:ascii="Symbol" w:hAnsi="Symbol"/>
      </w:rPr>
    </w:lvl>
    <w:lvl w:ilvl="7" w:tplc="63505094">
      <w:start w:val="1"/>
      <w:numFmt w:val="bullet"/>
      <w:lvlText w:val="o"/>
      <w:lvlJc w:val="left"/>
      <w:pPr>
        <w:ind w:left="5760" w:hanging="360"/>
      </w:pPr>
      <w:rPr>
        <w:rFonts w:ascii="Courier New" w:hAnsi="Courier New" w:cs="Courier New"/>
      </w:rPr>
    </w:lvl>
    <w:lvl w:ilvl="8" w:tplc="9E68A01C">
      <w:start w:val="1"/>
      <w:numFmt w:val="bullet"/>
      <w:lvlText w:val=""/>
      <w:lvlJc w:val="left"/>
      <w:pPr>
        <w:ind w:left="6480" w:hanging="360"/>
      </w:pPr>
      <w:rPr>
        <w:rFonts w:ascii="Wingdings" w:hAnsi="Wingdings"/>
      </w:rPr>
    </w:lvl>
  </w:abstractNum>
  <w:abstractNum w:abstractNumId="32" w15:restartNumberingAfterBreak="0">
    <w:nsid w:val="54D81C20"/>
    <w:multiLevelType w:val="hybridMultilevel"/>
    <w:tmpl w:val="5C9C4B62"/>
    <w:lvl w:ilvl="0" w:tplc="4296FA62">
      <w:start w:val="1"/>
      <w:numFmt w:val="bullet"/>
      <w:lvlText w:val=""/>
      <w:lvlJc w:val="left"/>
      <w:pPr>
        <w:ind w:left="720" w:hanging="360"/>
      </w:pPr>
      <w:rPr>
        <w:rFonts w:ascii="Symbol" w:hAnsi="Symbol"/>
      </w:rPr>
    </w:lvl>
    <w:lvl w:ilvl="1" w:tplc="0540C6DE">
      <w:start w:val="1"/>
      <w:numFmt w:val="bullet"/>
      <w:lvlText w:val="o"/>
      <w:lvlJc w:val="left"/>
      <w:pPr>
        <w:ind w:left="1440" w:hanging="360"/>
      </w:pPr>
      <w:rPr>
        <w:rFonts w:ascii="Courier New" w:hAnsi="Courier New" w:cs="Courier New"/>
      </w:rPr>
    </w:lvl>
    <w:lvl w:ilvl="2" w:tplc="D012DA96">
      <w:start w:val="1"/>
      <w:numFmt w:val="bullet"/>
      <w:lvlText w:val=""/>
      <w:lvlJc w:val="left"/>
      <w:pPr>
        <w:ind w:left="2160" w:hanging="360"/>
      </w:pPr>
      <w:rPr>
        <w:rFonts w:ascii="Wingdings" w:hAnsi="Wingdings"/>
      </w:rPr>
    </w:lvl>
    <w:lvl w:ilvl="3" w:tplc="6F7685E2">
      <w:start w:val="1"/>
      <w:numFmt w:val="bullet"/>
      <w:lvlText w:val=""/>
      <w:lvlJc w:val="left"/>
      <w:pPr>
        <w:ind w:left="2880" w:hanging="360"/>
      </w:pPr>
      <w:rPr>
        <w:rFonts w:ascii="Symbol" w:hAnsi="Symbol"/>
      </w:rPr>
    </w:lvl>
    <w:lvl w:ilvl="4" w:tplc="AD38F15E">
      <w:start w:val="1"/>
      <w:numFmt w:val="bullet"/>
      <w:lvlText w:val="o"/>
      <w:lvlJc w:val="left"/>
      <w:pPr>
        <w:ind w:left="3600" w:hanging="360"/>
      </w:pPr>
      <w:rPr>
        <w:rFonts w:ascii="Courier New" w:hAnsi="Courier New" w:cs="Courier New"/>
      </w:rPr>
    </w:lvl>
    <w:lvl w:ilvl="5" w:tplc="33CC8778">
      <w:start w:val="1"/>
      <w:numFmt w:val="bullet"/>
      <w:lvlText w:val=""/>
      <w:lvlJc w:val="left"/>
      <w:pPr>
        <w:ind w:left="4320" w:hanging="360"/>
      </w:pPr>
      <w:rPr>
        <w:rFonts w:ascii="Wingdings" w:hAnsi="Wingdings"/>
      </w:rPr>
    </w:lvl>
    <w:lvl w:ilvl="6" w:tplc="AAE6A888">
      <w:start w:val="1"/>
      <w:numFmt w:val="bullet"/>
      <w:lvlText w:val=""/>
      <w:lvlJc w:val="left"/>
      <w:pPr>
        <w:ind w:left="5040" w:hanging="360"/>
      </w:pPr>
      <w:rPr>
        <w:rFonts w:ascii="Symbol" w:hAnsi="Symbol"/>
      </w:rPr>
    </w:lvl>
    <w:lvl w:ilvl="7" w:tplc="17D49BF2">
      <w:start w:val="1"/>
      <w:numFmt w:val="bullet"/>
      <w:lvlText w:val="o"/>
      <w:lvlJc w:val="left"/>
      <w:pPr>
        <w:ind w:left="5760" w:hanging="360"/>
      </w:pPr>
      <w:rPr>
        <w:rFonts w:ascii="Courier New" w:hAnsi="Courier New" w:cs="Courier New"/>
      </w:rPr>
    </w:lvl>
    <w:lvl w:ilvl="8" w:tplc="0B3C407C">
      <w:start w:val="1"/>
      <w:numFmt w:val="bullet"/>
      <w:lvlText w:val=""/>
      <w:lvlJc w:val="left"/>
      <w:pPr>
        <w:ind w:left="6480" w:hanging="360"/>
      </w:pPr>
      <w:rPr>
        <w:rFonts w:ascii="Wingdings" w:hAnsi="Wingdings"/>
      </w:rPr>
    </w:lvl>
  </w:abstractNum>
  <w:abstractNum w:abstractNumId="33" w15:restartNumberingAfterBreak="0">
    <w:nsid w:val="55E5078E"/>
    <w:multiLevelType w:val="hybridMultilevel"/>
    <w:tmpl w:val="F730B844"/>
    <w:lvl w:ilvl="0" w:tplc="8C8A364A">
      <w:start w:val="1"/>
      <w:numFmt w:val="bullet"/>
      <w:lvlText w:val=""/>
      <w:lvlJc w:val="left"/>
      <w:pPr>
        <w:ind w:left="1429" w:hanging="360"/>
      </w:pPr>
      <w:rPr>
        <w:rFonts w:ascii="Symbol" w:hAnsi="Symbol"/>
      </w:rPr>
    </w:lvl>
    <w:lvl w:ilvl="1" w:tplc="28A491C8">
      <w:start w:val="1"/>
      <w:numFmt w:val="bullet"/>
      <w:lvlText w:val="o"/>
      <w:lvlJc w:val="left"/>
      <w:pPr>
        <w:ind w:left="2149" w:hanging="360"/>
      </w:pPr>
      <w:rPr>
        <w:rFonts w:ascii="Courier New" w:hAnsi="Courier New" w:cs="Courier New"/>
      </w:rPr>
    </w:lvl>
    <w:lvl w:ilvl="2" w:tplc="1E2E1050">
      <w:start w:val="1"/>
      <w:numFmt w:val="bullet"/>
      <w:lvlText w:val=""/>
      <w:lvlJc w:val="left"/>
      <w:pPr>
        <w:ind w:left="2869" w:hanging="360"/>
      </w:pPr>
      <w:rPr>
        <w:rFonts w:ascii="Wingdings" w:hAnsi="Wingdings"/>
      </w:rPr>
    </w:lvl>
    <w:lvl w:ilvl="3" w:tplc="44861CEA">
      <w:start w:val="1"/>
      <w:numFmt w:val="bullet"/>
      <w:lvlText w:val=""/>
      <w:lvlJc w:val="left"/>
      <w:pPr>
        <w:ind w:left="3589" w:hanging="360"/>
      </w:pPr>
      <w:rPr>
        <w:rFonts w:ascii="Symbol" w:hAnsi="Symbol"/>
      </w:rPr>
    </w:lvl>
    <w:lvl w:ilvl="4" w:tplc="C0725EB0">
      <w:start w:val="1"/>
      <w:numFmt w:val="bullet"/>
      <w:lvlText w:val="o"/>
      <w:lvlJc w:val="left"/>
      <w:pPr>
        <w:ind w:left="4309" w:hanging="360"/>
      </w:pPr>
      <w:rPr>
        <w:rFonts w:ascii="Courier New" w:hAnsi="Courier New" w:cs="Courier New"/>
      </w:rPr>
    </w:lvl>
    <w:lvl w:ilvl="5" w:tplc="EB26CBC4">
      <w:start w:val="1"/>
      <w:numFmt w:val="bullet"/>
      <w:lvlText w:val=""/>
      <w:lvlJc w:val="left"/>
      <w:pPr>
        <w:ind w:left="5029" w:hanging="360"/>
      </w:pPr>
      <w:rPr>
        <w:rFonts w:ascii="Wingdings" w:hAnsi="Wingdings"/>
      </w:rPr>
    </w:lvl>
    <w:lvl w:ilvl="6" w:tplc="AA66A2F2">
      <w:start w:val="1"/>
      <w:numFmt w:val="bullet"/>
      <w:lvlText w:val=""/>
      <w:lvlJc w:val="left"/>
      <w:pPr>
        <w:ind w:left="5749" w:hanging="360"/>
      </w:pPr>
      <w:rPr>
        <w:rFonts w:ascii="Symbol" w:hAnsi="Symbol"/>
      </w:rPr>
    </w:lvl>
    <w:lvl w:ilvl="7" w:tplc="9C7A9004">
      <w:start w:val="1"/>
      <w:numFmt w:val="bullet"/>
      <w:lvlText w:val="o"/>
      <w:lvlJc w:val="left"/>
      <w:pPr>
        <w:ind w:left="6469" w:hanging="360"/>
      </w:pPr>
      <w:rPr>
        <w:rFonts w:ascii="Courier New" w:hAnsi="Courier New" w:cs="Courier New"/>
      </w:rPr>
    </w:lvl>
    <w:lvl w:ilvl="8" w:tplc="9064B0F2">
      <w:start w:val="1"/>
      <w:numFmt w:val="bullet"/>
      <w:lvlText w:val=""/>
      <w:lvlJc w:val="left"/>
      <w:pPr>
        <w:ind w:left="7189" w:hanging="360"/>
      </w:pPr>
      <w:rPr>
        <w:rFonts w:ascii="Wingdings" w:hAnsi="Wingdings"/>
      </w:rPr>
    </w:lvl>
  </w:abstractNum>
  <w:abstractNum w:abstractNumId="34" w15:restartNumberingAfterBreak="0">
    <w:nsid w:val="5637498C"/>
    <w:multiLevelType w:val="hybridMultilevel"/>
    <w:tmpl w:val="9124BA42"/>
    <w:lvl w:ilvl="0" w:tplc="F9BC2E42">
      <w:start w:val="1"/>
      <w:numFmt w:val="bullet"/>
      <w:lvlText w:val=""/>
      <w:lvlJc w:val="left"/>
      <w:pPr>
        <w:ind w:left="1481" w:hanging="360"/>
      </w:pPr>
      <w:rPr>
        <w:rFonts w:ascii="Symbol" w:hAnsi="Symbol"/>
        <w:color w:val="000000"/>
      </w:rPr>
    </w:lvl>
    <w:lvl w:ilvl="1" w:tplc="2790445E">
      <w:start w:val="1"/>
      <w:numFmt w:val="bullet"/>
      <w:lvlText w:val="o"/>
      <w:lvlJc w:val="left"/>
      <w:pPr>
        <w:ind w:left="2201" w:hanging="360"/>
      </w:pPr>
      <w:rPr>
        <w:rFonts w:ascii="Courier New" w:hAnsi="Courier New" w:cs="Courier New"/>
      </w:rPr>
    </w:lvl>
    <w:lvl w:ilvl="2" w:tplc="3170033A">
      <w:start w:val="1"/>
      <w:numFmt w:val="bullet"/>
      <w:lvlText w:val=""/>
      <w:lvlJc w:val="left"/>
      <w:pPr>
        <w:ind w:left="2921" w:hanging="360"/>
      </w:pPr>
      <w:rPr>
        <w:rFonts w:ascii="Wingdings" w:hAnsi="Wingdings"/>
      </w:rPr>
    </w:lvl>
    <w:lvl w:ilvl="3" w:tplc="37A63A3A">
      <w:start w:val="1"/>
      <w:numFmt w:val="bullet"/>
      <w:lvlText w:val=""/>
      <w:lvlJc w:val="left"/>
      <w:pPr>
        <w:ind w:left="3641" w:hanging="360"/>
      </w:pPr>
      <w:rPr>
        <w:rFonts w:ascii="Symbol" w:hAnsi="Symbol"/>
      </w:rPr>
    </w:lvl>
    <w:lvl w:ilvl="4" w:tplc="23225330">
      <w:start w:val="1"/>
      <w:numFmt w:val="bullet"/>
      <w:lvlText w:val="o"/>
      <w:lvlJc w:val="left"/>
      <w:pPr>
        <w:ind w:left="4361" w:hanging="360"/>
      </w:pPr>
      <w:rPr>
        <w:rFonts w:ascii="Courier New" w:hAnsi="Courier New" w:cs="Courier New"/>
      </w:rPr>
    </w:lvl>
    <w:lvl w:ilvl="5" w:tplc="BD029382">
      <w:start w:val="1"/>
      <w:numFmt w:val="bullet"/>
      <w:lvlText w:val=""/>
      <w:lvlJc w:val="left"/>
      <w:pPr>
        <w:ind w:left="5081" w:hanging="360"/>
      </w:pPr>
      <w:rPr>
        <w:rFonts w:ascii="Wingdings" w:hAnsi="Wingdings"/>
      </w:rPr>
    </w:lvl>
    <w:lvl w:ilvl="6" w:tplc="81A4065E">
      <w:start w:val="1"/>
      <w:numFmt w:val="bullet"/>
      <w:lvlText w:val=""/>
      <w:lvlJc w:val="left"/>
      <w:pPr>
        <w:ind w:left="5801" w:hanging="360"/>
      </w:pPr>
      <w:rPr>
        <w:rFonts w:ascii="Symbol" w:hAnsi="Symbol"/>
      </w:rPr>
    </w:lvl>
    <w:lvl w:ilvl="7" w:tplc="872C05B2">
      <w:start w:val="1"/>
      <w:numFmt w:val="bullet"/>
      <w:lvlText w:val="o"/>
      <w:lvlJc w:val="left"/>
      <w:pPr>
        <w:ind w:left="6521" w:hanging="360"/>
      </w:pPr>
      <w:rPr>
        <w:rFonts w:ascii="Courier New" w:hAnsi="Courier New" w:cs="Courier New"/>
      </w:rPr>
    </w:lvl>
    <w:lvl w:ilvl="8" w:tplc="E88CCBF8">
      <w:start w:val="1"/>
      <w:numFmt w:val="bullet"/>
      <w:lvlText w:val=""/>
      <w:lvlJc w:val="left"/>
      <w:pPr>
        <w:ind w:left="7241" w:hanging="360"/>
      </w:pPr>
      <w:rPr>
        <w:rFonts w:ascii="Wingdings" w:hAnsi="Wingdings"/>
      </w:rPr>
    </w:lvl>
  </w:abstractNum>
  <w:abstractNum w:abstractNumId="35" w15:restartNumberingAfterBreak="0">
    <w:nsid w:val="5B906A40"/>
    <w:multiLevelType w:val="hybridMultilevel"/>
    <w:tmpl w:val="AF7CB172"/>
    <w:lvl w:ilvl="0" w:tplc="0E28866C">
      <w:start w:val="1"/>
      <w:numFmt w:val="bullet"/>
      <w:lvlText w:val=""/>
      <w:lvlJc w:val="left"/>
      <w:pPr>
        <w:ind w:left="1429" w:hanging="360"/>
      </w:pPr>
      <w:rPr>
        <w:rFonts w:ascii="Symbol" w:hAnsi="Symbol"/>
      </w:rPr>
    </w:lvl>
    <w:lvl w:ilvl="1" w:tplc="4B5EACA2">
      <w:start w:val="1"/>
      <w:numFmt w:val="bullet"/>
      <w:lvlText w:val="o"/>
      <w:lvlJc w:val="left"/>
      <w:pPr>
        <w:ind w:left="2149" w:hanging="360"/>
      </w:pPr>
      <w:rPr>
        <w:rFonts w:ascii="Courier New" w:hAnsi="Courier New" w:cs="Courier New"/>
      </w:rPr>
    </w:lvl>
    <w:lvl w:ilvl="2" w:tplc="5AA4D102">
      <w:start w:val="1"/>
      <w:numFmt w:val="bullet"/>
      <w:lvlText w:val=""/>
      <w:lvlJc w:val="left"/>
      <w:pPr>
        <w:ind w:left="2869" w:hanging="360"/>
      </w:pPr>
      <w:rPr>
        <w:rFonts w:ascii="Wingdings" w:hAnsi="Wingdings"/>
      </w:rPr>
    </w:lvl>
    <w:lvl w:ilvl="3" w:tplc="B0DEDA48">
      <w:start w:val="1"/>
      <w:numFmt w:val="bullet"/>
      <w:lvlText w:val=""/>
      <w:lvlJc w:val="left"/>
      <w:pPr>
        <w:ind w:left="3589" w:hanging="360"/>
      </w:pPr>
      <w:rPr>
        <w:rFonts w:ascii="Symbol" w:hAnsi="Symbol"/>
      </w:rPr>
    </w:lvl>
    <w:lvl w:ilvl="4" w:tplc="7A965344">
      <w:start w:val="1"/>
      <w:numFmt w:val="bullet"/>
      <w:lvlText w:val="o"/>
      <w:lvlJc w:val="left"/>
      <w:pPr>
        <w:ind w:left="4309" w:hanging="360"/>
      </w:pPr>
      <w:rPr>
        <w:rFonts w:ascii="Courier New" w:hAnsi="Courier New" w:cs="Courier New"/>
      </w:rPr>
    </w:lvl>
    <w:lvl w:ilvl="5" w:tplc="DD1AC0B4">
      <w:start w:val="1"/>
      <w:numFmt w:val="bullet"/>
      <w:lvlText w:val=""/>
      <w:lvlJc w:val="left"/>
      <w:pPr>
        <w:ind w:left="5029" w:hanging="360"/>
      </w:pPr>
      <w:rPr>
        <w:rFonts w:ascii="Wingdings" w:hAnsi="Wingdings"/>
      </w:rPr>
    </w:lvl>
    <w:lvl w:ilvl="6" w:tplc="54281922">
      <w:start w:val="1"/>
      <w:numFmt w:val="bullet"/>
      <w:lvlText w:val=""/>
      <w:lvlJc w:val="left"/>
      <w:pPr>
        <w:ind w:left="5749" w:hanging="360"/>
      </w:pPr>
      <w:rPr>
        <w:rFonts w:ascii="Symbol" w:hAnsi="Symbol"/>
      </w:rPr>
    </w:lvl>
    <w:lvl w:ilvl="7" w:tplc="760C0C9A">
      <w:start w:val="1"/>
      <w:numFmt w:val="bullet"/>
      <w:lvlText w:val="o"/>
      <w:lvlJc w:val="left"/>
      <w:pPr>
        <w:ind w:left="6469" w:hanging="360"/>
      </w:pPr>
      <w:rPr>
        <w:rFonts w:ascii="Courier New" w:hAnsi="Courier New" w:cs="Courier New"/>
      </w:rPr>
    </w:lvl>
    <w:lvl w:ilvl="8" w:tplc="DFA8B816">
      <w:start w:val="1"/>
      <w:numFmt w:val="bullet"/>
      <w:lvlText w:val=""/>
      <w:lvlJc w:val="left"/>
      <w:pPr>
        <w:ind w:left="7189" w:hanging="360"/>
      </w:pPr>
      <w:rPr>
        <w:rFonts w:ascii="Wingdings" w:hAnsi="Wingdings"/>
      </w:rPr>
    </w:lvl>
  </w:abstractNum>
  <w:abstractNum w:abstractNumId="36" w15:restartNumberingAfterBreak="0">
    <w:nsid w:val="5D623F9D"/>
    <w:multiLevelType w:val="hybridMultilevel"/>
    <w:tmpl w:val="550056A4"/>
    <w:lvl w:ilvl="0" w:tplc="2C26F8CE">
      <w:start w:val="1"/>
      <w:numFmt w:val="bullet"/>
      <w:lvlText w:val=""/>
      <w:lvlJc w:val="left"/>
      <w:pPr>
        <w:ind w:left="1429" w:hanging="360"/>
      </w:pPr>
      <w:rPr>
        <w:rFonts w:ascii="Symbol" w:hAnsi="Symbol"/>
        <w:color w:val="000000"/>
      </w:rPr>
    </w:lvl>
    <w:lvl w:ilvl="1" w:tplc="B8AC2F42">
      <w:start w:val="1"/>
      <w:numFmt w:val="bullet"/>
      <w:lvlText w:val="o"/>
      <w:lvlJc w:val="left"/>
      <w:pPr>
        <w:ind w:left="2149" w:hanging="360"/>
      </w:pPr>
      <w:rPr>
        <w:rFonts w:ascii="Courier New" w:hAnsi="Courier New" w:cs="Courier New" w:hint="default"/>
      </w:rPr>
    </w:lvl>
    <w:lvl w:ilvl="2" w:tplc="6A2210B8">
      <w:start w:val="1"/>
      <w:numFmt w:val="bullet"/>
      <w:lvlText w:val=""/>
      <w:lvlJc w:val="left"/>
      <w:pPr>
        <w:ind w:left="2869" w:hanging="360"/>
      </w:pPr>
      <w:rPr>
        <w:rFonts w:ascii="Wingdings" w:hAnsi="Wingdings" w:hint="default"/>
      </w:rPr>
    </w:lvl>
    <w:lvl w:ilvl="3" w:tplc="C9F0B67C">
      <w:start w:val="1"/>
      <w:numFmt w:val="bullet"/>
      <w:lvlText w:val=""/>
      <w:lvlJc w:val="left"/>
      <w:pPr>
        <w:ind w:left="3589" w:hanging="360"/>
      </w:pPr>
      <w:rPr>
        <w:rFonts w:ascii="Symbol" w:hAnsi="Symbol" w:hint="default"/>
      </w:rPr>
    </w:lvl>
    <w:lvl w:ilvl="4" w:tplc="2652814A">
      <w:start w:val="1"/>
      <w:numFmt w:val="bullet"/>
      <w:lvlText w:val="o"/>
      <w:lvlJc w:val="left"/>
      <w:pPr>
        <w:ind w:left="4309" w:hanging="360"/>
      </w:pPr>
      <w:rPr>
        <w:rFonts w:ascii="Courier New" w:hAnsi="Courier New" w:cs="Courier New" w:hint="default"/>
      </w:rPr>
    </w:lvl>
    <w:lvl w:ilvl="5" w:tplc="53462FBE">
      <w:start w:val="1"/>
      <w:numFmt w:val="bullet"/>
      <w:lvlText w:val=""/>
      <w:lvlJc w:val="left"/>
      <w:pPr>
        <w:ind w:left="5029" w:hanging="360"/>
      </w:pPr>
      <w:rPr>
        <w:rFonts w:ascii="Wingdings" w:hAnsi="Wingdings" w:hint="default"/>
      </w:rPr>
    </w:lvl>
    <w:lvl w:ilvl="6" w:tplc="1D163BDC">
      <w:start w:val="1"/>
      <w:numFmt w:val="bullet"/>
      <w:lvlText w:val=""/>
      <w:lvlJc w:val="left"/>
      <w:pPr>
        <w:ind w:left="5749" w:hanging="360"/>
      </w:pPr>
      <w:rPr>
        <w:rFonts w:ascii="Symbol" w:hAnsi="Symbol" w:hint="default"/>
      </w:rPr>
    </w:lvl>
    <w:lvl w:ilvl="7" w:tplc="E052613E">
      <w:start w:val="1"/>
      <w:numFmt w:val="bullet"/>
      <w:lvlText w:val="o"/>
      <w:lvlJc w:val="left"/>
      <w:pPr>
        <w:ind w:left="6469" w:hanging="360"/>
      </w:pPr>
      <w:rPr>
        <w:rFonts w:ascii="Courier New" w:hAnsi="Courier New" w:cs="Courier New" w:hint="default"/>
      </w:rPr>
    </w:lvl>
    <w:lvl w:ilvl="8" w:tplc="FF28645C">
      <w:start w:val="1"/>
      <w:numFmt w:val="bullet"/>
      <w:lvlText w:val=""/>
      <w:lvlJc w:val="left"/>
      <w:pPr>
        <w:ind w:left="7189" w:hanging="360"/>
      </w:pPr>
      <w:rPr>
        <w:rFonts w:ascii="Wingdings" w:hAnsi="Wingdings" w:hint="default"/>
      </w:rPr>
    </w:lvl>
  </w:abstractNum>
  <w:abstractNum w:abstractNumId="37" w15:restartNumberingAfterBreak="0">
    <w:nsid w:val="6F2827DD"/>
    <w:multiLevelType w:val="hybridMultilevel"/>
    <w:tmpl w:val="17A471E4"/>
    <w:lvl w:ilvl="0" w:tplc="95741FD0">
      <w:start w:val="1"/>
      <w:numFmt w:val="bullet"/>
      <w:lvlText w:val=""/>
      <w:lvlJc w:val="left"/>
      <w:pPr>
        <w:ind w:left="720" w:hanging="360"/>
      </w:pPr>
      <w:rPr>
        <w:rFonts w:ascii="Symbol" w:hAnsi="Symbol"/>
      </w:rPr>
    </w:lvl>
    <w:lvl w:ilvl="1" w:tplc="B778F746">
      <w:start w:val="1"/>
      <w:numFmt w:val="bullet"/>
      <w:lvlText w:val="o"/>
      <w:lvlJc w:val="left"/>
      <w:pPr>
        <w:ind w:left="1440" w:hanging="360"/>
      </w:pPr>
      <w:rPr>
        <w:rFonts w:ascii="Courier New" w:hAnsi="Courier New" w:cs="Courier New"/>
      </w:rPr>
    </w:lvl>
    <w:lvl w:ilvl="2" w:tplc="053A04A0">
      <w:start w:val="1"/>
      <w:numFmt w:val="bullet"/>
      <w:lvlText w:val=""/>
      <w:lvlJc w:val="left"/>
      <w:pPr>
        <w:ind w:left="2160" w:hanging="360"/>
      </w:pPr>
      <w:rPr>
        <w:rFonts w:ascii="Wingdings" w:hAnsi="Wingdings"/>
      </w:rPr>
    </w:lvl>
    <w:lvl w:ilvl="3" w:tplc="C46A9D0C">
      <w:start w:val="1"/>
      <w:numFmt w:val="bullet"/>
      <w:lvlText w:val=""/>
      <w:lvlJc w:val="left"/>
      <w:pPr>
        <w:ind w:left="2880" w:hanging="360"/>
      </w:pPr>
      <w:rPr>
        <w:rFonts w:ascii="Symbol" w:hAnsi="Symbol"/>
      </w:rPr>
    </w:lvl>
    <w:lvl w:ilvl="4" w:tplc="650602A4">
      <w:start w:val="1"/>
      <w:numFmt w:val="bullet"/>
      <w:lvlText w:val="o"/>
      <w:lvlJc w:val="left"/>
      <w:pPr>
        <w:ind w:left="3600" w:hanging="360"/>
      </w:pPr>
      <w:rPr>
        <w:rFonts w:ascii="Courier New" w:hAnsi="Courier New" w:cs="Courier New"/>
      </w:rPr>
    </w:lvl>
    <w:lvl w:ilvl="5" w:tplc="B1DE4664">
      <w:start w:val="1"/>
      <w:numFmt w:val="bullet"/>
      <w:lvlText w:val=""/>
      <w:lvlJc w:val="left"/>
      <w:pPr>
        <w:ind w:left="4320" w:hanging="360"/>
      </w:pPr>
      <w:rPr>
        <w:rFonts w:ascii="Wingdings" w:hAnsi="Wingdings"/>
      </w:rPr>
    </w:lvl>
    <w:lvl w:ilvl="6" w:tplc="C1649502">
      <w:start w:val="1"/>
      <w:numFmt w:val="bullet"/>
      <w:lvlText w:val=""/>
      <w:lvlJc w:val="left"/>
      <w:pPr>
        <w:ind w:left="5040" w:hanging="360"/>
      </w:pPr>
      <w:rPr>
        <w:rFonts w:ascii="Symbol" w:hAnsi="Symbol"/>
      </w:rPr>
    </w:lvl>
    <w:lvl w:ilvl="7" w:tplc="12F0FC42">
      <w:start w:val="1"/>
      <w:numFmt w:val="bullet"/>
      <w:lvlText w:val="o"/>
      <w:lvlJc w:val="left"/>
      <w:pPr>
        <w:ind w:left="5760" w:hanging="360"/>
      </w:pPr>
      <w:rPr>
        <w:rFonts w:ascii="Courier New" w:hAnsi="Courier New" w:cs="Courier New"/>
      </w:rPr>
    </w:lvl>
    <w:lvl w:ilvl="8" w:tplc="F8FEF0F8">
      <w:start w:val="1"/>
      <w:numFmt w:val="bullet"/>
      <w:lvlText w:val=""/>
      <w:lvlJc w:val="left"/>
      <w:pPr>
        <w:ind w:left="6480" w:hanging="360"/>
      </w:pPr>
      <w:rPr>
        <w:rFonts w:ascii="Wingdings" w:hAnsi="Wingdings"/>
      </w:rPr>
    </w:lvl>
  </w:abstractNum>
  <w:abstractNum w:abstractNumId="38" w15:restartNumberingAfterBreak="0">
    <w:nsid w:val="72B02637"/>
    <w:multiLevelType w:val="hybridMultilevel"/>
    <w:tmpl w:val="9092D628"/>
    <w:lvl w:ilvl="0" w:tplc="50043EF6">
      <w:start w:val="1"/>
      <w:numFmt w:val="bullet"/>
      <w:lvlText w:val=""/>
      <w:lvlJc w:val="left"/>
      <w:pPr>
        <w:ind w:left="928" w:hanging="360"/>
      </w:pPr>
      <w:rPr>
        <w:rFonts w:ascii="Symbol" w:hAnsi="Symbol"/>
        <w:color w:val="000000"/>
      </w:rPr>
    </w:lvl>
    <w:lvl w:ilvl="1" w:tplc="DE1EA4EE">
      <w:start w:val="1"/>
      <w:numFmt w:val="bullet"/>
      <w:lvlText w:val="o"/>
      <w:lvlJc w:val="left"/>
      <w:pPr>
        <w:ind w:left="1648" w:hanging="360"/>
      </w:pPr>
      <w:rPr>
        <w:rFonts w:ascii="Courier New" w:hAnsi="Courier New" w:cs="Courier New"/>
      </w:rPr>
    </w:lvl>
    <w:lvl w:ilvl="2" w:tplc="C19296E0">
      <w:start w:val="1"/>
      <w:numFmt w:val="bullet"/>
      <w:lvlText w:val=""/>
      <w:lvlJc w:val="left"/>
      <w:pPr>
        <w:ind w:left="2368" w:hanging="360"/>
      </w:pPr>
      <w:rPr>
        <w:rFonts w:ascii="Wingdings" w:hAnsi="Wingdings"/>
      </w:rPr>
    </w:lvl>
    <w:lvl w:ilvl="3" w:tplc="A5D2E7A0">
      <w:start w:val="1"/>
      <w:numFmt w:val="bullet"/>
      <w:lvlText w:val=""/>
      <w:lvlJc w:val="left"/>
      <w:pPr>
        <w:ind w:left="3088" w:hanging="360"/>
      </w:pPr>
      <w:rPr>
        <w:rFonts w:ascii="Symbol" w:hAnsi="Symbol"/>
      </w:rPr>
    </w:lvl>
    <w:lvl w:ilvl="4" w:tplc="A28442D2">
      <w:start w:val="1"/>
      <w:numFmt w:val="bullet"/>
      <w:lvlText w:val="o"/>
      <w:lvlJc w:val="left"/>
      <w:pPr>
        <w:ind w:left="3808" w:hanging="360"/>
      </w:pPr>
      <w:rPr>
        <w:rFonts w:ascii="Courier New" w:hAnsi="Courier New" w:cs="Courier New"/>
      </w:rPr>
    </w:lvl>
    <w:lvl w:ilvl="5" w:tplc="DA4ACEA2">
      <w:start w:val="1"/>
      <w:numFmt w:val="bullet"/>
      <w:lvlText w:val=""/>
      <w:lvlJc w:val="left"/>
      <w:pPr>
        <w:ind w:left="4528" w:hanging="360"/>
      </w:pPr>
      <w:rPr>
        <w:rFonts w:ascii="Wingdings" w:hAnsi="Wingdings"/>
      </w:rPr>
    </w:lvl>
    <w:lvl w:ilvl="6" w:tplc="C718780A">
      <w:start w:val="1"/>
      <w:numFmt w:val="bullet"/>
      <w:lvlText w:val=""/>
      <w:lvlJc w:val="left"/>
      <w:pPr>
        <w:ind w:left="5248" w:hanging="360"/>
      </w:pPr>
      <w:rPr>
        <w:rFonts w:ascii="Symbol" w:hAnsi="Symbol"/>
      </w:rPr>
    </w:lvl>
    <w:lvl w:ilvl="7" w:tplc="A1E2E4EC">
      <w:start w:val="1"/>
      <w:numFmt w:val="bullet"/>
      <w:lvlText w:val="o"/>
      <w:lvlJc w:val="left"/>
      <w:pPr>
        <w:ind w:left="5968" w:hanging="360"/>
      </w:pPr>
      <w:rPr>
        <w:rFonts w:ascii="Courier New" w:hAnsi="Courier New" w:cs="Courier New"/>
      </w:rPr>
    </w:lvl>
    <w:lvl w:ilvl="8" w:tplc="B726E462">
      <w:start w:val="1"/>
      <w:numFmt w:val="bullet"/>
      <w:lvlText w:val=""/>
      <w:lvlJc w:val="left"/>
      <w:pPr>
        <w:ind w:left="6688" w:hanging="360"/>
      </w:pPr>
      <w:rPr>
        <w:rFonts w:ascii="Wingdings" w:hAnsi="Wingdings"/>
      </w:rPr>
    </w:lvl>
  </w:abstractNum>
  <w:abstractNum w:abstractNumId="39" w15:restartNumberingAfterBreak="0">
    <w:nsid w:val="73861A87"/>
    <w:multiLevelType w:val="hybridMultilevel"/>
    <w:tmpl w:val="E5C8F016"/>
    <w:lvl w:ilvl="0" w:tplc="075C8CFE">
      <w:start w:val="1"/>
      <w:numFmt w:val="bullet"/>
      <w:lvlText w:val=""/>
      <w:lvlJc w:val="left"/>
      <w:pPr>
        <w:ind w:left="720" w:hanging="360"/>
      </w:pPr>
      <w:rPr>
        <w:rFonts w:ascii="Symbol" w:hAnsi="Symbol"/>
      </w:rPr>
    </w:lvl>
    <w:lvl w:ilvl="1" w:tplc="98DE2856">
      <w:start w:val="1"/>
      <w:numFmt w:val="bullet"/>
      <w:lvlText w:val="o"/>
      <w:lvlJc w:val="left"/>
      <w:pPr>
        <w:ind w:left="1440" w:hanging="360"/>
      </w:pPr>
      <w:rPr>
        <w:rFonts w:ascii="Courier New" w:hAnsi="Courier New" w:cs="Courier New"/>
      </w:rPr>
    </w:lvl>
    <w:lvl w:ilvl="2" w:tplc="C1B033E6">
      <w:start w:val="1"/>
      <w:numFmt w:val="bullet"/>
      <w:lvlText w:val=""/>
      <w:lvlJc w:val="left"/>
      <w:pPr>
        <w:ind w:left="2160" w:hanging="360"/>
      </w:pPr>
      <w:rPr>
        <w:rFonts w:ascii="Wingdings" w:hAnsi="Wingdings"/>
      </w:rPr>
    </w:lvl>
    <w:lvl w:ilvl="3" w:tplc="58982DE8">
      <w:start w:val="1"/>
      <w:numFmt w:val="bullet"/>
      <w:lvlText w:val=""/>
      <w:lvlJc w:val="left"/>
      <w:pPr>
        <w:ind w:left="2880" w:hanging="360"/>
      </w:pPr>
      <w:rPr>
        <w:rFonts w:ascii="Symbol" w:hAnsi="Symbol"/>
      </w:rPr>
    </w:lvl>
    <w:lvl w:ilvl="4" w:tplc="97620982">
      <w:start w:val="1"/>
      <w:numFmt w:val="bullet"/>
      <w:lvlText w:val="o"/>
      <w:lvlJc w:val="left"/>
      <w:pPr>
        <w:ind w:left="3600" w:hanging="360"/>
      </w:pPr>
      <w:rPr>
        <w:rFonts w:ascii="Courier New" w:hAnsi="Courier New" w:cs="Courier New"/>
      </w:rPr>
    </w:lvl>
    <w:lvl w:ilvl="5" w:tplc="32B0F618">
      <w:start w:val="1"/>
      <w:numFmt w:val="bullet"/>
      <w:lvlText w:val=""/>
      <w:lvlJc w:val="left"/>
      <w:pPr>
        <w:ind w:left="4320" w:hanging="360"/>
      </w:pPr>
      <w:rPr>
        <w:rFonts w:ascii="Wingdings" w:hAnsi="Wingdings"/>
      </w:rPr>
    </w:lvl>
    <w:lvl w:ilvl="6" w:tplc="7828F37C">
      <w:start w:val="1"/>
      <w:numFmt w:val="bullet"/>
      <w:lvlText w:val=""/>
      <w:lvlJc w:val="left"/>
      <w:pPr>
        <w:ind w:left="5040" w:hanging="360"/>
      </w:pPr>
      <w:rPr>
        <w:rFonts w:ascii="Symbol" w:hAnsi="Symbol"/>
      </w:rPr>
    </w:lvl>
    <w:lvl w:ilvl="7" w:tplc="790431CC">
      <w:start w:val="1"/>
      <w:numFmt w:val="bullet"/>
      <w:lvlText w:val="o"/>
      <w:lvlJc w:val="left"/>
      <w:pPr>
        <w:ind w:left="5760" w:hanging="360"/>
      </w:pPr>
      <w:rPr>
        <w:rFonts w:ascii="Courier New" w:hAnsi="Courier New" w:cs="Courier New"/>
      </w:rPr>
    </w:lvl>
    <w:lvl w:ilvl="8" w:tplc="E9A4C4AC">
      <w:start w:val="1"/>
      <w:numFmt w:val="bullet"/>
      <w:lvlText w:val=""/>
      <w:lvlJc w:val="left"/>
      <w:pPr>
        <w:ind w:left="6480" w:hanging="360"/>
      </w:pPr>
      <w:rPr>
        <w:rFonts w:ascii="Wingdings" w:hAnsi="Wingdings"/>
      </w:rPr>
    </w:lvl>
  </w:abstractNum>
  <w:abstractNum w:abstractNumId="40" w15:restartNumberingAfterBreak="0">
    <w:nsid w:val="76321C27"/>
    <w:multiLevelType w:val="hybridMultilevel"/>
    <w:tmpl w:val="89A86DE4"/>
    <w:lvl w:ilvl="0" w:tplc="2C9EEDB8">
      <w:start w:val="1"/>
      <w:numFmt w:val="bullet"/>
      <w:lvlText w:val=""/>
      <w:lvlJc w:val="left"/>
      <w:pPr>
        <w:ind w:left="1429" w:hanging="360"/>
      </w:pPr>
      <w:rPr>
        <w:rFonts w:ascii="Symbol" w:hAnsi="Symbol"/>
      </w:rPr>
    </w:lvl>
    <w:lvl w:ilvl="1" w:tplc="448C2E78">
      <w:start w:val="1"/>
      <w:numFmt w:val="bullet"/>
      <w:lvlText w:val="o"/>
      <w:lvlJc w:val="left"/>
      <w:pPr>
        <w:ind w:left="2149" w:hanging="360"/>
      </w:pPr>
      <w:rPr>
        <w:rFonts w:ascii="Courier New" w:hAnsi="Courier New" w:cs="Courier New"/>
      </w:rPr>
    </w:lvl>
    <w:lvl w:ilvl="2" w:tplc="41A60F6A">
      <w:start w:val="1"/>
      <w:numFmt w:val="bullet"/>
      <w:lvlText w:val=""/>
      <w:lvlJc w:val="left"/>
      <w:pPr>
        <w:ind w:left="2869" w:hanging="360"/>
      </w:pPr>
      <w:rPr>
        <w:rFonts w:ascii="Wingdings" w:hAnsi="Wingdings"/>
      </w:rPr>
    </w:lvl>
    <w:lvl w:ilvl="3" w:tplc="B66A780C">
      <w:start w:val="1"/>
      <w:numFmt w:val="bullet"/>
      <w:lvlText w:val=""/>
      <w:lvlJc w:val="left"/>
      <w:pPr>
        <w:ind w:left="3589" w:hanging="360"/>
      </w:pPr>
      <w:rPr>
        <w:rFonts w:ascii="Symbol" w:hAnsi="Symbol"/>
      </w:rPr>
    </w:lvl>
    <w:lvl w:ilvl="4" w:tplc="FD38F304">
      <w:start w:val="1"/>
      <w:numFmt w:val="bullet"/>
      <w:lvlText w:val="o"/>
      <w:lvlJc w:val="left"/>
      <w:pPr>
        <w:ind w:left="4309" w:hanging="360"/>
      </w:pPr>
      <w:rPr>
        <w:rFonts w:ascii="Courier New" w:hAnsi="Courier New" w:cs="Courier New"/>
      </w:rPr>
    </w:lvl>
    <w:lvl w:ilvl="5" w:tplc="83944564">
      <w:start w:val="1"/>
      <w:numFmt w:val="bullet"/>
      <w:lvlText w:val=""/>
      <w:lvlJc w:val="left"/>
      <w:pPr>
        <w:ind w:left="5029" w:hanging="360"/>
      </w:pPr>
      <w:rPr>
        <w:rFonts w:ascii="Wingdings" w:hAnsi="Wingdings"/>
      </w:rPr>
    </w:lvl>
    <w:lvl w:ilvl="6" w:tplc="8A28C9E4">
      <w:start w:val="1"/>
      <w:numFmt w:val="bullet"/>
      <w:lvlText w:val=""/>
      <w:lvlJc w:val="left"/>
      <w:pPr>
        <w:ind w:left="5749" w:hanging="360"/>
      </w:pPr>
      <w:rPr>
        <w:rFonts w:ascii="Symbol" w:hAnsi="Symbol"/>
      </w:rPr>
    </w:lvl>
    <w:lvl w:ilvl="7" w:tplc="AF886B94">
      <w:start w:val="1"/>
      <w:numFmt w:val="bullet"/>
      <w:lvlText w:val="o"/>
      <w:lvlJc w:val="left"/>
      <w:pPr>
        <w:ind w:left="6469" w:hanging="360"/>
      </w:pPr>
      <w:rPr>
        <w:rFonts w:ascii="Courier New" w:hAnsi="Courier New" w:cs="Courier New"/>
      </w:rPr>
    </w:lvl>
    <w:lvl w:ilvl="8" w:tplc="766ED42C">
      <w:start w:val="1"/>
      <w:numFmt w:val="bullet"/>
      <w:lvlText w:val=""/>
      <w:lvlJc w:val="left"/>
      <w:pPr>
        <w:ind w:left="7189" w:hanging="360"/>
      </w:pPr>
      <w:rPr>
        <w:rFonts w:ascii="Wingdings" w:hAnsi="Wingdings"/>
      </w:rPr>
    </w:lvl>
  </w:abstractNum>
  <w:abstractNum w:abstractNumId="41" w15:restartNumberingAfterBreak="0">
    <w:nsid w:val="7A706306"/>
    <w:multiLevelType w:val="hybridMultilevel"/>
    <w:tmpl w:val="44106488"/>
    <w:lvl w:ilvl="0" w:tplc="26D2A2E4">
      <w:start w:val="1"/>
      <w:numFmt w:val="bullet"/>
      <w:lvlText w:val=""/>
      <w:lvlJc w:val="left"/>
      <w:pPr>
        <w:ind w:left="1429" w:hanging="360"/>
      </w:pPr>
      <w:rPr>
        <w:rFonts w:ascii="Symbol" w:hAnsi="Symbol"/>
      </w:rPr>
    </w:lvl>
    <w:lvl w:ilvl="1" w:tplc="9A1458A8">
      <w:start w:val="1"/>
      <w:numFmt w:val="bullet"/>
      <w:lvlText w:val="o"/>
      <w:lvlJc w:val="left"/>
      <w:pPr>
        <w:ind w:left="2149" w:hanging="360"/>
      </w:pPr>
      <w:rPr>
        <w:rFonts w:ascii="Courier New" w:hAnsi="Courier New" w:cs="Courier New"/>
      </w:rPr>
    </w:lvl>
    <w:lvl w:ilvl="2" w:tplc="89B43870">
      <w:start w:val="1"/>
      <w:numFmt w:val="bullet"/>
      <w:lvlText w:val=""/>
      <w:lvlJc w:val="left"/>
      <w:pPr>
        <w:ind w:left="2869" w:hanging="360"/>
      </w:pPr>
      <w:rPr>
        <w:rFonts w:ascii="Wingdings" w:hAnsi="Wingdings"/>
      </w:rPr>
    </w:lvl>
    <w:lvl w:ilvl="3" w:tplc="B106B434">
      <w:start w:val="1"/>
      <w:numFmt w:val="bullet"/>
      <w:lvlText w:val=""/>
      <w:lvlJc w:val="left"/>
      <w:pPr>
        <w:ind w:left="3589" w:hanging="360"/>
      </w:pPr>
      <w:rPr>
        <w:rFonts w:ascii="Symbol" w:hAnsi="Symbol"/>
      </w:rPr>
    </w:lvl>
    <w:lvl w:ilvl="4" w:tplc="BFA0FEEC">
      <w:start w:val="1"/>
      <w:numFmt w:val="bullet"/>
      <w:lvlText w:val="o"/>
      <w:lvlJc w:val="left"/>
      <w:pPr>
        <w:ind w:left="4309" w:hanging="360"/>
      </w:pPr>
      <w:rPr>
        <w:rFonts w:ascii="Courier New" w:hAnsi="Courier New" w:cs="Courier New"/>
      </w:rPr>
    </w:lvl>
    <w:lvl w:ilvl="5" w:tplc="337A3570">
      <w:start w:val="1"/>
      <w:numFmt w:val="bullet"/>
      <w:lvlText w:val=""/>
      <w:lvlJc w:val="left"/>
      <w:pPr>
        <w:ind w:left="5029" w:hanging="360"/>
      </w:pPr>
      <w:rPr>
        <w:rFonts w:ascii="Wingdings" w:hAnsi="Wingdings"/>
      </w:rPr>
    </w:lvl>
    <w:lvl w:ilvl="6" w:tplc="63485E9A">
      <w:start w:val="1"/>
      <w:numFmt w:val="bullet"/>
      <w:lvlText w:val=""/>
      <w:lvlJc w:val="left"/>
      <w:pPr>
        <w:ind w:left="5749" w:hanging="360"/>
      </w:pPr>
      <w:rPr>
        <w:rFonts w:ascii="Symbol" w:hAnsi="Symbol"/>
      </w:rPr>
    </w:lvl>
    <w:lvl w:ilvl="7" w:tplc="CD5A8F5C">
      <w:start w:val="1"/>
      <w:numFmt w:val="bullet"/>
      <w:lvlText w:val="o"/>
      <w:lvlJc w:val="left"/>
      <w:pPr>
        <w:ind w:left="6469" w:hanging="360"/>
      </w:pPr>
      <w:rPr>
        <w:rFonts w:ascii="Courier New" w:hAnsi="Courier New" w:cs="Courier New"/>
      </w:rPr>
    </w:lvl>
    <w:lvl w:ilvl="8" w:tplc="27287A10">
      <w:start w:val="1"/>
      <w:numFmt w:val="bullet"/>
      <w:lvlText w:val=""/>
      <w:lvlJc w:val="left"/>
      <w:pPr>
        <w:ind w:left="7189" w:hanging="360"/>
      </w:pPr>
      <w:rPr>
        <w:rFonts w:ascii="Wingdings" w:hAnsi="Wingdings"/>
      </w:rPr>
    </w:lvl>
  </w:abstractNum>
  <w:abstractNum w:abstractNumId="42" w15:restartNumberingAfterBreak="0">
    <w:nsid w:val="7B9C567D"/>
    <w:multiLevelType w:val="hybridMultilevel"/>
    <w:tmpl w:val="7AE4FD28"/>
    <w:lvl w:ilvl="0" w:tplc="948E721A">
      <w:start w:val="1"/>
      <w:numFmt w:val="bullet"/>
      <w:lvlText w:val=""/>
      <w:lvlJc w:val="left"/>
      <w:pPr>
        <w:ind w:left="1429" w:hanging="360"/>
      </w:pPr>
      <w:rPr>
        <w:rFonts w:ascii="Symbol" w:hAnsi="Symbol"/>
      </w:rPr>
    </w:lvl>
    <w:lvl w:ilvl="1" w:tplc="CC6003BA">
      <w:start w:val="1"/>
      <w:numFmt w:val="bullet"/>
      <w:lvlText w:val="o"/>
      <w:lvlJc w:val="left"/>
      <w:pPr>
        <w:ind w:left="2149" w:hanging="360"/>
      </w:pPr>
      <w:rPr>
        <w:rFonts w:ascii="Courier New" w:hAnsi="Courier New" w:cs="Courier New"/>
      </w:rPr>
    </w:lvl>
    <w:lvl w:ilvl="2" w:tplc="5A24B174">
      <w:start w:val="1"/>
      <w:numFmt w:val="bullet"/>
      <w:lvlText w:val=""/>
      <w:lvlJc w:val="left"/>
      <w:pPr>
        <w:ind w:left="2869" w:hanging="360"/>
      </w:pPr>
      <w:rPr>
        <w:rFonts w:ascii="Wingdings" w:hAnsi="Wingdings"/>
      </w:rPr>
    </w:lvl>
    <w:lvl w:ilvl="3" w:tplc="53AA0280">
      <w:start w:val="1"/>
      <w:numFmt w:val="bullet"/>
      <w:lvlText w:val=""/>
      <w:lvlJc w:val="left"/>
      <w:pPr>
        <w:ind w:left="3589" w:hanging="360"/>
      </w:pPr>
      <w:rPr>
        <w:rFonts w:ascii="Symbol" w:hAnsi="Symbol"/>
      </w:rPr>
    </w:lvl>
    <w:lvl w:ilvl="4" w:tplc="2B22042C">
      <w:start w:val="1"/>
      <w:numFmt w:val="bullet"/>
      <w:lvlText w:val="o"/>
      <w:lvlJc w:val="left"/>
      <w:pPr>
        <w:ind w:left="4309" w:hanging="360"/>
      </w:pPr>
      <w:rPr>
        <w:rFonts w:ascii="Courier New" w:hAnsi="Courier New" w:cs="Courier New"/>
      </w:rPr>
    </w:lvl>
    <w:lvl w:ilvl="5" w:tplc="4A2A828E">
      <w:start w:val="1"/>
      <w:numFmt w:val="bullet"/>
      <w:lvlText w:val=""/>
      <w:lvlJc w:val="left"/>
      <w:pPr>
        <w:ind w:left="5029" w:hanging="360"/>
      </w:pPr>
      <w:rPr>
        <w:rFonts w:ascii="Wingdings" w:hAnsi="Wingdings"/>
      </w:rPr>
    </w:lvl>
    <w:lvl w:ilvl="6" w:tplc="F4A03D54">
      <w:start w:val="1"/>
      <w:numFmt w:val="bullet"/>
      <w:lvlText w:val=""/>
      <w:lvlJc w:val="left"/>
      <w:pPr>
        <w:ind w:left="5749" w:hanging="360"/>
      </w:pPr>
      <w:rPr>
        <w:rFonts w:ascii="Symbol" w:hAnsi="Symbol"/>
      </w:rPr>
    </w:lvl>
    <w:lvl w:ilvl="7" w:tplc="3C60B7E8">
      <w:start w:val="1"/>
      <w:numFmt w:val="bullet"/>
      <w:lvlText w:val="o"/>
      <w:lvlJc w:val="left"/>
      <w:pPr>
        <w:ind w:left="6469" w:hanging="360"/>
      </w:pPr>
      <w:rPr>
        <w:rFonts w:ascii="Courier New" w:hAnsi="Courier New" w:cs="Courier New"/>
      </w:rPr>
    </w:lvl>
    <w:lvl w:ilvl="8" w:tplc="E15E7238">
      <w:start w:val="1"/>
      <w:numFmt w:val="bullet"/>
      <w:lvlText w:val=""/>
      <w:lvlJc w:val="left"/>
      <w:pPr>
        <w:ind w:left="7189" w:hanging="360"/>
      </w:pPr>
      <w:rPr>
        <w:rFonts w:ascii="Wingdings" w:hAnsi="Wingdings"/>
      </w:rPr>
    </w:lvl>
  </w:abstractNum>
  <w:num w:numId="1">
    <w:abstractNumId w:val="4"/>
  </w:num>
  <w:num w:numId="2">
    <w:abstractNumId w:val="21"/>
  </w:num>
  <w:num w:numId="3">
    <w:abstractNumId w:val="38"/>
  </w:num>
  <w:num w:numId="4">
    <w:abstractNumId w:val="17"/>
  </w:num>
  <w:num w:numId="5">
    <w:abstractNumId w:val="33"/>
  </w:num>
  <w:num w:numId="6">
    <w:abstractNumId w:val="35"/>
  </w:num>
  <w:num w:numId="7">
    <w:abstractNumId w:val="31"/>
  </w:num>
  <w:num w:numId="8">
    <w:abstractNumId w:val="27"/>
  </w:num>
  <w:num w:numId="9">
    <w:abstractNumId w:val="19"/>
  </w:num>
  <w:num w:numId="10">
    <w:abstractNumId w:val="33"/>
  </w:num>
  <w:num w:numId="11">
    <w:abstractNumId w:val="39"/>
  </w:num>
  <w:num w:numId="12">
    <w:abstractNumId w:val="25"/>
  </w:num>
  <w:num w:numId="13">
    <w:abstractNumId w:val="8"/>
  </w:num>
  <w:num w:numId="14">
    <w:abstractNumId w:val="30"/>
  </w:num>
  <w:num w:numId="15">
    <w:abstractNumId w:val="34"/>
  </w:num>
  <w:num w:numId="16">
    <w:abstractNumId w:val="42"/>
  </w:num>
  <w:num w:numId="17">
    <w:abstractNumId w:val="6"/>
  </w:num>
  <w:num w:numId="18">
    <w:abstractNumId w:val="16"/>
  </w:num>
  <w:num w:numId="19">
    <w:abstractNumId w:val="18"/>
  </w:num>
  <w:num w:numId="20">
    <w:abstractNumId w:val="7"/>
  </w:num>
  <w:num w:numId="21">
    <w:abstractNumId w:val="2"/>
  </w:num>
  <w:num w:numId="22">
    <w:abstractNumId w:val="12"/>
  </w:num>
  <w:num w:numId="23">
    <w:abstractNumId w:val="32"/>
  </w:num>
  <w:num w:numId="24">
    <w:abstractNumId w:val="4"/>
  </w:num>
  <w:num w:numId="25">
    <w:abstractNumId w:val="1"/>
  </w:num>
  <w:num w:numId="26">
    <w:abstractNumId w:val="20"/>
  </w:num>
  <w:num w:numId="27">
    <w:abstractNumId w:val="0"/>
  </w:num>
  <w:num w:numId="28">
    <w:abstractNumId w:val="3"/>
  </w:num>
  <w:num w:numId="29">
    <w:abstractNumId w:val="40"/>
  </w:num>
  <w:num w:numId="30">
    <w:abstractNumId w:val="23"/>
  </w:num>
  <w:num w:numId="31">
    <w:abstractNumId w:val="42"/>
  </w:num>
  <w:num w:numId="32">
    <w:abstractNumId w:val="38"/>
  </w:num>
  <w:num w:numId="33">
    <w:abstractNumId w:val="15"/>
  </w:num>
  <w:num w:numId="34">
    <w:abstractNumId w:val="10"/>
  </w:num>
  <w:num w:numId="35">
    <w:abstractNumId w:val="11"/>
  </w:num>
  <w:num w:numId="36">
    <w:abstractNumId w:val="26"/>
  </w:num>
  <w:num w:numId="37">
    <w:abstractNumId w:val="37"/>
  </w:num>
  <w:num w:numId="38">
    <w:abstractNumId w:val="41"/>
  </w:num>
  <w:num w:numId="39">
    <w:abstractNumId w:val="5"/>
  </w:num>
  <w:num w:numId="40">
    <w:abstractNumId w:val="9"/>
  </w:num>
  <w:num w:numId="41">
    <w:abstractNumId w:val="22"/>
  </w:num>
  <w:num w:numId="42">
    <w:abstractNumId w:val="24"/>
  </w:num>
  <w:num w:numId="43">
    <w:abstractNumId w:val="36"/>
  </w:num>
  <w:num w:numId="44">
    <w:abstractNumId w:val="28"/>
  </w:num>
  <w:num w:numId="45">
    <w:abstractNumId w:val="29"/>
  </w:num>
  <w:num w:numId="46">
    <w:abstractNumId w:val="1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B1"/>
    <w:rsid w:val="000030F8"/>
    <w:rsid w:val="00162831"/>
    <w:rsid w:val="001A07EA"/>
    <w:rsid w:val="001A5698"/>
    <w:rsid w:val="002803B1"/>
    <w:rsid w:val="00300B02"/>
    <w:rsid w:val="003B7A65"/>
    <w:rsid w:val="00724BA8"/>
    <w:rsid w:val="0079789F"/>
    <w:rsid w:val="0094354F"/>
    <w:rsid w:val="009909F2"/>
    <w:rsid w:val="00AC71BD"/>
    <w:rsid w:val="00B57592"/>
    <w:rsid w:val="00B83CA2"/>
    <w:rsid w:val="00BE7121"/>
    <w:rsid w:val="00C91130"/>
    <w:rsid w:val="00DC3B74"/>
    <w:rsid w:val="00DD73F5"/>
    <w:rsid w:val="00E17F50"/>
    <w:rsid w:val="00E57452"/>
    <w:rsid w:val="00F1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224E"/>
  <w15:docId w15:val="{060D246E-18CF-46A5-B2E6-5CCC1B7C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nhideWhenUsed/>
    <w:qFormat/>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spacing w:before="240" w:after="60"/>
      <w:outlineLvl w:val="3"/>
    </w:pPr>
    <w:rPr>
      <w:b/>
      <w:bCs/>
      <w:sz w:val="28"/>
      <w:szCs w:val="28"/>
    </w:rPr>
  </w:style>
  <w:style w:type="paragraph" w:styleId="5">
    <w:name w:val="heading 5"/>
    <w:basedOn w:val="a"/>
    <w:next w:val="a"/>
    <w:link w:val="50"/>
    <w:semiHidden/>
    <w:unhideWhenUsed/>
    <w:qFormat/>
    <w:pPr>
      <w:spacing w:before="240" w:after="60"/>
      <w:outlineLvl w:val="4"/>
    </w:pPr>
    <w:rPr>
      <w:b/>
      <w:bCs/>
      <w:i/>
      <w:iCs/>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qFormat/>
    <w:rPr>
      <w:sz w:val="22"/>
      <w:szCs w:val="22"/>
      <w:lang w:eastAsia="en-US"/>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link w:val="aa"/>
    <w:uiPriority w:val="99"/>
    <w:qFormat/>
    <w:rPr>
      <w:b/>
      <w:i/>
      <w:sz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4677"/>
        <w:tab w:val="right" w:pos="9355"/>
      </w:tabs>
    </w:pPr>
  </w:style>
  <w:style w:type="character" w:customStyle="1" w:styleId="HeaderChar">
    <w:name w:val="Header Char"/>
    <w:uiPriority w:val="99"/>
  </w:style>
  <w:style w:type="paragraph" w:styleId="af">
    <w:name w:val="footer"/>
    <w:basedOn w:val="a"/>
    <w:link w:val="af0"/>
    <w:uiPriority w:val="99"/>
    <w:unhideWhenUsed/>
    <w:pPr>
      <w:tabs>
        <w:tab w:val="center" w:pos="4677"/>
        <w:tab w:val="right" w:pos="9355"/>
      </w:tabs>
    </w:pPr>
  </w:style>
  <w:style w:type="character" w:customStyle="1" w:styleId="FooterChar">
    <w:name w:val="Footer Char"/>
    <w:uiPriority w:val="99"/>
  </w:style>
  <w:style w:type="paragraph" w:styleId="af1">
    <w:name w:val="caption"/>
    <w:basedOn w:val="a"/>
    <w:next w:val="a"/>
    <w:link w:val="af2"/>
    <w:uiPriority w:val="35"/>
    <w:semiHidden/>
    <w:unhideWhenUsed/>
    <w:qFormat/>
    <w:pPr>
      <w:spacing w:line="276" w:lineRule="auto"/>
    </w:pPr>
    <w:rPr>
      <w:b/>
      <w:bCs/>
      <w:color w:val="4F81BD"/>
      <w:sz w:val="18"/>
      <w:szCs w:val="18"/>
    </w:rPr>
  </w:style>
  <w:style w:type="character" w:customStyle="1" w:styleId="af2">
    <w:name w:val="Название объекта Знак"/>
    <w:link w:val="af1"/>
    <w:uiPriority w:val="35"/>
    <w:rPr>
      <w:b/>
      <w:bCs/>
      <w:color w:val="4F81BD"/>
      <w:sz w:val="18"/>
      <w:szCs w:val="18"/>
    </w:rPr>
  </w:style>
  <w:style w:type="table" w:styleId="af3">
    <w:name w:val="Table Grid"/>
    <w:basedOn w:val="a1"/>
    <w:uiPriority w:val="59"/>
    <w:rPr>
      <w:rFonts w:ascii="Times New Roman" w:eastAsia="Times New Roman" w:hAnsi="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semiHidden/>
    <w:unhideWhenUsed/>
    <w:rPr>
      <w:rFonts w:ascii="Times New Roman" w:hAnsi="Times New Roman" w:cs="Times New Roman"/>
      <w:b/>
      <w:bCs/>
      <w:color w:val="000080"/>
      <w:sz w:val="24"/>
      <w:szCs w:val="24"/>
      <w:u w:val="single"/>
    </w:rPr>
  </w:style>
  <w:style w:type="paragraph" w:styleId="af5">
    <w:name w:val="footnote text"/>
    <w:basedOn w:val="a"/>
    <w:link w:val="af6"/>
    <w:uiPriority w:val="99"/>
    <w:semiHidden/>
    <w:unhideWhenUsed/>
  </w:style>
  <w:style w:type="character" w:customStyle="1" w:styleId="FootnoteTextChar">
    <w:name w:val="Footnote Text Char"/>
    <w:uiPriority w:val="99"/>
    <w:rPr>
      <w:sz w:val="18"/>
    </w:rPr>
  </w:style>
  <w:style w:type="character" w:styleId="af7">
    <w:name w:val="footnote reference"/>
    <w:semiHidden/>
    <w:unhideWhenUsed/>
    <w:rPr>
      <w:vertAlign w:val="superscript"/>
    </w:rPr>
  </w:style>
  <w:style w:type="paragraph" w:styleId="af8">
    <w:name w:val="endnote text"/>
    <w:basedOn w:val="a"/>
    <w:link w:val="af9"/>
    <w:uiPriority w:val="99"/>
    <w:semiHidden/>
    <w:unhideWhenUsed/>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b">
    <w:name w:val="TOC Heading"/>
    <w:uiPriority w:val="39"/>
    <w:unhideWhenUsed/>
    <w:rPr>
      <w:lang w:eastAsia="zh-CN"/>
    </w:rPr>
  </w:style>
  <w:style w:type="paragraph" w:styleId="afc">
    <w:name w:val="table of figures"/>
    <w:basedOn w:val="a"/>
    <w:next w:val="a"/>
    <w:uiPriority w:val="99"/>
    <w:unhideWhenUsed/>
  </w:style>
  <w:style w:type="character" w:customStyle="1" w:styleId="10">
    <w:name w:val="Заголовок 1 Знак"/>
    <w:link w:val="1"/>
    <w:rPr>
      <w:rFonts w:ascii="Arial" w:eastAsia="Times New Roman" w:hAnsi="Arial" w:cs="Arial"/>
      <w:b/>
      <w:bCs/>
      <w:sz w:val="32"/>
      <w:szCs w:val="32"/>
      <w:lang w:eastAsia="ru-RU"/>
    </w:rPr>
  </w:style>
  <w:style w:type="character" w:customStyle="1" w:styleId="20">
    <w:name w:val="Заголовок 2 Знак"/>
    <w:link w:val="2"/>
    <w:rPr>
      <w:rFonts w:ascii="Arial" w:eastAsia="Times New Roman" w:hAnsi="Arial" w:cs="Arial"/>
      <w:b/>
      <w:bCs/>
      <w:i/>
      <w:iCs/>
      <w:sz w:val="28"/>
      <w:szCs w:val="28"/>
      <w:lang w:eastAsia="ru-RU"/>
    </w:rPr>
  </w:style>
  <w:style w:type="character" w:customStyle="1" w:styleId="30">
    <w:name w:val="Заголовок 3 Знак"/>
    <w:link w:val="3"/>
    <w:semiHidden/>
    <w:rPr>
      <w:rFonts w:ascii="Arial" w:eastAsia="Times New Roman" w:hAnsi="Arial" w:cs="Arial"/>
      <w:b/>
      <w:bCs/>
      <w:sz w:val="26"/>
      <w:szCs w:val="26"/>
      <w:lang w:eastAsia="ru-RU"/>
    </w:rPr>
  </w:style>
  <w:style w:type="character" w:customStyle="1" w:styleId="40">
    <w:name w:val="Заголовок 4 Знак"/>
    <w:link w:val="4"/>
    <w:semiHidden/>
    <w:rPr>
      <w:rFonts w:ascii="Times New Roman" w:eastAsia="Times New Roman" w:hAnsi="Times New Roman" w:cs="Times New Roman"/>
      <w:b/>
      <w:bCs/>
      <w:sz w:val="28"/>
      <w:szCs w:val="28"/>
      <w:lang w:eastAsia="ru-RU"/>
    </w:rPr>
  </w:style>
  <w:style w:type="character" w:customStyle="1" w:styleId="50">
    <w:name w:val="Заголовок 5 Знак"/>
    <w:link w:val="5"/>
    <w:semiHidden/>
    <w:rPr>
      <w:rFonts w:ascii="Times New Roman" w:eastAsia="Times New Roman" w:hAnsi="Times New Roman" w:cs="Times New Roman"/>
      <w:b/>
      <w:bCs/>
      <w:i/>
      <w:iCs/>
      <w:sz w:val="26"/>
      <w:szCs w:val="26"/>
      <w:lang w:eastAsia="ru-RU"/>
    </w:rPr>
  </w:style>
  <w:style w:type="character" w:styleId="afd">
    <w:name w:val="FollowedHyperlink"/>
    <w:uiPriority w:val="99"/>
    <w:semiHidden/>
    <w:unhideWhenUsed/>
    <w:rPr>
      <w:color w:val="800080"/>
      <w:u w:val="single"/>
    </w:rPr>
  </w:style>
  <w:style w:type="paragraph" w:customStyle="1" w:styleId="13">
    <w:name w:val="Обычный (веб)1"/>
    <w:basedOn w:val="a"/>
    <w:uiPriority w:val="99"/>
    <w:semiHidden/>
    <w:unhideWhenUsed/>
    <w:pPr>
      <w:spacing w:before="75" w:after="75"/>
    </w:pPr>
    <w:rPr>
      <w:rFonts w:ascii="Tahoma" w:hAnsi="Tahoma" w:cs="Tahoma"/>
      <w:sz w:val="18"/>
      <w:szCs w:val="18"/>
    </w:rPr>
  </w:style>
  <w:style w:type="character" w:customStyle="1" w:styleId="af6">
    <w:name w:val="Текст сноски Знак"/>
    <w:link w:val="af5"/>
    <w:uiPriority w:val="99"/>
    <w:semiHidden/>
    <w:rPr>
      <w:rFonts w:ascii="Times New Roman" w:eastAsia="Times New Roman" w:hAnsi="Times New Roman" w:cs="Times New Roman"/>
      <w:sz w:val="20"/>
      <w:szCs w:val="20"/>
      <w:lang w:eastAsia="ru-RU"/>
    </w:rPr>
  </w:style>
  <w:style w:type="paragraph" w:styleId="afe">
    <w:name w:val="annotation text"/>
    <w:basedOn w:val="a"/>
    <w:link w:val="aff"/>
    <w:uiPriority w:val="99"/>
    <w:semiHidden/>
    <w:unhideWhenUsed/>
  </w:style>
  <w:style w:type="character" w:customStyle="1" w:styleId="aff">
    <w:name w:val="Текст примечания Знак"/>
    <w:link w:val="afe"/>
    <w:uiPriority w:val="99"/>
    <w:semiHidden/>
    <w:rPr>
      <w:rFonts w:ascii="Times New Roman" w:eastAsia="Times New Roman" w:hAnsi="Times New Roman" w:cs="Times New Roman"/>
      <w:sz w:val="20"/>
      <w:szCs w:val="20"/>
      <w:lang w:eastAsia="ru-RU"/>
    </w:rPr>
  </w:style>
  <w:style w:type="character" w:customStyle="1" w:styleId="ae">
    <w:name w:val="Верхний колонтитул Знак"/>
    <w:link w:val="ad"/>
    <w:uiPriority w:val="99"/>
    <w:rPr>
      <w:rFonts w:ascii="Times New Roman" w:eastAsia="Times New Roman" w:hAnsi="Times New Roman" w:cs="Times New Roman"/>
      <w:sz w:val="20"/>
      <w:szCs w:val="20"/>
      <w:lang w:eastAsia="ru-RU"/>
    </w:rPr>
  </w:style>
  <w:style w:type="character" w:customStyle="1" w:styleId="af0">
    <w:name w:val="Нижний колонтитул Знак"/>
    <w:link w:val="af"/>
    <w:uiPriority w:val="99"/>
    <w:rPr>
      <w:rFonts w:ascii="Times New Roman" w:eastAsia="Times New Roman" w:hAnsi="Times New Roman" w:cs="Times New Roman"/>
      <w:sz w:val="20"/>
      <w:szCs w:val="20"/>
      <w:lang w:eastAsia="ru-RU"/>
    </w:rPr>
  </w:style>
  <w:style w:type="paragraph" w:customStyle="1" w:styleId="aff0">
    <w:name w:val="Название"/>
    <w:basedOn w:val="a"/>
    <w:link w:val="aff1"/>
    <w:uiPriority w:val="99"/>
    <w:qFormat/>
    <w:pPr>
      <w:jc w:val="center"/>
    </w:pPr>
    <w:rPr>
      <w:b/>
      <w:sz w:val="25"/>
    </w:rPr>
  </w:style>
  <w:style w:type="character" w:customStyle="1" w:styleId="aff1">
    <w:name w:val="Название Знак"/>
    <w:link w:val="aff0"/>
    <w:uiPriority w:val="99"/>
    <w:rPr>
      <w:rFonts w:ascii="Times New Roman" w:eastAsia="Times New Roman" w:hAnsi="Times New Roman" w:cs="Times New Roman"/>
      <w:b/>
      <w:sz w:val="25"/>
      <w:szCs w:val="20"/>
      <w:lang w:eastAsia="ru-RU"/>
    </w:rPr>
  </w:style>
  <w:style w:type="paragraph" w:styleId="aff2">
    <w:name w:val="Body Text"/>
    <w:basedOn w:val="a"/>
    <w:link w:val="aff3"/>
    <w:unhideWhenUsed/>
    <w:pPr>
      <w:spacing w:after="120"/>
    </w:pPr>
  </w:style>
  <w:style w:type="character" w:customStyle="1" w:styleId="aff3">
    <w:name w:val="Основной текст Знак"/>
    <w:link w:val="aff2"/>
    <w:rPr>
      <w:rFonts w:ascii="Times New Roman" w:eastAsia="Times New Roman" w:hAnsi="Times New Roman" w:cs="Times New Roman"/>
      <w:sz w:val="20"/>
      <w:szCs w:val="20"/>
      <w:lang w:eastAsia="ru-RU"/>
    </w:rPr>
  </w:style>
  <w:style w:type="paragraph" w:styleId="aff4">
    <w:name w:val="Body Text Indent"/>
    <w:basedOn w:val="a"/>
    <w:link w:val="aff5"/>
    <w:uiPriority w:val="99"/>
    <w:semiHidden/>
    <w:unhideWhenUsed/>
    <w:pPr>
      <w:spacing w:after="120"/>
      <w:ind w:left="283"/>
    </w:pPr>
  </w:style>
  <w:style w:type="character" w:customStyle="1" w:styleId="aff5">
    <w:name w:val="Основной текст с отступом Знак"/>
    <w:link w:val="aff4"/>
    <w:uiPriority w:val="99"/>
    <w:semiHidden/>
    <w:rPr>
      <w:rFonts w:ascii="Times New Roman" w:eastAsia="Times New Roman" w:hAnsi="Times New Roman" w:cs="Times New Roman"/>
      <w:sz w:val="20"/>
      <w:szCs w:val="20"/>
      <w:lang w:eastAsia="ru-RU"/>
    </w:rPr>
  </w:style>
  <w:style w:type="character" w:customStyle="1" w:styleId="aa">
    <w:name w:val="Подзаголовок Знак"/>
    <w:link w:val="a9"/>
    <w:uiPriority w:val="99"/>
    <w:rPr>
      <w:rFonts w:ascii="Times New Roman" w:eastAsia="Times New Roman" w:hAnsi="Times New Roman" w:cs="Times New Roman"/>
      <w:b/>
      <w:i/>
      <w:sz w:val="24"/>
      <w:szCs w:val="20"/>
      <w:lang w:eastAsia="ru-RU"/>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link w:val="25"/>
    <w:uiPriority w:val="99"/>
    <w:semiHidden/>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pPr>
      <w:spacing w:after="120" w:line="480" w:lineRule="auto"/>
      <w:ind w:left="283"/>
    </w:pPr>
  </w:style>
  <w:style w:type="character" w:customStyle="1" w:styleId="28">
    <w:name w:val="Основной текст с отступом 2 Знак"/>
    <w:link w:val="27"/>
    <w:uiPriority w:val="99"/>
    <w:semiHidden/>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rFonts w:ascii="Times New Roman" w:eastAsia="Times New Roman" w:hAnsi="Times New Roman" w:cs="Times New Roman"/>
      <w:sz w:val="16"/>
      <w:szCs w:val="16"/>
    </w:rPr>
  </w:style>
  <w:style w:type="paragraph" w:styleId="aff6">
    <w:name w:val="Document Map"/>
    <w:basedOn w:val="a"/>
    <w:link w:val="aff7"/>
    <w:uiPriority w:val="99"/>
    <w:semiHidden/>
    <w:unhideWhenUsed/>
    <w:pPr>
      <w:shd w:val="clear" w:color="auto" w:fill="000080"/>
    </w:pPr>
    <w:rPr>
      <w:rFonts w:ascii="Tahoma" w:hAnsi="Tahoma" w:cs="Tahoma"/>
    </w:rPr>
  </w:style>
  <w:style w:type="character" w:customStyle="1" w:styleId="aff7">
    <w:name w:val="Схема документа Знак"/>
    <w:link w:val="aff6"/>
    <w:uiPriority w:val="99"/>
    <w:semiHidden/>
    <w:rPr>
      <w:rFonts w:ascii="Tahoma" w:eastAsia="Times New Roman" w:hAnsi="Tahoma" w:cs="Tahoma"/>
      <w:sz w:val="20"/>
      <w:szCs w:val="20"/>
      <w:shd w:val="clear" w:color="auto" w:fill="000080"/>
      <w:lang w:eastAsia="ru-RU"/>
    </w:rPr>
  </w:style>
  <w:style w:type="paragraph" w:styleId="aff8">
    <w:name w:val="annotation subject"/>
    <w:basedOn w:val="afe"/>
    <w:next w:val="afe"/>
    <w:link w:val="aff9"/>
    <w:uiPriority w:val="99"/>
    <w:semiHidden/>
    <w:unhideWhenUsed/>
    <w:rPr>
      <w:b/>
      <w:bCs/>
    </w:rPr>
  </w:style>
  <w:style w:type="character" w:customStyle="1" w:styleId="aff9">
    <w:name w:val="Тема примечания Знак"/>
    <w:link w:val="aff8"/>
    <w:uiPriority w:val="99"/>
    <w:semiHidden/>
    <w:rPr>
      <w:rFonts w:ascii="Times New Roman" w:eastAsia="Times New Roman" w:hAnsi="Times New Roman" w:cs="Times New Roman"/>
      <w:b/>
      <w:bCs/>
      <w:sz w:val="20"/>
      <w:szCs w:val="20"/>
      <w:lang w:eastAsia="ru-RU"/>
    </w:rPr>
  </w:style>
  <w:style w:type="paragraph" w:styleId="affa">
    <w:name w:val="Balloon Text"/>
    <w:basedOn w:val="a"/>
    <w:link w:val="affb"/>
    <w:uiPriority w:val="99"/>
    <w:semiHidden/>
    <w:unhideWhenUsed/>
    <w:rPr>
      <w:rFonts w:ascii="Tahoma" w:hAnsi="Tahoma" w:cs="Tahoma"/>
      <w:sz w:val="16"/>
      <w:szCs w:val="16"/>
    </w:rPr>
  </w:style>
  <w:style w:type="character" w:customStyle="1" w:styleId="affb">
    <w:name w:val="Текст выноски Знак"/>
    <w:link w:val="affa"/>
    <w:uiPriority w:val="99"/>
    <w:semiHidden/>
    <w:rPr>
      <w:rFonts w:ascii="Tahoma" w:eastAsia="Times New Roman" w:hAnsi="Tahoma" w:cs="Tahoma"/>
      <w:sz w:val="16"/>
      <w:szCs w:val="16"/>
      <w:lang w:eastAsia="ru-RU"/>
    </w:rPr>
  </w:style>
  <w:style w:type="character" w:customStyle="1" w:styleId="a6">
    <w:name w:val="Без интервала Знак"/>
    <w:link w:val="a5"/>
    <w:rPr>
      <w:rFonts w:ascii="Calibri" w:hAnsi="Calibri"/>
    </w:rPr>
  </w:style>
  <w:style w:type="paragraph" w:customStyle="1" w:styleId="ConsPlusNormal">
    <w:name w:val="ConsPlusNormal"/>
    <w:pPr>
      <w:widowControl w:val="0"/>
      <w:ind w:firstLine="720"/>
    </w:pPr>
    <w:rPr>
      <w:rFonts w:ascii="Arial" w:eastAsia="Times New Roman" w:hAnsi="Arial" w:cs="Arial"/>
    </w:rPr>
  </w:style>
  <w:style w:type="paragraph" w:customStyle="1" w:styleId="affc">
    <w:name w:val="Осн.Текст"/>
    <w:basedOn w:val="a"/>
    <w:pPr>
      <w:spacing w:line="276" w:lineRule="auto"/>
      <w:ind w:firstLine="720"/>
      <w:jc w:val="both"/>
    </w:pPr>
    <w:rPr>
      <w:sz w:val="24"/>
      <w:szCs w:val="24"/>
    </w:rPr>
  </w:style>
  <w:style w:type="paragraph" w:customStyle="1" w:styleId="14">
    <w:name w:val="Обычный (веб)1"/>
    <w:basedOn w:val="a"/>
    <w:uiPriority w:val="99"/>
    <w:pPr>
      <w:spacing w:before="100" w:beforeAutospacing="1" w:after="100" w:afterAutospacing="1"/>
      <w:jc w:val="both"/>
    </w:pPr>
    <w:rPr>
      <w:sz w:val="24"/>
      <w:szCs w:val="24"/>
    </w:rPr>
  </w:style>
  <w:style w:type="paragraph" w:customStyle="1" w:styleId="affd">
    <w:name w:val="Знак"/>
    <w:basedOn w:val="a"/>
    <w:uiPriority w:val="99"/>
    <w:pPr>
      <w:spacing w:before="100" w:beforeAutospacing="1" w:after="100" w:afterAutospacing="1"/>
    </w:pPr>
    <w:rPr>
      <w:rFonts w:ascii="Tahoma" w:hAnsi="Tahoma" w:cs="Tahoma"/>
      <w:lang w:val="en-US" w:eastAsia="en-US"/>
    </w:rPr>
  </w:style>
  <w:style w:type="paragraph" w:customStyle="1" w:styleId="110">
    <w:name w:val="Знак1 Знак Знак Знак1 Знак Знак"/>
    <w:basedOn w:val="a"/>
    <w:uiPriority w:val="99"/>
    <w:pPr>
      <w:spacing w:before="100" w:beforeAutospacing="1" w:after="100" w:afterAutospacing="1"/>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112">
    <w:name w:val="Знак1 Знак Знак Знак Знак Знак1 Знак Знак Знак Знак Знак Знак"/>
    <w:basedOn w:val="a"/>
    <w:uiPriority w:val="99"/>
    <w:pPr>
      <w:spacing w:before="100" w:beforeAutospacing="1" w:after="100" w:afterAutospacing="1"/>
    </w:pPr>
    <w:rPr>
      <w:rFonts w:ascii="Tahoma" w:hAnsi="Tahoma"/>
      <w:lang w:val="en-US" w:eastAsia="en-US"/>
    </w:rPr>
  </w:style>
  <w:style w:type="paragraph" w:customStyle="1" w:styleId="15">
    <w:name w:val="Знак1 Знак Знак Знак Знак Знак Знак Знак Знак Знак Знак Знак Знак Знак Знак Знак Знак Знак"/>
    <w:basedOn w:val="a"/>
    <w:uiPriority w:val="99"/>
    <w:pPr>
      <w:spacing w:after="160" w:line="240" w:lineRule="exact"/>
    </w:pPr>
    <w:rPr>
      <w:rFonts w:ascii="Verdana" w:hAnsi="Verdana"/>
      <w:lang w:val="en-US" w:eastAsia="en-US"/>
    </w:rPr>
  </w:style>
  <w:style w:type="paragraph" w:customStyle="1" w:styleId="afff0">
    <w:name w:val="Знак Знак Знак Знак Знак Знак Знак"/>
    <w:basedOn w:val="a"/>
    <w:uiPriority w:val="99"/>
    <w:pPr>
      <w:spacing w:after="160" w:line="240" w:lineRule="exact"/>
    </w:pPr>
    <w:rPr>
      <w:rFonts w:ascii="Verdana" w:hAnsi="Verdana"/>
      <w:lang w:val="en-US" w:eastAsia="en-US"/>
    </w:rPr>
  </w:style>
  <w:style w:type="paragraph" w:customStyle="1" w:styleId="113">
    <w:name w:val="Знак1 Знак Знак Знак1"/>
    <w:basedOn w:val="a"/>
    <w:uiPriority w:val="99"/>
    <w:pPr>
      <w:spacing w:before="100" w:beforeAutospacing="1" w:after="100" w:afterAutospacing="1"/>
    </w:pPr>
    <w:rPr>
      <w:rFonts w:ascii="Tahoma" w:hAnsi="Tahom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w:basedOn w:val="a"/>
    <w:uiPriority w:val="99"/>
    <w:pPr>
      <w:spacing w:after="160" w:line="240" w:lineRule="exact"/>
    </w:pPr>
    <w:rPr>
      <w:rFonts w:ascii="Verdana" w:hAnsi="Verdana"/>
      <w:lang w:val="en-US" w:eastAsia="en-US"/>
    </w:rPr>
  </w:style>
  <w:style w:type="paragraph" w:customStyle="1" w:styleId="114">
    <w:name w:val="Знак1 Знак Знак Знак Знак Знак1 Знак Знак Знак Знак"/>
    <w:basedOn w:val="a"/>
    <w:uiPriority w:val="99"/>
    <w:pPr>
      <w:spacing w:before="100" w:beforeAutospacing="1" w:after="100" w:afterAutospacing="1"/>
    </w:pPr>
    <w:rPr>
      <w:rFonts w:ascii="Tahoma" w:hAnsi="Tahoma"/>
      <w:lang w:val="en-US" w:eastAsia="en-US"/>
    </w:rPr>
  </w:style>
  <w:style w:type="paragraph" w:customStyle="1" w:styleId="11Char">
    <w:name w:val="Знак1 Знак Знак Знак Знак Знак Знак Знак Знак1 Char"/>
    <w:basedOn w:val="a"/>
    <w:uiPriority w:val="99"/>
    <w:pPr>
      <w:spacing w:after="160" w:line="240" w:lineRule="exact"/>
    </w:pPr>
    <w:rPr>
      <w:rFonts w:ascii="Verdana" w:hAnsi="Verdana"/>
      <w:lang w:val="en-US" w:eastAsia="en-US"/>
    </w:rPr>
  </w:style>
  <w:style w:type="paragraph" w:customStyle="1" w:styleId="afff1">
    <w:name w:val="Знак Знак Знак"/>
    <w:basedOn w:val="a"/>
    <w:uiPriority w:val="99"/>
    <w:pPr>
      <w:spacing w:after="160" w:line="240" w:lineRule="exact"/>
    </w:pPr>
    <w:rPr>
      <w:rFonts w:ascii="Verdana" w:hAnsi="Verdana"/>
      <w:lang w:val="en-US" w:eastAsia="en-US"/>
    </w:rPr>
  </w:style>
  <w:style w:type="paragraph" w:customStyle="1" w:styleId="ConsPlusTitle">
    <w:name w:val="ConsPlusTitle"/>
    <w:uiPriority w:val="99"/>
    <w:rPr>
      <w:rFonts w:ascii="Times New Roman" w:eastAsia="Times New Roman" w:hAnsi="Times New Roman"/>
      <w:b/>
      <w:bCs/>
      <w:sz w:val="24"/>
      <w:szCs w:val="24"/>
    </w:rPr>
  </w:style>
  <w:style w:type="paragraph" w:customStyle="1" w:styleId="17">
    <w:name w:val="Знак Знак Знак Знак Знак1 Знак"/>
    <w:basedOn w:val="a"/>
    <w:uiPriority w:val="99"/>
    <w:pPr>
      <w:spacing w:after="160" w:line="240" w:lineRule="exact"/>
    </w:pPr>
    <w:rPr>
      <w:rFonts w:ascii="Verdana" w:hAnsi="Verdana"/>
      <w:lang w:val="en-US" w:eastAsia="en-US"/>
    </w:rPr>
  </w:style>
  <w:style w:type="paragraph" w:customStyle="1" w:styleId="18">
    <w:name w:val="Знак1"/>
    <w:basedOn w:val="a"/>
    <w:uiPriority w:val="99"/>
    <w:pPr>
      <w:spacing w:after="160" w:line="240" w:lineRule="exact"/>
    </w:pPr>
    <w:rPr>
      <w:rFonts w:ascii="Verdana" w:hAnsi="Verdana"/>
      <w:lang w:val="en-US" w:eastAsia="en-US"/>
    </w:rPr>
  </w:style>
  <w:style w:type="paragraph" w:customStyle="1" w:styleId="115">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pPr>
      <w:spacing w:after="160" w:line="240" w:lineRule="exact"/>
    </w:pPr>
    <w:rPr>
      <w:rFonts w:ascii="Verdana" w:hAnsi="Verdana"/>
      <w:lang w:val="en-US" w:eastAsia="en-US"/>
    </w:rPr>
  </w:style>
  <w:style w:type="paragraph" w:customStyle="1" w:styleId="Style9">
    <w:name w:val="Style9"/>
    <w:basedOn w:val="a"/>
    <w:uiPriority w:val="99"/>
    <w:pPr>
      <w:widowControl w:val="0"/>
      <w:spacing w:line="286" w:lineRule="exact"/>
      <w:ind w:firstLine="716"/>
      <w:jc w:val="both"/>
    </w:pPr>
    <w:rPr>
      <w:sz w:val="24"/>
      <w:szCs w:val="24"/>
    </w:rPr>
  </w:style>
  <w:style w:type="paragraph" w:customStyle="1" w:styleId="ConsPlusCell">
    <w:name w:val="ConsPlusCell"/>
    <w:uiPriority w:val="99"/>
    <w:pPr>
      <w:widowControl w:val="0"/>
    </w:pPr>
    <w:rPr>
      <w:rFonts w:ascii="Arial" w:eastAsia="Times New Roman" w:hAnsi="Arial" w:cs="Arial"/>
    </w:rPr>
  </w:style>
  <w:style w:type="paragraph" w:customStyle="1" w:styleId="afff2">
    <w:name w:val="параграф"/>
    <w:basedOn w:val="a"/>
    <w:uiPriority w:val="99"/>
    <w:qFormat/>
    <w:pPr>
      <w:jc w:val="both"/>
    </w:pPr>
    <w:rPr>
      <w:b/>
      <w:sz w:val="24"/>
      <w:szCs w:val="24"/>
    </w:rPr>
  </w:style>
  <w:style w:type="character" w:styleId="afff3">
    <w:name w:val="annotation reference"/>
    <w:semiHidden/>
    <w:unhideWhenUsed/>
    <w:rPr>
      <w:sz w:val="16"/>
      <w:szCs w:val="16"/>
    </w:rPr>
  </w:style>
  <w:style w:type="character" w:customStyle="1" w:styleId="FontStyle33">
    <w:name w:val="Font Style33"/>
    <w:rPr>
      <w:rFonts w:ascii="Times New Roman" w:hAnsi="Times New Roman" w:cs="Times New Roman"/>
      <w:sz w:val="22"/>
      <w:szCs w:val="22"/>
    </w:rPr>
  </w:style>
  <w:style w:type="character" w:customStyle="1" w:styleId="19">
    <w:name w:val="Основной текст1"/>
    <w:rPr>
      <w:color w:val="000000"/>
      <w:spacing w:val="0"/>
      <w:position w:val="0"/>
      <w:shd w:val="clear" w:color="auto" w:fill="FFFFFF"/>
      <w:lang w:val="ru-RU"/>
    </w:rPr>
  </w:style>
  <w:style w:type="character" w:customStyle="1" w:styleId="afff4">
    <w:name w:val="Основной текст + Полужирный"/>
    <w:rPr>
      <w:b/>
      <w:bCs/>
      <w:color w:val="000000"/>
      <w:spacing w:val="0"/>
      <w:position w:val="0"/>
      <w:shd w:val="clear" w:color="auto" w:fill="FFFFFF"/>
      <w:lang w:val="ru-RU"/>
    </w:rPr>
  </w:style>
  <w:style w:type="paragraph" w:customStyle="1" w:styleId="1a">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character" w:customStyle="1" w:styleId="FontStyle35">
    <w:name w:val="Font Style35"/>
    <w:rPr>
      <w:rFonts w:ascii="Times New Roman" w:hAnsi="Times New Roman" w:cs="Times New Roman"/>
      <w:sz w:val="22"/>
      <w:szCs w:val="22"/>
    </w:rPr>
  </w:style>
  <w:style w:type="paragraph" w:customStyle="1" w:styleId="116">
    <w:name w:val="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after="160" w:line="240" w:lineRule="exact"/>
    </w:pPr>
    <w:rPr>
      <w:rFonts w:ascii="Verdana" w:hAnsi="Verdana"/>
      <w:lang w:val="en-US" w:eastAsia="en-US"/>
    </w:rPr>
  </w:style>
  <w:style w:type="paragraph" w:customStyle="1" w:styleId="1b">
    <w:name w:val="Абзац списка1"/>
    <w:basedOn w:val="a"/>
    <w:pPr>
      <w:ind w:left="720"/>
    </w:pPr>
  </w:style>
  <w:style w:type="character" w:styleId="afff5">
    <w:name w:val="Strong"/>
    <w:uiPriority w:val="22"/>
    <w:qFormat/>
    <w:rPr>
      <w:b/>
      <w:bCs/>
    </w:rPr>
  </w:style>
  <w:style w:type="paragraph" w:customStyle="1" w:styleId="Default">
    <w:name w:val="Default"/>
    <w:rPr>
      <w:rFonts w:ascii="Times New Roman" w:hAnsi="Times New Roman"/>
      <w:color w:val="000000"/>
      <w:sz w:val="24"/>
      <w:szCs w:val="24"/>
      <w:lang w:eastAsia="en-US"/>
    </w:rPr>
  </w:style>
  <w:style w:type="character" w:customStyle="1" w:styleId="a4">
    <w:name w:val="Абзац списка Знак"/>
    <w:link w:val="a3"/>
    <w:uiPriority w:val="34"/>
    <w:rPr>
      <w:rFonts w:ascii="Times New Roman" w:eastAsia="Times New Roman" w:hAnsi="Times New Roman"/>
    </w:rPr>
  </w:style>
  <w:style w:type="paragraph" w:customStyle="1" w:styleId="Plain1">
    <w:name w:val="Plain_1"/>
    <w:qFormat/>
    <w:pPr>
      <w:pBdr>
        <w:top w:val="none" w:sz="4" w:space="0" w:color="000000"/>
        <w:left w:val="none" w:sz="4" w:space="0" w:color="000000"/>
        <w:bottom w:val="none" w:sz="4" w:space="0" w:color="000000"/>
        <w:right w:val="none" w:sz="4" w:space="0" w:color="000000"/>
        <w:between w:val="none" w:sz="4" w:space="0" w:color="000000"/>
      </w:pBdr>
      <w:spacing w:after="120" w:line="360" w:lineRule="atLeast"/>
      <w:jc w:val="both"/>
    </w:pPr>
    <w:rPr>
      <w:rFonts w:ascii="Arial" w:eastAsia="Times New Roman" w:hAnsi="Arial" w:cs="Arial"/>
      <w:sz w:val="22"/>
      <w:szCs w:val="22"/>
    </w:rPr>
  </w:style>
  <w:style w:type="paragraph" w:customStyle="1" w:styleId="Tab">
    <w:name w:val="Tab"/>
    <w:uiPriority w:val="99"/>
    <w:qFormat/>
    <w:pPr>
      <w:pBdr>
        <w:top w:val="none" w:sz="4" w:space="0" w:color="000000"/>
        <w:left w:val="none" w:sz="4" w:space="0" w:color="000000"/>
        <w:bottom w:val="none" w:sz="4" w:space="0" w:color="000000"/>
        <w:right w:val="none" w:sz="4" w:space="0" w:color="000000"/>
        <w:between w:val="none" w:sz="4" w:space="0" w:color="000000"/>
      </w:pBdr>
      <w:spacing w:before="20" w:after="2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D:economicfinansdiag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19</Pages>
  <Words>7866</Words>
  <Characters>44840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Плетнёва Татьяна Васильевна</cp:lastModifiedBy>
  <cp:revision>90</cp:revision>
  <dcterms:created xsi:type="dcterms:W3CDTF">2017-06-28T11:07:00Z</dcterms:created>
  <dcterms:modified xsi:type="dcterms:W3CDTF">2025-10-29T10:44:00Z</dcterms:modified>
  <cp:version>1048576</cp:version>
</cp:coreProperties>
</file>