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line="276" w:lineRule="auto"/>
        <w:jc w:val="center"/>
        <w:rPr>
          <w:rFonts w:hint="default"/>
          <w:lang w:val="ru-RU"/>
        </w:rPr>
      </w:pPr>
      <w:bookmarkStart w:id="7" w:name="_GoBack"/>
      <w:r>
        <w:rPr>
          <w:b/>
          <w:bCs/>
          <w:color w:val="000000"/>
          <w:sz w:val="28"/>
          <w:szCs w:val="28"/>
          <w:lang w:eastAsia="ru-RU"/>
        </w:rPr>
        <w:t>Перечень</w:t>
      </w:r>
      <w:r>
        <w:rPr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туристских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маршрутов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(туров,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программ)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для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ознакомления</w:t>
      </w:r>
      <w:r>
        <w:rPr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детей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с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историей,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культурой,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традициями,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природой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Ханты-Мансийского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автономного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округа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–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Югры,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а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также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с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лицами,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внесшими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весомый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вклад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развитие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региона, действующих в июле-декабре 2022 года</w:t>
      </w:r>
      <w:bookmarkEnd w:id="7"/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579"/>
        <w:gridCol w:w="2560"/>
        <w:gridCol w:w="2611"/>
        <w:gridCol w:w="1318"/>
        <w:gridCol w:w="2560"/>
        <w:gridCol w:w="3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№п\п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Муниципальное образование</w:t>
            </w:r>
          </w:p>
        </w:tc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Наименование маршрута/тура/программы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bookmarkStart w:id="0" w:name="__DdeLink__11651_527524841"/>
            <w:bookmarkEnd w:id="0"/>
            <w:r>
              <w:rPr>
                <w:color w:val="000000"/>
                <w:lang w:eastAsia="ru-RU" w:bidi="hi-IN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Возрастные ограничения</w:t>
            </w:r>
          </w:p>
        </w:tc>
        <w:tc>
          <w:tcPr>
            <w:tcW w:w="2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Организатор, контактное лицо организатора маршрута/тура/программы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Контакты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(фактический адрес, рабочий телефон, сотовый телефон, электронная почта)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Белоярский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«Тайны и загадки озера Светлого»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экотропы установлены информационные стенды и указатели, предусмотрены 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Способ передвижения: пешком в составе организованной группы.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Памятник природы расположен около 10 км к югу от г. Белоярский. Озеро Светлое является главной составляющей памятника природы.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Тропа включает в себя 10 станций.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Общая протяженность тропы составляет 1 км.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Средняя продолжительность экскурсии 40-60 минут.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БУ «Природный парк «Нумто»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Белоярский район, г. Белоярский, мкр. 4а, д.2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val="en-US" w:eastAsia="ru-RU" w:bidi="hi-IN"/>
              </w:rPr>
              <w:t xml:space="preserve">8 (34670) </w:t>
            </w:r>
            <w:r>
              <w:rPr>
                <w:color w:val="000000"/>
                <w:lang w:eastAsia="ru-RU" w:bidi="hi-IN"/>
              </w:rPr>
              <w:t>2-14-85– приемная,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val="en-US" w:eastAsia="ru-RU" w:bidi="hi-IN"/>
              </w:rPr>
              <w:t xml:space="preserve">8 (34670) </w:t>
            </w:r>
            <w:r>
              <w:rPr>
                <w:color w:val="000000"/>
                <w:lang w:eastAsia="ru-RU" w:bidi="hi-IN"/>
              </w:rPr>
              <w:t>2-57-82– отдел экопросвещения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Белоярский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«В гости к Ненцам»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Экскурсантов приглашают познакомиться с культурой и бытом коренных малочисленных народов Севера, а также посетить одно из крупнейших озер Тюменской области – озеро Нумто, погрузиться в атмосферу лесных ненцев и несколько дней пожить их жизнью, попробовать себя в 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Программа тура: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1-2 день – Перелет г.Белоярский – д. Нумто. Экскурсия по деревне Нумто с посещением визит-центра природного парка «Нумто», а так же знакомство с жемчужиной парка – озером Нумто (Протяженность – 1,5 км). Мастер-классы по изготовлению национального сувенира.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3-6 день – Преодоление маршрута пешим ходом д. Нумто – Стойбище (Протяженность 10 км). Посещение стойбища с экскурсией и знакомством с культурой и бытом коренных малочисленных народов Севера.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Возвращение в деревню Нумто (Протяженность 10 км).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7 день – Прощание с деревней Нумто, со священным озером. Перелет д.Нумто – г.Белоярский.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БУ «Природный парк «Нумто»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Белоярский район, г. Белоярский, мкр. 4а, д.2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val="en-US" w:eastAsia="ru-RU" w:bidi="hi-IN"/>
              </w:rPr>
              <w:t xml:space="preserve">8 (34670) </w:t>
            </w:r>
            <w:r>
              <w:rPr>
                <w:color w:val="000000"/>
                <w:lang w:eastAsia="ru-RU" w:bidi="hi-IN"/>
              </w:rPr>
              <w:t>2-14-85– приемная,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val="en-US" w:eastAsia="ru-RU" w:bidi="hi-IN"/>
              </w:rPr>
              <w:t xml:space="preserve">8 (34670) </w:t>
            </w:r>
            <w:r>
              <w:rPr>
                <w:color w:val="000000"/>
                <w:lang w:eastAsia="ru-RU" w:bidi="hi-IN"/>
              </w:rPr>
              <w:t>2-57-82– отдел экопросвещения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Белоярский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Обзорные экскурсии по городу Белоярский и набережной «Сэй Пан»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Экскурсанты смогут посетить достопримечательные места г. Белоярский, узнать об истории города. Белоярский – один из молодых городов в Югре, но несмотря на это красивый, динамично развивающийся. Также в программу входит посещение набережной «Сэй Пан».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В течение года (по предварительной записи), от 60 мин.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Муниципальное автономное учреждение культуры Белоярского района «Этнокультурный центр», Каксина Зинаида Семеновна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Белоярский район, г. Белоярский,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мкр. 4а, д. 2.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тел.; 8 (34670)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2-37-89, 2-38-34;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fldChar w:fldCharType="begin"/>
            </w:r>
            <w:r>
              <w:instrText xml:space="preserve"> HYPERLINK "mailto:mukbvz@mail.ru" </w:instrText>
            </w:r>
            <w:r>
              <w:fldChar w:fldCharType="separate"/>
            </w:r>
            <w:r>
              <w:rPr>
                <w:rStyle w:val="103"/>
                <w:lang w:bidi="hi-IN"/>
              </w:rPr>
              <w:t>mukbvz</w:t>
            </w:r>
            <w:r>
              <w:rPr>
                <w:rStyle w:val="103"/>
                <w:lang w:val="ru-RU" w:bidi="hi-IN"/>
              </w:rPr>
              <w:t>@</w:t>
            </w:r>
            <w:r>
              <w:rPr>
                <w:rStyle w:val="103"/>
                <w:lang w:bidi="hi-IN"/>
              </w:rPr>
              <w:t>mail</w:t>
            </w:r>
            <w:r>
              <w:rPr>
                <w:rStyle w:val="103"/>
                <w:lang w:val="ru-RU" w:bidi="hi-IN"/>
              </w:rPr>
              <w:t>.</w:t>
            </w:r>
            <w:r>
              <w:rPr>
                <w:rStyle w:val="103"/>
                <w:lang w:bidi="hi-IN"/>
              </w:rPr>
              <w:t>ru</w:t>
            </w:r>
            <w:r>
              <w:rPr>
                <w:rStyle w:val="103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Белоярский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 выходного дня «Деревья нашего края»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highlight w:val="white"/>
                <w:lang w:eastAsia="ru-RU" w:bidi="hi-IN"/>
              </w:rPr>
              <w:t>Тур выходного дня включает в себя прогулку по лесу (территория Центра историко-культурного наследия «Касум Ех»), знакомство с</w:t>
            </w:r>
            <w:r>
              <w:rPr>
                <w:color w:val="000000"/>
                <w:highlight w:val="white"/>
                <w:lang w:val="en-US" w:eastAsia="ru-RU" w:bidi="hi-IN"/>
              </w:rPr>
              <w:t> </w:t>
            </w:r>
            <w:r>
              <w:rPr>
                <w:color w:val="000000"/>
                <w:highlight w:val="white"/>
                <w:lang w:eastAsia="ru-RU" w:bidi="hi-IN"/>
              </w:rPr>
              <w:t>деревьями, имеющими важное значение в культуре хантов, дегустацию северных ягод (голубика, черника морошка, брусника) и травяных чаев, сбор грибов для угощения оленят.</w:t>
            </w:r>
          </w:p>
          <w:p>
            <w:pPr>
              <w:suppressAutoHyphens w:val="0"/>
              <w:jc w:val="center"/>
              <w:rPr>
                <w:color w:val="000000"/>
                <w:highlight w:val="white"/>
                <w:lang w:val="en-US" w:eastAsia="ru-RU" w:bidi="hi-IN"/>
              </w:rPr>
            </w:pPr>
            <w:r>
              <w:rPr>
                <w:color w:val="000000"/>
                <w:highlight w:val="white"/>
                <w:lang w:val="en-US" w:eastAsia="ru-RU" w:bidi="hi-IN"/>
              </w:rPr>
              <w:t>Весна-осень, 1 час.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</w:t>
            </w:r>
            <w:r>
              <w:rPr>
                <w:color w:val="000000"/>
                <w:lang w:val="en-US" w:eastAsia="ru-RU" w:bidi="hi-IN"/>
              </w:rPr>
              <w:t>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Белоярский район,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с. Казым,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ул. Набережная, д. 22,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тел.: 8(34670) 31370,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8 904 466 54 50,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highlight w:val="white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highlight w:val="white"/>
                <w:lang w:val="en-US" w:eastAsia="ru-RU" w:bidi="hi-IN"/>
              </w:rPr>
              <w:t>kacym</w:t>
            </w:r>
            <w:r>
              <w:rPr>
                <w:color w:val="000000"/>
                <w:highlight w:val="white"/>
                <w:lang w:eastAsia="ru-RU" w:bidi="hi-IN"/>
              </w:rPr>
              <w:t>-</w:t>
            </w:r>
            <w:r>
              <w:rPr>
                <w:color w:val="000000"/>
                <w:highlight w:val="white"/>
                <w:lang w:val="en-US" w:eastAsia="ru-RU" w:bidi="hi-IN"/>
              </w:rPr>
              <w:t>eh</w:t>
            </w:r>
            <w:r>
              <w:rPr>
                <w:color w:val="000000"/>
                <w:highlight w:val="white"/>
                <w:lang w:eastAsia="ru-RU" w:bidi="hi-IN"/>
              </w:rPr>
              <w:t>@</w:t>
            </w:r>
            <w:r>
              <w:rPr>
                <w:color w:val="000000"/>
                <w:highlight w:val="white"/>
                <w:lang w:val="en-US" w:eastAsia="ru-RU" w:bidi="hi-IN"/>
              </w:rPr>
              <w:t>rambler</w:t>
            </w:r>
            <w:r>
              <w:rPr>
                <w:color w:val="000000"/>
                <w:highlight w:val="white"/>
                <w:lang w:eastAsia="ru-RU" w:bidi="hi-IN"/>
              </w:rPr>
              <w:t>.</w:t>
            </w:r>
            <w:r>
              <w:rPr>
                <w:color w:val="000000"/>
                <w:highlight w:val="white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Белоярский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 выходного дня «Живая этнография»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highlight w:val="white"/>
                <w:lang w:eastAsia="ru-RU" w:bidi="hi-IN"/>
              </w:rPr>
              <w:t>Тур выходного дня включает в себя з</w:t>
            </w:r>
            <w:r>
              <w:rPr>
                <w:color w:val="000000"/>
                <w:lang w:eastAsia="ru-RU" w:bidi="hi-IN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highlight w:val="white"/>
                <w:lang w:eastAsia="ru-RU" w:bidi="hi-IN"/>
              </w:rPr>
              <w:t>с мастер-классом по выпечке хлеба. В зимний период – катание на оленях, в летний период – катание на «саранхопе» – деревянной лодке.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В течение года, </w:t>
            </w:r>
            <w:r>
              <w:rPr>
                <w:color w:val="000000"/>
                <w:highlight w:val="white"/>
                <w:lang w:eastAsia="ru-RU" w:bidi="hi-IN"/>
              </w:rPr>
              <w:t>1,5 часа.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highlight w:val="white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Белоярский район,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с. Казым,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ул. Набережная, д. 22,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тел.: 8(34670) 31370,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8 904 466 54 50,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highlight w:val="white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highlight w:val="white"/>
                <w:lang w:val="en-US" w:eastAsia="ru-RU" w:bidi="hi-IN"/>
              </w:rPr>
              <w:t>kacym</w:t>
            </w:r>
            <w:r>
              <w:rPr>
                <w:color w:val="000000"/>
                <w:highlight w:val="white"/>
                <w:lang w:eastAsia="ru-RU" w:bidi="hi-IN"/>
              </w:rPr>
              <w:t>-</w:t>
            </w:r>
            <w:r>
              <w:rPr>
                <w:color w:val="000000"/>
                <w:highlight w:val="white"/>
                <w:lang w:val="en-US" w:eastAsia="ru-RU" w:bidi="hi-IN"/>
              </w:rPr>
              <w:t>eh</w:t>
            </w:r>
            <w:r>
              <w:rPr>
                <w:color w:val="000000"/>
                <w:highlight w:val="white"/>
                <w:lang w:eastAsia="ru-RU" w:bidi="hi-IN"/>
              </w:rPr>
              <w:t>@</w:t>
            </w:r>
            <w:r>
              <w:rPr>
                <w:color w:val="000000"/>
                <w:highlight w:val="white"/>
                <w:lang w:val="en-US" w:eastAsia="ru-RU" w:bidi="hi-IN"/>
              </w:rPr>
              <w:t>rambler</w:t>
            </w:r>
            <w:r>
              <w:rPr>
                <w:color w:val="000000"/>
                <w:highlight w:val="white"/>
                <w:lang w:eastAsia="ru-RU" w:bidi="hi-IN"/>
              </w:rPr>
              <w:t>.</w:t>
            </w:r>
            <w:r>
              <w:rPr>
                <w:color w:val="000000"/>
                <w:highlight w:val="white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Белоярский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Оздоровительный тур «Талаӈ еш, талаӈ кур» 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highlight w:val="white"/>
                <w:lang w:eastAsia="ru-RU" w:bidi="hi-IN"/>
              </w:rPr>
              <w:t>Экскурсанты познакомятся с оздоровительными практиками обско-угорских народов, продегустриуют ягодные и травяные чаи.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highlight w:val="white"/>
                <w:lang w:eastAsia="ru-RU" w:bidi="hi-IN"/>
              </w:rPr>
              <w:t>Лето-осень, 1 час.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Белоярский район,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с. Казым,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ул. Набережная, д. 22,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8(34670) 31370,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8 904 466 54 50,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highlight w:val="white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highlight w:val="white"/>
                <w:lang w:val="en-US" w:eastAsia="ru-RU" w:bidi="hi-IN"/>
              </w:rPr>
              <w:t>kacym</w:t>
            </w:r>
            <w:r>
              <w:rPr>
                <w:color w:val="000000"/>
                <w:highlight w:val="white"/>
                <w:lang w:eastAsia="ru-RU" w:bidi="hi-IN"/>
              </w:rPr>
              <w:t>-</w:t>
            </w:r>
            <w:r>
              <w:rPr>
                <w:color w:val="000000"/>
                <w:highlight w:val="white"/>
                <w:lang w:val="en-US" w:eastAsia="ru-RU" w:bidi="hi-IN"/>
              </w:rPr>
              <w:t>eh</w:t>
            </w:r>
            <w:r>
              <w:rPr>
                <w:color w:val="000000"/>
                <w:highlight w:val="white"/>
                <w:lang w:eastAsia="ru-RU" w:bidi="hi-IN"/>
              </w:rPr>
              <w:t>@</w:t>
            </w:r>
            <w:r>
              <w:rPr>
                <w:color w:val="000000"/>
                <w:highlight w:val="white"/>
                <w:lang w:val="en-US" w:eastAsia="ru-RU" w:bidi="hi-IN"/>
              </w:rPr>
              <w:t>rambler</w:t>
            </w:r>
            <w:r>
              <w:rPr>
                <w:color w:val="000000"/>
                <w:highlight w:val="white"/>
                <w:lang w:eastAsia="ru-RU" w:bidi="hi-IN"/>
              </w:rPr>
              <w:t>.</w:t>
            </w:r>
            <w:r>
              <w:rPr>
                <w:color w:val="000000"/>
                <w:highlight w:val="white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Белоярский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Квест «Тайга на ощупь и вкус»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Квест пройдет в лесной зоне Центра историко-культурного наследия «Касум Ех», где произойдет знакомство с тайгой через выполнение заданий.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Осень, 1 час.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Белоярский район,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с. Казым,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ул. Набережная, д. 22,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8(34670) 31370,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8 904 466 54 50,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highlight w:val="white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highlight w:val="white"/>
                <w:lang w:val="en-US" w:eastAsia="ru-RU" w:bidi="hi-IN"/>
              </w:rPr>
              <w:t>kacym</w:t>
            </w:r>
            <w:r>
              <w:rPr>
                <w:color w:val="000000"/>
                <w:highlight w:val="white"/>
                <w:lang w:eastAsia="ru-RU" w:bidi="hi-IN"/>
              </w:rPr>
              <w:t>-</w:t>
            </w:r>
            <w:r>
              <w:rPr>
                <w:color w:val="000000"/>
                <w:highlight w:val="white"/>
                <w:lang w:val="en-US" w:eastAsia="ru-RU" w:bidi="hi-IN"/>
              </w:rPr>
              <w:t>eh</w:t>
            </w:r>
            <w:r>
              <w:rPr>
                <w:color w:val="000000"/>
                <w:highlight w:val="white"/>
                <w:lang w:eastAsia="ru-RU" w:bidi="hi-IN"/>
              </w:rPr>
              <w:t>@</w:t>
            </w:r>
            <w:r>
              <w:rPr>
                <w:color w:val="000000"/>
                <w:highlight w:val="white"/>
                <w:lang w:val="en-US" w:eastAsia="ru-RU" w:bidi="hi-IN"/>
              </w:rPr>
              <w:t>rambler</w:t>
            </w:r>
            <w:r>
              <w:rPr>
                <w:color w:val="000000"/>
                <w:highlight w:val="white"/>
                <w:lang w:eastAsia="ru-RU" w:bidi="hi-IN"/>
              </w:rPr>
              <w:t>.</w:t>
            </w:r>
            <w:r>
              <w:rPr>
                <w:color w:val="000000"/>
                <w:highlight w:val="white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Березовский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 «Горными тропами священного Урала»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ООО «Рутил»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Филоненко Любовь Николаевна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Березовский район, с.п. Саранпауль,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8(34674)45-232; 8 950 563 55 15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highlight w:val="white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eastAsia="ru-RU" w:bidi="hi-IN"/>
              </w:rPr>
              <w:t>lyubov.filonenko@yandex.ru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Березовский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Экскурсионная программа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«Обзорная экскурсия по поселку пешим ходом. Посещение Березовского районного краеведческого музея»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Программа включает в себя изучение центральной (исторической) части пгт. Березово в которую входят памятники архитектуры и зодчества XVI-XIX веков, «Исторический сквер» - памятник природы, получивший данный статус 10 февраля 1993 года, где все неразрывно связано с самыми яркими страницами истории Берёзово (времен ссылок князей, сыгравших немалую роль в развитии государства) и посещение Березовского районного краеведческого музея с обзорной экскурсией по музею «Настоящее, прошлым рожденное» 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Муниципальное автономное учреждение «Березовский районный краеведческий музей»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Берёзовский район, пгт. Березово, ул. Собянина, д. 39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8(34674) 2-21-80;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8(34674) 2-10-03.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Березовский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 «По следам древних предков»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ИП Рокина Елена Афанасьевна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Берёзовский район, с. Саранпауль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8 950 531 88 55;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fldChar w:fldCharType="begin"/>
            </w:r>
            <w:r>
              <w:instrText xml:space="preserve"> HYPERLINK "mailto:elena.rokina@yandex.ru" </w:instrText>
            </w:r>
            <w:r>
              <w:fldChar w:fldCharType="separate"/>
            </w:r>
            <w:r>
              <w:rPr>
                <w:rStyle w:val="103"/>
                <w:lang w:bidi="hi-IN"/>
              </w:rPr>
              <w:t>elena</w:t>
            </w:r>
            <w:r>
              <w:rPr>
                <w:rStyle w:val="103"/>
                <w:lang w:val="ru-RU" w:bidi="hi-IN"/>
              </w:rPr>
              <w:t>.</w:t>
            </w:r>
            <w:r>
              <w:rPr>
                <w:rStyle w:val="103"/>
                <w:lang w:bidi="hi-IN"/>
              </w:rPr>
              <w:t>rokina</w:t>
            </w:r>
            <w:r>
              <w:rPr>
                <w:rStyle w:val="103"/>
                <w:lang w:val="ru-RU" w:bidi="hi-IN"/>
              </w:rPr>
              <w:t>@</w:t>
            </w:r>
            <w:r>
              <w:rPr>
                <w:rStyle w:val="103"/>
                <w:lang w:bidi="hi-IN"/>
              </w:rPr>
              <w:t>yandex</w:t>
            </w:r>
            <w:r>
              <w:rPr>
                <w:rStyle w:val="103"/>
                <w:lang w:val="ru-RU" w:bidi="hi-IN"/>
              </w:rPr>
              <w:t>.</w:t>
            </w:r>
            <w:r>
              <w:rPr>
                <w:rStyle w:val="103"/>
                <w:lang w:bidi="hi-IN"/>
              </w:rPr>
              <w:t>ru</w:t>
            </w:r>
            <w:r>
              <w:rPr>
                <w:rStyle w:val="103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Березовский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Тур выходного дня «В этнографической деревне «Сорни Сэй», тур «Зимняя сказка» (конец декабря – начало марта), тур «Лесные сказки народов севера»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Программы туров включают в себя знакомство с эпосом народов севера, театрализованное представление этнографических коллективов с участием отдыхающих, дегустацию национальных блюд, подвижные национальные игры и проведение мастер – классов по изготовлению сувениров, выделки рыбьей кожи и бересты. В зимний период гостям предлагают катание с горы на оленьих шкурах, прогулки на снегоходах, в летнее время – прогулки на моторных лодках.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ООО «Национальное предприятие «Элаль»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Берёзовский район, пгт Березово, ул. Собянина, д. 21,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8 908 884 82 54,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oooelel@mail.ru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Березовский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Тур выходного дня в «Долине Польи»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Горнолыжная база «Долина Польи» наиболее популярна в зимний период с декабря по март. Это место отдыха пользуется спросом у начинающих любителей горнолыжного спорта, которые предпочитают активный отдых. База отдыха предоставляет услуги проката горнолыжных принадлежностей, обучению катания на горных лыжах с инструктором, аренды домиков для ночлега.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Берёзовский район, с. Саранпауль, ул. Школьная, д. 8,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8(34674)45-386, 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duspoisk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mail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  <w:r>
              <w:rPr>
                <w:color w:val="000000"/>
                <w:lang w:eastAsia="ru-RU" w:bidi="hi-I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Когалым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Культурно-познавательная программа для детей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«г. Когалым-д. Русскинская»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Всесезонная программа пребывания 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Русского музея, кернохранилище, музей Природы и Человека им. А.П. Ядрошникова.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Жук Геннадий Иванович,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заведующий сектором МБУ «Музейно-выставочный центр»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Когалым, ул. Дружбы Народов, д. 40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8 982 520 60 23;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8(34667) 205-43.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t</w:t>
            </w:r>
            <w:r>
              <w:rPr>
                <w:color w:val="000000"/>
                <w:lang w:eastAsia="ru-RU" w:bidi="hi-IN"/>
              </w:rPr>
              <w:t>ickogalym@mail.ru.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г. Когалым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Образовательно-туристическая программа «Город откр</w:t>
            </w:r>
            <w:bookmarkStart w:id="1" w:name="_GoBack2"/>
            <w:bookmarkEnd w:id="1"/>
            <w:r>
              <w:rPr>
                <w:color w:val="000000"/>
                <w:lang w:eastAsia="ru-RU" w:bidi="hi-IN"/>
              </w:rPr>
              <w:t>ытий»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Всесезонная образовательная программа разделена на 2 трека.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1. Энергетика, включающий в себя знакомство с нефтяной отраслью города. Объекты показа: Когалымский политехнический колледж, кустовая площадка, Центр исследования керна и пластовых флюидов.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2. Гуманитарные технологии. Объекты показа: Музей Природы и Человека им. А.П. Ядрошникова, СКК «Галактика», Музейно-выставочный центр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14+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Жук Геннадий Иванович,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заведующий сектором МБУ «Музейно-выставочный центр»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г. Когалым, ул. Дружбы Народов, д. 40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</w:t>
            </w:r>
            <w:r>
              <w:rPr>
                <w:color w:val="000000"/>
                <w:lang w:val="en-US" w:eastAsia="ru-RU" w:bidi="hi-IN"/>
              </w:rPr>
              <w:t> </w:t>
            </w:r>
            <w:r>
              <w:rPr>
                <w:color w:val="000000"/>
                <w:lang w:eastAsia="ru-RU" w:bidi="hi-IN"/>
              </w:rPr>
              <w:t>982</w:t>
            </w:r>
            <w:r>
              <w:rPr>
                <w:color w:val="000000"/>
                <w:lang w:val="en-US" w:eastAsia="ru-RU" w:bidi="hi-IN"/>
              </w:rPr>
              <w:t> </w:t>
            </w:r>
            <w:r>
              <w:rPr>
                <w:color w:val="000000"/>
                <w:lang w:eastAsia="ru-RU" w:bidi="hi-IN"/>
              </w:rPr>
              <w:t>520 60 23;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8(34667) 205-43.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tickogalym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mail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  <w:r>
              <w:rPr>
                <w:color w:val="000000"/>
                <w:lang w:eastAsia="ru-RU" w:bidi="hi-IN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Кондинский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 берегу «золотой» речки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Экскурсанты, интересующиеся вопросами археологии автономного округа, смогут побывать в урочище Волвонча.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Кондинская земля всегда влекла к себе исследователей истории. Археологи называют Конду «золотой речкой» за обилие и уникальность памятников древности. 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Особенность маршрута: проводится при наличии транспорта заказчика.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Муниципальное учреждение культуры «Районный Краеведческий музей им. Н.С. Цехновой» п. Кондинское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Кондинский район, пгт. Кондинское, ул. Первомайская, д. 12.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8(34677) 2-15-86.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k</w:t>
            </w:r>
            <w:r>
              <w:fldChar w:fldCharType="begin"/>
            </w:r>
            <w:r>
              <w:instrText xml:space="preserve"> HYPERLINK "mailto:Kondamuseum@mail.ru" </w:instrText>
            </w:r>
            <w:r>
              <w:fldChar w:fldCharType="separate"/>
            </w:r>
            <w:r>
              <w:rPr>
                <w:rStyle w:val="106"/>
                <w:sz w:val="24"/>
                <w:szCs w:val="24"/>
                <w:u w:val="none"/>
                <w:lang w:bidi="hi-IN"/>
              </w:rPr>
              <w:t>ondamuseum@mail.ru</w:t>
            </w:r>
            <w:r>
              <w:rPr>
                <w:rStyle w:val="106"/>
                <w:sz w:val="24"/>
                <w:szCs w:val="24"/>
                <w:u w:val="none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Кондинский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«Путешествие в страну вогулов»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«Путешествие в страну вогулов» - это увлекательная культурно-познавательная программа для гостей музея. Посетители знакомятся с национальными обрядами манси и этнографической коллекцией музея под открытым небом и дегустируют чай на местных ароматных травах. Максимальное кол-во человек в группе – 20 чел.</w:t>
            </w:r>
          </w:p>
          <w:p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Круглогодично, длительность – 1,5 часа; 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0+</w:t>
            </w:r>
            <w:bookmarkStart w:id="2" w:name="_GoBack3"/>
            <w:bookmarkEnd w:id="2"/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Муниципальное учреждение культуры «Районный Учинский историко-этнографический музей» имени Анатолия Николаевича Хомякова, п. Половинка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Кондинский район п. Половинка, ул. Рыбников, д. 8 тел.: 8(34677) 54-471; 8(34677) 54-691.</w:t>
            </w:r>
          </w:p>
          <w:p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Электронный адрес: </w:t>
            </w:r>
            <w:r>
              <w:rPr>
                <w:lang w:val="en-US" w:bidi="hi-IN"/>
              </w:rPr>
              <w:t>muzeumpolovinka</w:t>
            </w:r>
            <w:r>
              <w:rPr>
                <w:lang w:bidi="hi-IN"/>
              </w:rPr>
              <w:t>@</w:t>
            </w:r>
            <w:r>
              <w:rPr>
                <w:lang w:val="en-US" w:bidi="hi-IN"/>
              </w:rPr>
              <w:t>yandex</w:t>
            </w:r>
            <w:r>
              <w:rPr>
                <w:lang w:bidi="hi-IN"/>
              </w:rPr>
              <w:t>.</w:t>
            </w:r>
            <w:r>
              <w:rPr>
                <w:lang w:val="en-US" w:bidi="hi-IN"/>
              </w:rPr>
              <w:t>ru</w:t>
            </w:r>
          </w:p>
          <w:p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Страницы в соцсетях: </w:t>
            </w:r>
            <w:r>
              <w:fldChar w:fldCharType="begin"/>
            </w:r>
            <w:r>
              <w:instrText xml:space="preserve"> HYPERLINK "https://vk.com/mukruim" </w:instrText>
            </w:r>
            <w:r>
              <w:fldChar w:fldCharType="separate"/>
            </w:r>
            <w:r>
              <w:rPr>
                <w:rStyle w:val="100"/>
                <w:lang w:bidi="hi-IN"/>
              </w:rPr>
              <w:t>https://vk.com/mukruim</w:t>
            </w:r>
            <w:r>
              <w:rPr>
                <w:rStyle w:val="100"/>
                <w:lang w:bidi="hi-IN"/>
              </w:rPr>
              <w:fldChar w:fldCharType="end"/>
            </w:r>
            <w:r>
              <w:rPr>
                <w:lang w:bidi="hi-IN"/>
              </w:rPr>
              <w:t>;</w:t>
            </w:r>
          </w:p>
          <w:p>
            <w:pPr>
              <w:jc w:val="center"/>
              <w:rPr>
                <w:lang w:bidi="hi-IN"/>
              </w:rPr>
            </w:pPr>
            <w:r>
              <w:fldChar w:fldCharType="begin"/>
            </w:r>
            <w:r>
              <w:instrText xml:space="preserve"> HYPERLINK "https://m.ok.ru/group/51854332199060" </w:instrText>
            </w:r>
            <w:r>
              <w:fldChar w:fldCharType="separate"/>
            </w:r>
            <w:r>
              <w:rPr>
                <w:rStyle w:val="100"/>
                <w:lang w:bidi="hi-IN"/>
              </w:rPr>
              <w:t>https://m.ok.ru/group/51854332199060</w:t>
            </w:r>
            <w:r>
              <w:rPr>
                <w:rStyle w:val="100"/>
                <w:lang w:bidi="hi-IN"/>
              </w:rPr>
              <w:fldChar w:fldCharType="end"/>
            </w:r>
          </w:p>
          <w:p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сайт: </w:t>
            </w:r>
            <w:r>
              <w:fldChar w:fldCharType="begin"/>
            </w:r>
            <w:r>
              <w:instrText xml:space="preserve"> HYPERLINK "http://kondamuseum.ru/" </w:instrText>
            </w:r>
            <w:r>
              <w:fldChar w:fldCharType="separate"/>
            </w:r>
            <w:r>
              <w:rPr>
                <w:rStyle w:val="100"/>
                <w:lang w:bidi="hi-IN"/>
              </w:rPr>
              <w:t>http://kondamuseum.ru/</w:t>
            </w:r>
            <w:r>
              <w:rPr>
                <w:rStyle w:val="100"/>
                <w:lang w:bidi="hi-IN"/>
              </w:rPr>
              <w:fldChar w:fldCharType="end"/>
            </w:r>
          </w:p>
          <w:p>
            <w:pPr>
              <w:jc w:val="center"/>
              <w:rPr>
                <w:lang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Кондинский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Хранители земли Кондинской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Знакомство экскурсантов с капищем – </w:t>
            </w:r>
            <w:r>
              <w:rPr>
                <w:color w:val="000000"/>
                <w:highlight w:val="white"/>
                <w:lang w:eastAsia="ru-RU" w:bidi="hi-IN"/>
              </w:rPr>
              <w:t>культовым местом, на котором устанавливались идолы языческих богов</w:t>
            </w:r>
            <w:r>
              <w:rPr>
                <w:color w:val="000000"/>
                <w:lang w:eastAsia="ru-RU" w:bidi="hi-IN"/>
              </w:rPr>
              <w:t>. Согласно легендам, Куртова поляна могла быть одним из таких мест.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Особенность маршрута: проводится при наличии транспорта заказчика.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Кондинский район, пгт. Кондинское, ул. Первомайская, д. 12.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8(34677) 2-15-86.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6"/>
                <w:sz w:val="24"/>
                <w:szCs w:val="24"/>
                <w:u w:val="none"/>
                <w:lang w:bidi="hi-IN"/>
              </w:rPr>
              <w:t xml:space="preserve">Электронный адрес: </w:t>
            </w:r>
            <w:r>
              <w:rPr>
                <w:rStyle w:val="106"/>
                <w:sz w:val="24"/>
                <w:szCs w:val="24"/>
                <w:u w:val="none"/>
                <w:lang w:val="en-US" w:bidi="hi-IN"/>
              </w:rPr>
              <w:t>k</w:t>
            </w:r>
            <w:r>
              <w:fldChar w:fldCharType="begin"/>
            </w:r>
            <w:r>
              <w:instrText xml:space="preserve"> HYPERLINK "mailto:Kondamuseum@mail.ru" </w:instrText>
            </w:r>
            <w:r>
              <w:fldChar w:fldCharType="separate"/>
            </w:r>
            <w:r>
              <w:rPr>
                <w:rStyle w:val="106"/>
                <w:sz w:val="24"/>
                <w:szCs w:val="24"/>
                <w:u w:val="none"/>
                <w:lang w:bidi="hi-IN"/>
              </w:rPr>
              <w:t>ondamuseum@mail.ru</w:t>
            </w:r>
            <w:r>
              <w:rPr>
                <w:rStyle w:val="106"/>
                <w:sz w:val="24"/>
                <w:szCs w:val="24"/>
                <w:u w:val="none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Кондинский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Нахрачи – Кондинское: взгляд через время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 ходе автобусно-пешеходной экскурсии по улицам пгт. Кондинское экскурсанты смогут познакомиться с историей поселка, организаций и учреждений.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Муниципальное учреждение культуры «Районный Краеведческий музей им. Н.С. Цехновой» п. Кондинское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Кондинский район, пгт. Кондинское, ул. Первомайская, д. 12.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8(34677) 2-15-86.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6"/>
                <w:sz w:val="24"/>
                <w:szCs w:val="24"/>
                <w:u w:val="none"/>
                <w:lang w:bidi="hi-IN"/>
              </w:rPr>
              <w:t xml:space="preserve">Электронный адрес: </w:t>
            </w:r>
            <w:r>
              <w:rPr>
                <w:rStyle w:val="106"/>
                <w:sz w:val="24"/>
                <w:szCs w:val="24"/>
                <w:u w:val="none"/>
                <w:lang w:val="en-US" w:bidi="hi-IN"/>
              </w:rPr>
              <w:t>k</w:t>
            </w:r>
            <w:r>
              <w:fldChar w:fldCharType="begin"/>
            </w:r>
            <w:r>
              <w:instrText xml:space="preserve"> HYPERLINK "mailto:Kondamuseum@mail.ru" </w:instrText>
            </w:r>
            <w:r>
              <w:fldChar w:fldCharType="separate"/>
            </w:r>
            <w:r>
              <w:rPr>
                <w:rStyle w:val="106"/>
                <w:sz w:val="24"/>
                <w:szCs w:val="24"/>
                <w:u w:val="none"/>
                <w:lang w:bidi="hi-IN"/>
              </w:rPr>
              <w:t>ondamuseum@mail.ru</w:t>
            </w:r>
            <w:r>
              <w:rPr>
                <w:rStyle w:val="106"/>
                <w:sz w:val="24"/>
                <w:szCs w:val="24"/>
                <w:u w:val="none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Кондинский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Экскурсионный маршрут «Зимняя тропа».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Экскурсионный маршрут подразумевает прогулку на лесных лыжах по заснеженному лесу до исторического памятника, обряд «поклонения» многовековой лиственнице, восхождение на древнее городище «Высокая гора», катание с горки на тюбингах. Продолжительность – 2,5 часа. Сезонность – с ноября по март.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Кондинский район п. Половинка, ул. Рыбников, д. 8 тел.8(34677) 54-471; 8(34677) 54-691.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muzeumpolovinka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yandex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Страницы в соцсетях: </w:t>
            </w:r>
            <w:r>
              <w:rPr>
                <w:color w:val="000000"/>
                <w:lang w:val="en-US" w:eastAsia="ru-RU" w:bidi="hi-IN"/>
              </w:rPr>
              <w:t>https</w:t>
            </w:r>
            <w:r>
              <w:rPr>
                <w:color w:val="000000"/>
                <w:lang w:eastAsia="ru-RU" w:bidi="hi-IN"/>
              </w:rPr>
              <w:t>://</w:t>
            </w:r>
            <w:r>
              <w:rPr>
                <w:color w:val="000000"/>
                <w:lang w:val="en-US" w:eastAsia="ru-RU" w:bidi="hi-IN"/>
              </w:rPr>
              <w:t>vk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com</w:t>
            </w:r>
            <w:r>
              <w:rPr>
                <w:color w:val="000000"/>
                <w:lang w:eastAsia="ru-RU" w:bidi="hi-IN"/>
              </w:rPr>
              <w:t>/</w:t>
            </w:r>
            <w:r>
              <w:rPr>
                <w:color w:val="000000"/>
                <w:lang w:val="en-US" w:eastAsia="ru-RU" w:bidi="hi-IN"/>
              </w:rPr>
              <w:t>mukruim</w:t>
            </w:r>
            <w:r>
              <w:rPr>
                <w:color w:val="000000"/>
                <w:lang w:eastAsia="ru-RU" w:bidi="hi-IN"/>
              </w:rPr>
              <w:t>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https</w:t>
            </w:r>
            <w:r>
              <w:rPr>
                <w:color w:val="000000"/>
                <w:lang w:eastAsia="ru-RU" w:bidi="hi-IN"/>
              </w:rPr>
              <w:t>://</w:t>
            </w:r>
            <w:r>
              <w:rPr>
                <w:color w:val="000000"/>
                <w:lang w:val="en-US" w:eastAsia="ru-RU" w:bidi="hi-IN"/>
              </w:rPr>
              <w:t>m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ok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  <w:r>
              <w:rPr>
                <w:color w:val="000000"/>
                <w:lang w:eastAsia="ru-RU" w:bidi="hi-IN"/>
              </w:rPr>
              <w:t>/</w:t>
            </w:r>
            <w:r>
              <w:rPr>
                <w:color w:val="000000"/>
                <w:lang w:val="en-US" w:eastAsia="ru-RU" w:bidi="hi-IN"/>
              </w:rPr>
              <w:t>group</w:t>
            </w:r>
            <w:r>
              <w:rPr>
                <w:color w:val="000000"/>
                <w:lang w:eastAsia="ru-RU" w:bidi="hi-IN"/>
              </w:rPr>
              <w:t>/51854332199060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сайт: http://kondamuseum.ru/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Лангепас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Этнодеревня «Ланге-пасолъ»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jc w:val="center"/>
              <w:rPr>
                <w:lang w:bidi="hi-IN"/>
              </w:rPr>
            </w:pPr>
            <w:r>
              <w:rPr>
                <w:lang w:eastAsia="en-US" w:bidi="hi-IN"/>
              </w:rPr>
              <w:t>Посещение стойбища народа ханты, быт и традиции коренных народов. Русское подворье и мини ферму с её обитателями. Экологическую тропу с информационными стендами, экскурсия по экологической тропе, мини-зоопарка, кормлении животных, участие в событийных мероприятиях. Количество человек – до 35.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jc w:val="center"/>
              <w:rPr>
                <w:highlight w:val="yellow"/>
                <w:lang w:bidi="hi-IN"/>
              </w:rPr>
            </w:pPr>
            <w:r>
              <w:rPr>
                <w:lang w:eastAsia="en-US" w:bidi="hi-IN"/>
              </w:rPr>
              <w:t>ООО Этнодеревня «Ланге-пасолъ»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jc w:val="center"/>
              <w:rPr>
                <w:highlight w:val="yellow"/>
                <w:lang w:bidi="hi-IN"/>
              </w:rPr>
            </w:pPr>
            <w:r>
              <w:rPr>
                <w:lang w:eastAsia="en-US" w:bidi="hi-IN"/>
              </w:rPr>
              <w:t xml:space="preserve">г.Лангепас, </w:t>
            </w:r>
          </w:p>
          <w:p>
            <w:pPr>
              <w:widowControl w:val="0"/>
              <w:jc w:val="center"/>
              <w:rPr>
                <w:highlight w:val="yellow"/>
                <w:lang w:bidi="hi-IN"/>
              </w:rPr>
            </w:pPr>
            <w:r>
              <w:rPr>
                <w:lang w:eastAsia="en-US" w:bidi="hi-IN"/>
              </w:rPr>
              <w:t xml:space="preserve">Серкерова Алла Михайловна, </w:t>
            </w:r>
            <w:r>
              <w:rPr>
                <w:color w:val="000000"/>
                <w:lang w:eastAsia="ru-RU" w:bidi="hi-IN"/>
              </w:rPr>
              <w:t xml:space="preserve">тел.: </w:t>
            </w:r>
            <w:r>
              <w:rPr>
                <w:lang w:eastAsia="en-US" w:bidi="hi-IN"/>
              </w:rPr>
              <w:t>8 922 772 75 76</w:t>
            </w:r>
          </w:p>
          <w:p>
            <w:pPr>
              <w:widowControl w:val="0"/>
              <w:jc w:val="center"/>
              <w:rPr>
                <w:lang w:bidi="hi-IN"/>
              </w:rPr>
            </w:pPr>
            <w:r>
              <w:rPr>
                <w:rStyle w:val="100"/>
                <w:color w:val="000000"/>
                <w:lang w:eastAsia="ru-RU" w:bidi="hi-IN"/>
              </w:rPr>
              <w:t xml:space="preserve">Страница в соцсетях: </w:t>
            </w:r>
            <w:r>
              <w:fldChar w:fldCharType="begin"/>
            </w:r>
            <w:r>
              <w:instrText xml:space="preserve"> HYPERLINK "https://vk.com/public126642357" </w:instrText>
            </w:r>
            <w:r>
              <w:fldChar w:fldCharType="separate"/>
            </w:r>
            <w:r>
              <w:rPr>
                <w:rStyle w:val="100"/>
                <w:lang w:eastAsia="en-US" w:bidi="hi-IN"/>
              </w:rPr>
              <w:t>https://vk.com/public126642357</w:t>
            </w:r>
            <w:r>
              <w:rPr>
                <w:rStyle w:val="100"/>
                <w:lang w:eastAsia="en-US" w:bidi="hi-IN"/>
              </w:rPr>
              <w:fldChar w:fldCharType="end"/>
            </w:r>
            <w:r>
              <w:rPr>
                <w:lang w:eastAsia="en-US" w:bidi="hi-I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Мегион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 xml:space="preserve">Музей-стойбище под открытым небом рода Казамкиных 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Историко-этнографический комплекс, где представлены хозяйственные и культовые постройки коренных народов Севера, экологические тропы для летних и зимних наблюдений, небольшое родниковое озеро Поссен-Лор с песчаным пляжем, домики для отдыха посетителей.</w:t>
            </w:r>
          </w:p>
          <w:p>
            <w:pPr>
              <w:widowControl w:val="0"/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Минимальное количество человек в группе – 1, максимальное – 15</w:t>
            </w:r>
          </w:p>
          <w:p>
            <w:pPr>
              <w:widowControl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Экскурсия составляет 45 мин. (и более), круглогодично/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Заведующий научно-просветительским отделом, Сергеева Екатерина Алексеевна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Музейно-этнографический и экологический парк «Югра»</w:t>
            </w:r>
          </w:p>
          <w:p>
            <w:pPr>
              <w:widowControl w:val="0"/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г. Мегион,</w:t>
            </w:r>
          </w:p>
          <w:p>
            <w:pPr>
              <w:widowControl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ул. Заречная, д. 16Б Краеведческий музей, </w:t>
            </w:r>
          </w:p>
          <w:p>
            <w:pPr>
              <w:widowControl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тел.: 8(34643) 20-125, 8 912 907 90 50</w:t>
            </w:r>
          </w:p>
          <w:p>
            <w:pPr>
              <w:widowControl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lang w:bidi="hi-IN"/>
              </w:rPr>
              <w:t>muzeimegion@mail.ru</w:t>
            </w:r>
          </w:p>
          <w:p>
            <w:pPr>
              <w:widowControl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сайт: </w:t>
            </w:r>
            <w:r>
              <w:rPr>
                <w:lang w:bidi="hi-IN"/>
              </w:rPr>
              <w:t xml:space="preserve">https://ecocentr-megion.ru/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Нефтеюганск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Экскурсионный маршрут по исторической зоне Нефтеюганска «Усть-Балык»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Экскурсанты посетят историческую зону Нефтеюганска: высокий берег Юганской Оби, на который высадился первый десант геологов и строителей в июне 1961 года. Познакомятся с историей нефтяного становления Югры, историей становления города Нефтеюганска, с культурными объектами, расположенными на данной территории. Пройдут по Аллее Первопроходцев, увидят живописные ландшафты поймы Юганской Оби. Общая протяженность маршрута составляет 1 км. Средняя продолжительность экскурсии 40-60 минут.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Культурно-выставочный центр «Усть-Балык», Чакрова Елена Евгеньевна</w:t>
            </w:r>
          </w:p>
          <w:p>
            <w:pPr>
              <w:jc w:val="center"/>
              <w:rPr>
                <w:color w:val="000000"/>
                <w:lang w:eastAsia="ru-RU" w:bidi="hi-IN"/>
              </w:rPr>
            </w:pPr>
          </w:p>
          <w:p>
            <w:pPr>
              <w:ind w:right="119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г.Нефтеюганск</w:t>
            </w:r>
          </w:p>
          <w:p>
            <w:pPr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2а микрорайон, </w:t>
            </w:r>
            <w:r>
              <w:rPr>
                <w:color w:val="000000"/>
                <w:lang w:val="en-US" w:eastAsia="ru-RU" w:bidi="hi-IN"/>
              </w:rPr>
              <w:t>l</w:t>
            </w:r>
            <w:r>
              <w:rPr>
                <w:color w:val="000000"/>
                <w:lang w:eastAsia="ru-RU" w:bidi="hi-IN"/>
              </w:rPr>
              <w:t>/16</w:t>
            </w:r>
          </w:p>
          <w:p>
            <w:pPr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(3463) 22-32-02,</w:t>
            </w:r>
          </w:p>
          <w:p>
            <w:pPr>
              <w:shd w:val="clear" w:color="auto" w:fill="FFFFFF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</w:t>
            </w:r>
            <w:r>
              <w:rPr>
                <w:color w:val="000000"/>
                <w:lang w:bidi="hi-IN"/>
              </w:rPr>
              <w:t xml:space="preserve"> </w:t>
            </w:r>
            <w:r>
              <w:rPr>
                <w:color w:val="000000"/>
                <w:lang w:val="en-US" w:eastAsia="ru-RU" w:bidi="hi-IN"/>
              </w:rPr>
              <w:t>balik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mail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  <w:p>
            <w:pPr>
              <w:jc w:val="center"/>
              <w:rPr>
                <w:color w:val="000000"/>
                <w:lang w:eastAsia="ru-RU"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Нефтеюганский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Маршрут выходного дня в центре туризма и отдыха «Парус»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конный манеж, лес, абсолютно безопасный для прогулок (проведена обработка территории).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взрослых. Летом можно совершить прогулку по воде на лодке или катамаране.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Центр работает круглосуточно и круглогодично.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Центр туризма и отдыха «Парус»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Нефтеюганский район, 37 километр федеральной трассы Нефтеюганск – Сургут,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8(3463)276-262; 8 982 418 07 15.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6"/>
                <w:sz w:val="24"/>
                <w:szCs w:val="24"/>
                <w:u w:val="none"/>
                <w:lang w:bidi="hi-IN"/>
              </w:rPr>
              <w:t>Электронный адрес:</w:t>
            </w:r>
            <w:r>
              <w:rPr>
                <w:color w:val="000000"/>
                <w:lang w:eastAsia="ru-RU" w:bidi="hi-IN"/>
              </w:rPr>
              <w:t xml:space="preserve"> </w:t>
            </w:r>
            <w:r>
              <w:rPr>
                <w:color w:val="000000"/>
                <w:lang w:val="en-US" w:eastAsia="ru-RU" w:bidi="hi-IN"/>
              </w:rPr>
              <w:t>ygansk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imperia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mail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  <w:r>
              <w:rPr>
                <w:color w:val="000000"/>
                <w:lang w:eastAsia="ru-RU" w:bidi="hi-IN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Нефтеюганский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Маршрут выходного дня на базе туризма и отдыха «Сказка»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традиционной стойбище юганских ханты «Пунси Пуут». К услугам экскурсантов предлагаются детские игровые аттракционы, батут, автодром, прогулка на катере, бамперные лодки, прокат летнего и зимнего инвентаря.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База работает круглосуточно и круглогодично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База туризма и отдыха «Сказка»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Нефтеюганский район, 37 километр федеральной трассы Нефтеюганск – Сургут,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тел.; 8(3463)276-262; 8 982 418 07 15.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6"/>
                <w:sz w:val="24"/>
                <w:szCs w:val="24"/>
                <w:u w:val="none"/>
                <w:lang w:bidi="hi-IN"/>
              </w:rPr>
              <w:t>Электронный адрес:</w:t>
            </w:r>
            <w:r>
              <w:rPr>
                <w:color w:val="000000"/>
                <w:lang w:eastAsia="ru-RU" w:bidi="hi-IN"/>
              </w:rPr>
              <w:t xml:space="preserve"> </w:t>
            </w:r>
            <w:r>
              <w:rPr>
                <w:color w:val="000000"/>
                <w:lang w:val="en-US" w:eastAsia="ru-RU" w:bidi="hi-IN"/>
              </w:rPr>
              <w:t>ygansk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imperia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mail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  <w:r>
              <w:rPr>
                <w:color w:val="000000"/>
                <w:lang w:eastAsia="ru-RU" w:bidi="hi-IN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Нефтеюганский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Социальный этнографический тур «Мой район! Моя Югра!»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«ПунсиПуут», краеведческая викторина (по заявке), мастер-классы по разделыванию рыбы, изготовлению народных изделий, чаепитие с блюдами национальной кухни ханты и манси, вручение сувениров.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10+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База туризма и отдыха «Сказка»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Благотворительный фонд «Благодарность»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Савченко Тамара Григорьевна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Комитет по делам народов Севера, охраны окружающей среды и водных ресурсов администрации Нефтеюганского района, председатель Воронова Ольга Юрьевна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База туризма и отдыха «Сказка»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8 950 515 51 71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Воронова Ольга Юрьевна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тел.: 8(3463) 250229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главный специалист Чебякова Любовь Анатольевна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тел.: 8(3463) 250261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Обзорная экскурсия по городу «Нижневартовск: вчера и сегодня»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От 1 до 25 человек.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Внесезонная, продолжительность: 1,5 часа.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ул. Ленина, д. 9, корп. 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(3466) 31-13-99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musei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nkmus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сайт: www.nkmus.ru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по городу Нижневартовску «От села до города»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От 1 до 25 человек, пользуется спросом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Внесезонная, продолжительность: 2,5 часа.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ул. Ленина, д. 9, корп. 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(3466) 31-13-99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musei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nkmus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сайт: www.nkmus.ru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Этнопрограмма «Наследие многовековой Югры»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Этнопрограмма проходит на территории Экоэтнопарка «Радуга», включает в себя: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- экскурсию по этнодеревне;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- шаманские обряды и окуривание;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- дегустацию национальных блюд (по предварительному заказу);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- катание на оленях (с 20 декабря по 12 января);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- мастер-класс «Югорский сувенир».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Проводится в течение года, в новогодний период в программу входит посещение резиденции хантыйского Деда Мороза.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 1,5 часа.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Жукова Екатерина Сергеевна, специалист по работе с молодежью МАУ г. Нижневартовска «Молодёжный центр»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Самотлорское месторождение нефти, СОК «Радуга»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тел.:8(3466)41-72-72,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8 982 525 93 97;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molod-nv@mail.ru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Время проведения – май-октябрь.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Природный парк «Сибирские увалы»,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эколого-просветительский визит-центр «Хуторок»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Природный парк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«Сибирские увалы»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Нижневартовск, пр. Победы, д. 20Б,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8 (3466) 24-96-80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факс: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8 (3466) 24-96-60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nrsabun@yandex.ru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сайт: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.sib-park.wix.com/sib-park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 ходе экскурсии, которая проходит по экологической тропе визит-центра «Хуторок», раскрывается отношение к животному и растительному миру славянских и тюркских народов, их воплощение в народных сказках, легендах.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Время проведения – май-октябрь.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Природный парк «Сибирские увалы»,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эколого-просветительский визит-центр «Хуторок»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Природный парк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«Сибирские увалы»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пр. Победы, д. 20Б,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24-96-80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факс: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24-96-60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nrsabun@yandex.ru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.sib-park.wix.com/sib-park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Время проведения – круглый год.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Природный парк «Сибирские увалы»,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эколого-просветительский визит-центр «Хуторок»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Природный парк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«Сибирские увалы»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пр. Победы, д. 20Б,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24-96-80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факс: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24-96-60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nrsabun@yandex.ru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.sib-park.wix.com/sib-park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«экологическими» принципами и мировоззрением.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Время проведения – круглый год.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Природный парк «Сибирские увалы»,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эколого-просветительский визит-центр «Хуторок»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Природный парк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«Сибирские увалы»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пр. Победы, д. 20Б,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24-96-80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факс: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24-96-60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nrsabun@yandex.ru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.sib-park.wix.com/sib-park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Экскурсия в музее Природы «Природа парка «Сибирские увалы»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по экспозиции Музея природы представляет вниманию экскурсантов чучела животных (млекопитающих и птиц), коллекции гербариев, насекомых, в т.ч. бабочек и т.д. Во 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Время проведения – круглый год.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Природный парк «Сибирские увалы»,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эколого-просветительский визит-центр «Хуторок»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Природный парк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«Сибирские увалы»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пр. Победы, д. 20Б,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24-96-80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факс: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24-96-60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nrsabun@yandex.ru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.sib-park.wix.com/sib-park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Экскурсия по экспозиции под открытым небом «Хантыйское стойбище»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Время проведения – май-октябрь.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Природный парк «Сибирские увалы»,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эколого-просветительский визит-центр «Хуторок»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Природный парк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«Сибирские увалы»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пр. Победы, д. 20Б,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24-96-80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факс: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24-96-60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nrsabun@yandex.ru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.sib-park.wix.com/sib-park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Фенологическая экскурсия «Северное лето»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Время проведения – июнь-август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Природный парк «Сибирские увалы»,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эколого-просветительский визит-центр «Хуторок»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Природный парк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«Сибирские увалы»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пр. Победы, д. 20Б,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24-96-80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факс: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24-96-60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nrsabun@yandex.ru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.sib-park.wix.com/sib-park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Фенологическая экскурсия «Зимний лес»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Время проведения – декабрь-февраль.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Природный парк «Сибирские увалы»,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эколого-просветительский визит-центр «Хуторок»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Природный парк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«Сибирские увалы»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пр. Победы, д. 20Б,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24-96-80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факс: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24-96-60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nrsabun@yandex.ru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.sib-park.wix.com/sib-park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Фенологическая экскурсия «Золотая осень»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Время проведения – сентябрь-октябрь.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Природный парк «Сибирские увалы»,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эколого-просветительский визит-центр «Хуторок»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Природный парк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«Сибирские увалы»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пр. Победы, д. 20Б,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24-96-80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факс: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24-96-60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nrsabun@yandex.ru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.sib-park.wix.com/sib-park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Фенологическая экскурсия «Весеннее пробуждение природы»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Время проведения – март-май.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Природный парк «Сибирские увалы»,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эколого-просветительский визит-центр «Хуторок»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Природный парк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«Сибирские увалы»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пр. Победы, д. 20Б,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24-96-80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факс: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24-96-60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nrsabun@yandex.ru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.sib-park.wix.com/sib-park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Экосистемная экскурсия «Темнохвойный лес»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понаблюдать.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Время проведения – май-октябрь.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Природный парк «Сибирские увалы»,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эколого-просветительский визит-центр «Хуторок»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Природный парк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«Сибирские увалы»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пр. Победы, д. 20Б,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24-96-80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факс: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24-96-60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nrsabun@yandex.ru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.sib-park.wix.com/sib-park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Туристическая программа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«Поведение человека на природных ландшафтах»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Программа проводится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Время проведения – май-сентябрь.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Природный парк «Сибирские увалы»,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эколого-просветительский визит-центр «Хуторок»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Природный парк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«Сибирские увалы»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пр. Победы, д. 20Б,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24-96-80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факс: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24-96-60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nrsabun@yandex.ru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.sib-park.wix.com/sib-park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Психолого-туристическая программа «Лес исцеления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 ходе программы, которая проходит на экологической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Время проведения – июнь-сентябрь.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Природный парк «Сибирские увалы»,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эколого-просветительский визит-центр «Хуторок»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Природный парк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«Сибирские увалы»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пр. Победы, д. 20Б,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24-96-80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факс: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(3466) 24-96-60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nrsabun@yandex.ru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.sib-park.wix.com/sib-park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Этнографический </w:t>
            </w:r>
            <w:r>
              <w:rPr>
                <w:color w:val="000000"/>
                <w:lang w:val="en-US" w:eastAsia="ru-RU" w:bidi="hi-IN"/>
              </w:rPr>
              <w:t>Weekend</w:t>
            </w:r>
            <w:r>
              <w:rPr>
                <w:color w:val="000000"/>
                <w:lang w:eastAsia="ru-RU" w:bidi="hi-IN"/>
              </w:rPr>
              <w:t xml:space="preserve"> на стойбище Карамкинское (п. Аган)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Маршрут проходит из города Нижневартовска в национальный поселок Аган, на этнографическое стойбище ханты «Карамкинское». В поселке 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ООО «Туристско-транспортная корпорация «Спутник»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ООО «Туристско-транспортная корпорация «Спутник»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Нижневартовск, ул. Омская, д. 12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(3466) 40-01-00, 40-61-07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turizm</w:t>
            </w:r>
            <w:r>
              <w:rPr>
                <w:color w:val="000000"/>
                <w:lang w:eastAsia="ru-RU" w:bidi="hi-IN"/>
              </w:rPr>
              <w:t>6@</w:t>
            </w:r>
            <w:r>
              <w:rPr>
                <w:color w:val="000000"/>
                <w:lang w:val="en-US" w:eastAsia="ru-RU" w:bidi="hi-IN"/>
              </w:rPr>
              <w:t>sputnik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nv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сайт: </w:t>
            </w: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sputnik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nv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Экоцентр «Югра»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 программу входит посещение музейно-этнографического и экологического парка «Югра», который включает музей-стойбище, где представлены хозяйственные и культовые построек коренных народов Севера, экологические тропы. Это живописный уголок тайги с небольшим родниковым озером Поссен-Лор. Для экскурсантов проведут познавательную экскурсию по стойбищу, традиционные игры народов Севера и мастер-класс по изготовлению национальной игрушки.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ООО «Туристско-транспортная корпорация «Спутник»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ООО «Туристско-транспортная корпорация «Спутник»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ул. Омская, д. 12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(3466) 40-01-00, 40-61-07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turizm</w:t>
            </w:r>
            <w:r>
              <w:rPr>
                <w:color w:val="000000"/>
                <w:lang w:eastAsia="ru-RU" w:bidi="hi-IN"/>
              </w:rPr>
              <w:t>6@</w:t>
            </w:r>
            <w:r>
              <w:rPr>
                <w:color w:val="000000"/>
                <w:lang w:val="en-US" w:eastAsia="ru-RU" w:bidi="hi-IN"/>
              </w:rPr>
              <w:t>sputnik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nv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сайт: </w:t>
            </w: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sputnik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nv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«Нефтяная столица России»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знакомит с историей открытия Самотлорского месторождения нефти. Экскурсанты посещают монумент «Покорителям Самотлора», учебный полигон, музей нефти. По согласованию в программу может быть включено посещение Нижневартовского краеведческого музея и экспозиции, посвященной истории города Нижневартовска В программу экскурсии включен «обед нефтяника».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ООО «Туристско-транспортная корпорация «Спутник»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ООО «Туристско-транспортная корпорация «Спутник»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ул. Омская, д. 12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(3466) 40-01-00, 40-61-07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turizm</w:t>
            </w:r>
            <w:r>
              <w:rPr>
                <w:color w:val="000000"/>
                <w:lang w:eastAsia="ru-RU" w:bidi="hi-IN"/>
              </w:rPr>
              <w:t>6@</w:t>
            </w:r>
            <w:r>
              <w:rPr>
                <w:color w:val="000000"/>
                <w:lang w:val="en-US" w:eastAsia="ru-RU" w:bidi="hi-IN"/>
              </w:rPr>
              <w:t>sputnik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nv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сайт: </w:t>
            </w: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sputnik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nv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 «Золотое кольцо востока Югры» 2 дня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Павловича Ядрошникова с экскурсией по экспозициям, СКК «Галактика» в городе Когалыме (экскурсия по океанариуму, за дополнительную плату возможно прохождение квеста, экскурсия по оранжерее, посещение аквапарка «На гребне волны»), посещение Храма Святой Мученицы Татианы, экскурсия по музейно-этнографическому и экологическому парку «Югра» в городе Мегионе.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ООО «Туристско-транспортная корпорация «Спутник»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ООО «Туристско-транспортная корпорация «Спутник»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ул. Омская, д. 12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(3466) 40-01-00, 40-61-07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turizm</w:t>
            </w:r>
            <w:r>
              <w:rPr>
                <w:color w:val="000000"/>
                <w:lang w:eastAsia="ru-RU" w:bidi="hi-IN"/>
              </w:rPr>
              <w:t>6@</w:t>
            </w:r>
            <w:r>
              <w:rPr>
                <w:color w:val="000000"/>
                <w:lang w:val="en-US" w:eastAsia="ru-RU" w:bidi="hi-IN"/>
              </w:rPr>
              <w:t>sputnik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nv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сайт: </w:t>
            </w: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sputnik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nv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 «Золотое кольцо востока Югры» 5 дней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экологического парка «Югра» в городе Мегионе, переезд в город Когалым, посещение Храма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волны». В четвертый день тура проходит программа в деревне Русскинской с посещением музея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 день тура экскурсанты посещают ИКЦ «Старый Сургут», завершается тур в Нижневартовске.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ООО «Туристско-транспортная корпорация «Спутник»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ООО «Туристско-транспортная корпорация «Спутник»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ул. Омская, д. 12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(3466) 40-01-00, 40-61-07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turizm</w:t>
            </w:r>
            <w:r>
              <w:rPr>
                <w:color w:val="000000"/>
                <w:lang w:eastAsia="ru-RU" w:bidi="hi-IN"/>
              </w:rPr>
              <w:t>6@</w:t>
            </w:r>
            <w:r>
              <w:rPr>
                <w:color w:val="000000"/>
                <w:lang w:val="en-US" w:eastAsia="ru-RU" w:bidi="hi-IN"/>
              </w:rPr>
              <w:t>sputnik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nv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сайт: </w:t>
            </w: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sputnik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nv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Нижневартовск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Обзорная экскурсия по Нижневартовску + Музей истории русского быта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Автобусная экскурсия по городу Нижневартовску, «нефтяной столице России» – это возможность познакомиться с жизнью и динамикой города. Насыщенная программа включает посещение достопримечательностей: монумент «Флаг города», памятник поэту, герою Советского Союза Мусе Джалилю, монумент «Звёзды нижневартовского спорта», Парк Победы, памятник «Воинам-интернационалистам», Аллея почёта авиации. После обзорной экскурсии по городу, в Музее истории русского быта группа знакомится с историей и жизнью села Нижневартовского, убранством домов </w:t>
            </w:r>
            <w:r>
              <w:rPr>
                <w:color w:val="000000"/>
                <w:lang w:val="en-US" w:eastAsia="ru-RU" w:bidi="hi-IN"/>
              </w:rPr>
              <w:t>XIX</w:t>
            </w:r>
            <w:r>
              <w:rPr>
                <w:color w:val="000000"/>
                <w:lang w:eastAsia="ru-RU" w:bidi="hi-IN"/>
              </w:rPr>
              <w:t xml:space="preserve">-начала </w:t>
            </w:r>
            <w:r>
              <w:rPr>
                <w:color w:val="000000"/>
                <w:lang w:val="en-US" w:eastAsia="ru-RU" w:bidi="hi-IN"/>
              </w:rPr>
              <w:t>XX</w:t>
            </w:r>
            <w:r>
              <w:rPr>
                <w:color w:val="000000"/>
                <w:lang w:eastAsia="ru-RU" w:bidi="hi-IN"/>
              </w:rPr>
              <w:t xml:space="preserve"> века..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ООО «Туристско-транспортная корпорация «Спутник»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ООО «Туристско-транспортная корпорация «Спутник»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Нижневартовск, ул. Омская, д. 12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(3466) 40-01-00, 40-61-07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turizm</w:t>
            </w:r>
            <w:r>
              <w:rPr>
                <w:color w:val="000000"/>
                <w:lang w:eastAsia="ru-RU" w:bidi="hi-IN"/>
              </w:rPr>
              <w:t>6@</w:t>
            </w:r>
            <w:r>
              <w:rPr>
                <w:color w:val="000000"/>
                <w:lang w:val="en-US" w:eastAsia="ru-RU" w:bidi="hi-IN"/>
              </w:rPr>
              <w:t>sputnik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nv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сайт: </w:t>
            </w: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sputnik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nv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Нижневартовский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Экскурсия на территории-парка музея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проводится на территории парка, тема которого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Директор – Боровкова Олеся Геннадьевна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МКУ «Этнографический парк-музей с. Варьёган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Нижневартовский район,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с. Варьеган, ул. Айваседа Мэру, д. 20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8 952 721 01 00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rStyle w:val="103"/>
                <w:color w:val="302709"/>
                <w:u w:val="none"/>
                <w:lang w:bidi="hi-IN"/>
              </w:rPr>
              <w:t>museum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-</w:t>
            </w:r>
            <w:r>
              <w:rPr>
                <w:rStyle w:val="103"/>
                <w:color w:val="302709"/>
                <w:u w:val="none"/>
                <w:lang w:bidi="hi-IN"/>
              </w:rPr>
              <w:t>varegan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@</w:t>
            </w:r>
            <w:r>
              <w:rPr>
                <w:rStyle w:val="103"/>
                <w:color w:val="302709"/>
                <w:u w:val="none"/>
                <w:lang w:bidi="hi-IN"/>
              </w:rPr>
              <w:t>mail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.</w:t>
            </w:r>
            <w:r>
              <w:rPr>
                <w:rStyle w:val="103"/>
                <w:color w:val="302709"/>
                <w:u w:val="none"/>
                <w:lang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lang w:bidi="hi-IN"/>
              </w:rPr>
            </w:pPr>
            <w:r>
              <w:rPr>
                <w:rFonts w:eastAsia="Calibri"/>
                <w:lang w:val="en-US" w:bidi="hi-IN"/>
              </w:rPr>
              <w:t>Нижневартовский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lang w:bidi="hi-IN"/>
              </w:rPr>
            </w:pPr>
            <w:r>
              <w:rPr>
                <w:rFonts w:eastAsia="Calibri"/>
                <w:lang w:bidi="hi-IN"/>
              </w:rPr>
              <w:t>Экскурсия в Доме-музее Ю.К. Вэллы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2668"/>
              </w:tabs>
              <w:jc w:val="center"/>
              <w:rPr>
                <w:lang w:bidi="hi-IN"/>
              </w:rPr>
            </w:pPr>
            <w:r>
              <w:rPr>
                <w:rFonts w:eastAsia="Calibri"/>
                <w:lang w:bidi="hi-IN"/>
              </w:rPr>
              <w:t xml:space="preserve">Экскурсия знакомит посетителей с уникальным литературным наследием известного писателя и поэта Ю. Вэллы. </w:t>
            </w:r>
            <w:r>
              <w:rPr>
                <w:rFonts w:eastAsia="Calibri"/>
                <w:bCs/>
                <w:iCs/>
                <w:lang w:bidi="hi-IN"/>
              </w:rPr>
              <w:t>В состав музейного комплекса вошли национальное жилище, чум, лабаз, костровое место. В самом доме-музее установлен бюст писателя, собраны личные вещи писателя, его черновики, фотографии и архивные документы.</w:t>
            </w:r>
            <w:r>
              <w:rPr>
                <w:rFonts w:eastAsia="Calibri"/>
                <w:lang w:bidi="hi-IN"/>
              </w:rPr>
              <w:t xml:space="preserve"> Сохранено внутреннее убранство дома писателя.</w:t>
            </w:r>
          </w:p>
          <w:p>
            <w:pPr>
              <w:tabs>
                <w:tab w:val="left" w:pos="12668"/>
              </w:tabs>
              <w:jc w:val="center"/>
              <w:rPr>
                <w:lang w:bidi="hi-IN"/>
              </w:rPr>
            </w:pPr>
            <w:r>
              <w:rPr>
                <w:rFonts w:eastAsia="Calibri"/>
                <w:lang w:bidi="hi-IN"/>
              </w:rPr>
              <w:t xml:space="preserve">Круглогодично. </w:t>
            </w:r>
          </w:p>
          <w:p>
            <w:pPr>
              <w:tabs>
                <w:tab w:val="left" w:pos="12668"/>
              </w:tabs>
              <w:jc w:val="center"/>
              <w:rPr>
                <w:lang w:bidi="hi-IN"/>
              </w:rPr>
            </w:pPr>
            <w:r>
              <w:rPr>
                <w:rFonts w:eastAsia="Calibri"/>
                <w:lang w:bidi="hi-IN"/>
              </w:rPr>
              <w:t>45 мин.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lang w:bidi="hi-IN"/>
              </w:rPr>
            </w:pPr>
            <w:r>
              <w:rPr>
                <w:rFonts w:eastAsia="Calibri"/>
                <w:lang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Директор – Боровкова Олеся Геннадьевна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Fonts w:eastAsia="Calibri"/>
                <w:color w:val="000000"/>
                <w:lang w:eastAsia="ru-RU" w:bidi="hi-IN"/>
              </w:rPr>
              <w:t>МКУ «Этнографический парк-музей с. Варьёган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Нижневартовский район,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с. Варьеган, ул. Айваседа Мэру, д. 20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8 952 721 01 00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3"/>
                <w:rFonts w:eastAsia="Calibri"/>
                <w:color w:val="000000"/>
                <w:u w:val="none"/>
                <w:lang w:val="ru-RU" w:bidi="hi-IN"/>
              </w:rPr>
              <w:t xml:space="preserve">Электронный адрес: </w:t>
            </w:r>
            <w:r>
              <w:rPr>
                <w:rStyle w:val="103"/>
                <w:rFonts w:eastAsia="Calibri"/>
                <w:color w:val="302709"/>
                <w:u w:val="none"/>
                <w:lang w:bidi="hi-IN"/>
              </w:rPr>
              <w:t>museum</w:t>
            </w:r>
            <w:r>
              <w:rPr>
                <w:rStyle w:val="103"/>
                <w:rFonts w:eastAsia="Calibri"/>
                <w:color w:val="302709"/>
                <w:u w:val="none"/>
                <w:lang w:val="ru-RU" w:bidi="hi-IN"/>
              </w:rPr>
              <w:t>-</w:t>
            </w:r>
            <w:r>
              <w:rPr>
                <w:rStyle w:val="103"/>
                <w:rFonts w:eastAsia="Calibri"/>
                <w:color w:val="302709"/>
                <w:u w:val="none"/>
                <w:lang w:bidi="hi-IN"/>
              </w:rPr>
              <w:t>varegan</w:t>
            </w:r>
            <w:r>
              <w:rPr>
                <w:rStyle w:val="103"/>
                <w:rFonts w:eastAsia="Calibri"/>
                <w:color w:val="302709"/>
                <w:u w:val="none"/>
                <w:lang w:val="ru-RU" w:bidi="hi-IN"/>
              </w:rPr>
              <w:t>@</w:t>
            </w:r>
            <w:r>
              <w:rPr>
                <w:rStyle w:val="103"/>
                <w:rFonts w:eastAsia="Calibri"/>
                <w:color w:val="302709"/>
                <w:u w:val="none"/>
                <w:lang w:bidi="hi-IN"/>
              </w:rPr>
              <w:t>mail</w:t>
            </w:r>
            <w:r>
              <w:rPr>
                <w:rStyle w:val="103"/>
                <w:rFonts w:eastAsia="Calibri"/>
                <w:color w:val="302709"/>
                <w:u w:val="none"/>
                <w:lang w:val="ru-RU" w:bidi="hi-IN"/>
              </w:rPr>
              <w:t>.</w:t>
            </w:r>
            <w:r>
              <w:rPr>
                <w:rStyle w:val="103"/>
                <w:rFonts w:eastAsia="Calibri"/>
                <w:color w:val="302709"/>
                <w:u w:val="none"/>
                <w:lang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Нижневартовский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Пешая экскурсия «История Варьёгана»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Директор – Боровкова Олеся Геннадьевна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МКУ «Этнографический парк-музей с. Варьёган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Нижневартовский район,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с. Варьеган, ул. Айваседа Мэру, д. 20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8 952 721 01 00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3"/>
                <w:rFonts w:eastAsia="Calibri"/>
                <w:color w:val="000000"/>
                <w:u w:val="none"/>
                <w:lang w:val="ru-RU" w:bidi="hi-IN"/>
              </w:rPr>
              <w:t xml:space="preserve">Электронный адрес: </w:t>
            </w:r>
            <w:r>
              <w:rPr>
                <w:rStyle w:val="103"/>
                <w:rFonts w:eastAsia="Calibri"/>
                <w:color w:val="302709"/>
                <w:u w:val="none"/>
                <w:lang w:bidi="hi-IN"/>
              </w:rPr>
              <w:t>museum</w:t>
            </w:r>
            <w:r>
              <w:rPr>
                <w:rStyle w:val="103"/>
                <w:rFonts w:eastAsia="Calibri"/>
                <w:color w:val="302709"/>
                <w:u w:val="none"/>
                <w:lang w:val="ru-RU" w:bidi="hi-IN"/>
              </w:rPr>
              <w:t>-</w:t>
            </w:r>
            <w:r>
              <w:rPr>
                <w:rStyle w:val="103"/>
                <w:rFonts w:eastAsia="Calibri"/>
                <w:color w:val="302709"/>
                <w:u w:val="none"/>
                <w:lang w:bidi="hi-IN"/>
              </w:rPr>
              <w:t>varegan</w:t>
            </w:r>
            <w:r>
              <w:rPr>
                <w:rStyle w:val="103"/>
                <w:rFonts w:eastAsia="Calibri"/>
                <w:color w:val="302709"/>
                <w:u w:val="none"/>
                <w:lang w:val="ru-RU" w:bidi="hi-IN"/>
              </w:rPr>
              <w:t>@</w:t>
            </w:r>
            <w:r>
              <w:rPr>
                <w:rStyle w:val="103"/>
                <w:rFonts w:eastAsia="Calibri"/>
                <w:color w:val="302709"/>
                <w:u w:val="none"/>
                <w:lang w:bidi="hi-IN"/>
              </w:rPr>
              <w:t>mail</w:t>
            </w:r>
            <w:r>
              <w:rPr>
                <w:rStyle w:val="103"/>
                <w:rFonts w:eastAsia="Calibri"/>
                <w:color w:val="302709"/>
                <w:u w:val="none"/>
                <w:lang w:val="ru-RU" w:bidi="hi-IN"/>
              </w:rPr>
              <w:t>.</w:t>
            </w:r>
            <w:r>
              <w:rPr>
                <w:rStyle w:val="103"/>
                <w:rFonts w:eastAsia="Calibri"/>
                <w:color w:val="302709"/>
                <w:u w:val="none"/>
                <w:lang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Нижневартовский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по д.Вата «Дорога к Храму»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lang w:val="en-US" w:eastAsia="ru-RU" w:bidi="hi-IN"/>
              </w:rPr>
              <w:t>XVII</w:t>
            </w:r>
            <w:r>
              <w:rPr>
                <w:color w:val="000000"/>
                <w:lang w:eastAsia="ru-RU" w:bidi="hi-IN"/>
              </w:rPr>
              <w:t xml:space="preserve"> в. В Нижневартовском районе и в д. Вата. Посетители имеют возможность посетить современный Храм-часовню памяти святителя Николая Чудотворца, установленный на историческом месте – на территории Храма-часовни установленного в 1907 г. и существовавшего до 1926 г.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8+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Нижневартовский район, с.п. Вата, ул. Лесная, д. 36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8(3466) 21-35-24.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rStyle w:val="103"/>
                <w:color w:val="000000"/>
                <w:u w:val="none"/>
                <w:lang w:val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vmuseum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yandex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Нижневартовский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по д.Вата «Здесь Родины моей начало»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 ходе экскурсии туристы знакомятся с историей деревни Вата, посещают памятные объекты, связанные с разными периодами истории деревни: дом Белозерцевых, памятник основателю деревни Нестору Липецкому, обелиск, посвященный 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8+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Нижневартовский район, с.п. Вата, ул. Лесная, д. 36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8(3466) 21-35-24.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3"/>
                <w:color w:val="000000"/>
                <w:u w:val="none"/>
                <w:lang w:val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vmuseum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yandex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Нижневартовский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Пешая экскурсия «Ларьяк исторический»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Экскурсанты знакомятся с историей села Ларьяк,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Отечественной Войны.</w:t>
            </w:r>
          </w:p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Летний период, 90 минут.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8+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Муниципальное казённое учреждение «Музей-усадьба купца П.А. Кайдалова» с. Ларьяк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Директор Юсковец Галина Владимировна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Нижневартовский район, с. Ларьяк, ул. Гагарина, д. 5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8(3466) 21-41-05;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muzei</w:t>
            </w:r>
            <w:r>
              <w:rPr>
                <w:color w:val="000000"/>
                <w:lang w:eastAsia="ru-RU" w:bidi="hi-IN"/>
              </w:rPr>
              <w:t>51@</w:t>
            </w:r>
            <w:r>
              <w:rPr>
                <w:color w:val="000000"/>
                <w:lang w:val="en-US" w:eastAsia="ru-RU" w:bidi="hi-IN"/>
              </w:rPr>
              <w:t>mail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сайт: </w:t>
            </w:r>
            <w:r>
              <w:rPr>
                <w:color w:val="000000"/>
                <w:u w:val="single"/>
                <w:lang w:val="en-US" w:eastAsia="ru-RU" w:bidi="hi-IN"/>
              </w:rPr>
              <w:t>http</w:t>
            </w:r>
            <w:r>
              <w:rPr>
                <w:color w:val="000000"/>
                <w:u w:val="single"/>
                <w:lang w:eastAsia="ru-RU" w:bidi="hi-IN"/>
              </w:rPr>
              <w:t>://усадьба-кайдалова.рф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Нижневартовский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Пешая экскурсия «История православия в селе Ларьяк»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Экскурсанты знакомятся с историей православия в селе, историей первого крещения, историей строительства храма «Знамение Пресвятой Богородицы», посещают место, где находился храм и где строится новый храм «Знамение Пресвятой Богородицы».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Летний период, 60 минут.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8+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Муниципальное казённое учреждение «Музей-усадьба купца П.А. Кайдалова» с. Ларьяк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Директор Юсковец Галина Владимировна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Нижневартовский район, с. Ларьяк, ул. Гагарина, д. 5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8(3466) 21-41-05;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muzei</w:t>
            </w:r>
            <w:r>
              <w:rPr>
                <w:color w:val="000000"/>
                <w:lang w:eastAsia="ru-RU" w:bidi="hi-IN"/>
              </w:rPr>
              <w:t>51@</w:t>
            </w:r>
            <w:r>
              <w:rPr>
                <w:color w:val="000000"/>
                <w:lang w:val="en-US" w:eastAsia="ru-RU" w:bidi="hi-IN"/>
              </w:rPr>
              <w:t>mail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сайт: </w:t>
            </w:r>
            <w:r>
              <w:rPr>
                <w:color w:val="000000"/>
                <w:lang w:val="en-US" w:eastAsia="ru-RU" w:bidi="hi-IN"/>
              </w:rPr>
              <w:t>http</w:t>
            </w:r>
            <w:r>
              <w:rPr>
                <w:color w:val="000000"/>
                <w:lang w:eastAsia="ru-RU" w:bidi="hi-IN"/>
              </w:rPr>
              <w:t>://усадьба-кайдалова.рф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Нижневартовский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«Отдых на хантыйском стойбище»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По прибытию экскурсантов встречают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Казамкиных, в котором живут сами хозяева.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Круглогодично, 1 день.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Дорога до стойбища от г. Нижневартовск проходит через г. Радужный, с. Варьеган.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</w:t>
            </w:r>
            <w:r>
              <w:rPr>
                <w:color w:val="000000"/>
                <w:lang w:val="en-US" w:eastAsia="ru-RU" w:bidi="hi-IN"/>
              </w:rPr>
              <w:t>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Индивидуальный предприниматель Казамкин Виталий Егорович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Стойбище «Ампутинское»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Нижневартовский район, с. Варьеган, ул. Набережная, д.8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8 922 400 93 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Нижневартовский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«Этнотур на стойбище Карамкинское»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По прибытию экскурсантов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бисероплетению, а также проводятся состязания в национальных видах спорта.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Круглогодично. 1 день. Дорога до стойбища от г. Нижневартовск проходит через г. Мегион, г. Лангепас, п. Аган.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</w:t>
            </w:r>
            <w:r>
              <w:rPr>
                <w:color w:val="000000"/>
                <w:lang w:val="en-US" w:eastAsia="ru-RU" w:bidi="hi-IN"/>
              </w:rPr>
              <w:t>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Индивидуальный предприниматель Казанжи Любовь Васильевна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Стойбище «Карамкинское»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Нижневартовский район, п. Аган, ул. Советская, д. 15, тел.: 8 908 894 67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Нягань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Квест на этнографическом стойбище «Этархарикурт»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Интерактивная программа проводится на этнографическом стойбище «Этархарикурт», экскурсанты знакомятся с традиционной культурой, бытом коренных малочисленных народов Севера, с природой Югры. Мероприятие проводится в период с мая по сентябрь. Продолжительность – 1,5 часа.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Необходима предварительная запись на мероприятие.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Пудовкина Ирина Ивановна, специалист по экспозиционной и выставочной деятельности МАУК МО г. Нягань «Музейно-культурный центр»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Нягань, тел.: 8(34672) 6-62-81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museum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nyagan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mail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Нягань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Автобусная экскурсия по городу «Нягань вчера, сегодня, завтра»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Экскурсионный маршрут знакомит туристов с историей Нягани и проходит по историческим и памятным местам города, включая посещение Музейно-культурного центра, Центра малочисленных народов Севера, этнографического стойбище «Этархарикурт» (на выбор заказчика). Период проведения: круглогодично. Продолжительность – 1,5 ч.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Особенность маршрута: проводится при наличии транспорта заказчика.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Необходима предварительная запись на мероприятие.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Батршина Дина Фаилевна, заведующий отделом научно-просветительской деятельности МАУК МО г. Нягань «Музейно-культурный центр»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Нягань, тел.: 8(34672) 6-62-81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museum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nyagan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mail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Нягань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на мемориал «Вечная слава героям Отечества»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Экскурсия состоит из трёх частей: «Нягань в годы Великой Отечественной войны», «Аллея Героев», «Няганцы – участники локальных конфликтов </w:t>
            </w:r>
            <w:r>
              <w:rPr>
                <w:color w:val="000000"/>
                <w:lang w:val="en-US" w:eastAsia="ru-RU" w:bidi="hi-IN"/>
              </w:rPr>
              <w:t>XX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XXI</w:t>
            </w:r>
            <w:r>
              <w:rPr>
                <w:color w:val="000000"/>
                <w:lang w:eastAsia="ru-RU" w:bidi="hi-IN"/>
              </w:rPr>
              <w:t xml:space="preserve"> веков». Мероприятие проводится круглогодично. Продолжительность – 1 час.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Необходима предварительная запись на мероприятие.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Пудовкина Ирина Ивановна, специалист по экспозиционной и выставочной деятельности МАУК МО г. Нягань «Музейно-культурный центр»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Нягань, тел.: 8(34672) 6-62-81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museum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nyagan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mail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Октябрьский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«Октябрьское глазами туристов»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для семей с детьми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Кондинского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 1 час, круглогодично.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Давыдова Ирина Анатольевна -директор МБУК «Культурно-информационный центр» отдел музейно-выставочной деятельности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Октябрьский район, пгт. Октябрьское, ул. Советская, д.13а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тел.: 8(34678) 2-01-85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6"/>
                <w:sz w:val="24"/>
                <w:szCs w:val="24"/>
                <w:u w:val="none"/>
                <w:lang w:bidi="hi-IN"/>
              </w:rPr>
              <w:t>Электронный адрес:</w:t>
            </w:r>
            <w:r>
              <w:rPr>
                <w:rStyle w:val="106"/>
                <w:sz w:val="24"/>
                <w:szCs w:val="24"/>
                <w:lang w:bidi="hi-IN"/>
              </w:rPr>
              <w:t xml:space="preserve"> </w:t>
            </w:r>
            <w:r>
              <w:fldChar w:fldCharType="begin"/>
            </w:r>
            <w:r>
              <w:instrText xml:space="preserve"> HYPERLINK "mailto:museumokt@mail.ru" </w:instrText>
            </w:r>
            <w:r>
              <w:fldChar w:fldCharType="separate"/>
            </w:r>
            <w:r>
              <w:rPr>
                <w:rStyle w:val="106"/>
                <w:sz w:val="24"/>
                <w:szCs w:val="24"/>
                <w:lang w:bidi="hi-IN"/>
              </w:rPr>
              <w:t>museumokt@mail.ru</w:t>
            </w:r>
            <w:r>
              <w:rPr>
                <w:rStyle w:val="106"/>
                <w:sz w:val="24"/>
                <w:szCs w:val="24"/>
                <w:lang w:bidi="hi-IN"/>
              </w:rPr>
              <w:fldChar w:fldCharType="end"/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6"/>
                <w:sz w:val="24"/>
                <w:szCs w:val="24"/>
                <w:u w:val="none"/>
                <w:lang w:bidi="hi-IN"/>
              </w:rPr>
              <w:t xml:space="preserve">сайт: </w:t>
            </w:r>
            <w:r>
              <w:fldChar w:fldCharType="begin"/>
            </w:r>
            <w:r>
              <w:instrText xml:space="preserve"> HYPERLINK "https://mvc.hmansy.muzkult.ru/" </w:instrText>
            </w:r>
            <w:r>
              <w:fldChar w:fldCharType="separate"/>
            </w:r>
            <w:r>
              <w:rPr>
                <w:rStyle w:val="106"/>
                <w:sz w:val="24"/>
                <w:szCs w:val="24"/>
                <w:lang w:bidi="hi-IN"/>
              </w:rPr>
              <w:t>https://mvc.hmansy.muzkult.ru/</w:t>
            </w:r>
            <w:r>
              <w:rPr>
                <w:rStyle w:val="106"/>
                <w:sz w:val="24"/>
                <w:szCs w:val="24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Октябрьский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«Один день в Шеркалах»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Экскурсия для семей с детьми по историческому центру с. Шеркалы.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1941-1945 гг.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 час, круглогодично.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Давыдова Ирина Анатольевна – директор МБУК «Культурно-информационный центр» отдел музейно-выставочной деятельности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Октябрьский район, пгт. Октябрьское, ул. Советская, д.13а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8(34678) 2-01-85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6"/>
                <w:sz w:val="24"/>
                <w:szCs w:val="24"/>
                <w:u w:val="none"/>
                <w:lang w:bidi="hi-IN"/>
              </w:rPr>
              <w:t>Электронный адрес:</w:t>
            </w:r>
            <w:r>
              <w:rPr>
                <w:rStyle w:val="106"/>
                <w:sz w:val="24"/>
                <w:szCs w:val="24"/>
                <w:lang w:bidi="hi-IN"/>
              </w:rPr>
              <w:t xml:space="preserve"> </w:t>
            </w:r>
            <w:r>
              <w:fldChar w:fldCharType="begin"/>
            </w:r>
            <w:r>
              <w:instrText xml:space="preserve"> HYPERLINK "mailto:museumokt@mail.ru" </w:instrText>
            </w:r>
            <w:r>
              <w:fldChar w:fldCharType="separate"/>
            </w:r>
            <w:r>
              <w:rPr>
                <w:rStyle w:val="106"/>
                <w:sz w:val="24"/>
                <w:szCs w:val="24"/>
                <w:lang w:bidi="hi-IN"/>
              </w:rPr>
              <w:t>museumokt@mail.ru</w:t>
            </w:r>
            <w:r>
              <w:rPr>
                <w:rStyle w:val="106"/>
                <w:sz w:val="24"/>
                <w:szCs w:val="24"/>
                <w:lang w:bidi="hi-IN"/>
              </w:rPr>
              <w:fldChar w:fldCharType="end"/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6"/>
                <w:sz w:val="24"/>
                <w:szCs w:val="24"/>
                <w:u w:val="none"/>
                <w:lang w:bidi="hi-IN"/>
              </w:rPr>
              <w:t xml:space="preserve">сайт: </w:t>
            </w:r>
            <w:r>
              <w:fldChar w:fldCharType="begin"/>
            </w:r>
            <w:r>
              <w:instrText xml:space="preserve"> HYPERLINK "https://mvc.hmansy.muzkult.ru/" </w:instrText>
            </w:r>
            <w:r>
              <w:fldChar w:fldCharType="separate"/>
            </w:r>
            <w:r>
              <w:rPr>
                <w:rStyle w:val="106"/>
                <w:sz w:val="24"/>
                <w:szCs w:val="24"/>
                <w:lang w:bidi="hi-IN"/>
              </w:rPr>
              <w:t>https://mvc.hmansy.muzkult.ru/</w:t>
            </w:r>
            <w:r>
              <w:rPr>
                <w:rStyle w:val="106"/>
                <w:sz w:val="24"/>
                <w:szCs w:val="24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Покачи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Пешая экскурсия по городу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hd w:val="clear" w:color="auto" w:fill="FFFFFF"/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>
            <w:pPr>
              <w:shd w:val="clear" w:color="auto" w:fill="FFFFFF"/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г. Покачи, ул. Комсомольская, д. 4. кв. 61,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тел: 8(34669) 7-08-99, 8 952 716 81 94,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museumpokachi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yandex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Покачи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Автобусная экскурсия по городу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hd w:val="clear" w:color="auto" w:fill="FFFFFF"/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программе посещение следующих объектов: стела г. Покачи; центр искусств, памятник В. Высоцкому;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>
            <w:pPr>
              <w:shd w:val="clear" w:color="auto" w:fill="FFFFFF"/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Автобусная экскурсия проводится по предварительным заявкам, в течение всего года, продолжительностью 30-40 мин.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г. Покачи, ул. Комсомольская, д. 4. кв. 61,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тел: 8(34669) 7-08-99, 8 952 716 81 94,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museumpokachi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yandex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Пыть-Ях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Сезонность – в течение года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 – 45 мин.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МАУК «Культурный центр: библиотека-музей»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Пыть-Ях, 5 мкр., ул. «Солнечная», д. 12, корпус 2;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тел.: 8 (3463) 45-58-53;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library_pyti-yah-muzej@mail.ru;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сайт: http://www.pytyahlib.ru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Радужный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Обзорная экскурсия по городу «…И назван Радужным» (автобусная или пешая)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Экскурсанты знакомятся с историей, достопримечательностями города, выдающимися людьми, внесшими вклад в развитие региона.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Проводится круглогодично, кроме сильных морозов.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Эколого-этнографический музей БУК «Библиотечно-музейный центр» города Радужный, Тюрин Роман Александрович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г. Радужный, 1 мкр., д. 43,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 (34668) 3-96-88,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museumrad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mail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Советский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Эколого-краеведческий тур «Классные забавы»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Бюджетное учреждение Природный парк «Кондинские озера» им. Л.Ф. Сташкевича»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Советский район, г. Советский, пер Комсомольский, д. 5. 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(34675)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3-69-13, 3-76-55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rStyle w:val="103"/>
                <w:color w:val="302709"/>
                <w:u w:val="none"/>
                <w:lang w:bidi="hi-IN"/>
              </w:rPr>
              <w:t>kondozera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@</w:t>
            </w:r>
            <w:r>
              <w:rPr>
                <w:rStyle w:val="103"/>
                <w:color w:val="302709"/>
                <w:u w:val="none"/>
                <w:lang w:bidi="hi-IN"/>
              </w:rPr>
              <w:t>mail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.</w:t>
            </w:r>
            <w:r>
              <w:rPr>
                <w:rStyle w:val="103"/>
                <w:color w:val="302709"/>
                <w:u w:val="none"/>
                <w:lang w:bidi="hi-IN"/>
              </w:rPr>
              <w:t>ru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сайт: </w:t>
            </w:r>
            <w:r>
              <w:rPr>
                <w:color w:val="000000"/>
                <w:lang w:val="en-US" w:eastAsia="ru-RU" w:bidi="hi-IN"/>
              </w:rPr>
              <w:t>www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bidi="hi-IN"/>
              </w:rPr>
              <w:t>ugraoopt.admhmao.ru/kondozera/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Советский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Однодневный маршрут по экологической тропе «В лесном краю» на территории природного парка «Кондинские озера»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Советский район, г. Советский, пер Комсомольский, д. 5.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(34675)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3-69-13, 3-76-55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rStyle w:val="103"/>
                <w:color w:val="302709"/>
                <w:u w:val="none"/>
                <w:lang w:bidi="hi-IN"/>
              </w:rPr>
              <w:t>kondozera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@</w:t>
            </w:r>
            <w:r>
              <w:rPr>
                <w:rStyle w:val="103"/>
                <w:color w:val="302709"/>
                <w:u w:val="none"/>
                <w:lang w:bidi="hi-IN"/>
              </w:rPr>
              <w:t>mail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.</w:t>
            </w:r>
            <w:r>
              <w:rPr>
                <w:rStyle w:val="103"/>
                <w:color w:val="302709"/>
                <w:u w:val="none"/>
                <w:lang w:bidi="hi-IN"/>
              </w:rPr>
              <w:t>ru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6"/>
                <w:sz w:val="24"/>
                <w:szCs w:val="24"/>
                <w:lang w:bidi="hi-IN"/>
              </w:rPr>
              <w:t xml:space="preserve">сайт: </w:t>
            </w:r>
            <w:r>
              <w:rPr>
                <w:rStyle w:val="106"/>
                <w:sz w:val="24"/>
                <w:szCs w:val="24"/>
                <w:lang w:val="en-US" w:bidi="hi-IN"/>
              </w:rPr>
              <w:t>www</w:t>
            </w:r>
            <w:r>
              <w:rPr>
                <w:rStyle w:val="106"/>
                <w:sz w:val="24"/>
                <w:szCs w:val="24"/>
                <w:lang w:bidi="hi-IN"/>
              </w:rPr>
              <w:t>.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bidi="hi-IN"/>
              </w:rPr>
              <w:t>ugraoopt.admhmao.ru/kondozera/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Советский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Маршрут по экологической тропе «У медведя во бору»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Маршрут позволяет познакомиться с редкими и исчезающими видами фауны автономного округа и природного парка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Советский район, г. Советский, пер Комсомольский, д. 5.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(34675)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3-69-13, 3-76-55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rStyle w:val="103"/>
                <w:color w:val="302709"/>
                <w:u w:val="none"/>
                <w:lang w:bidi="hi-IN"/>
              </w:rPr>
              <w:t>kondozera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@</w:t>
            </w:r>
            <w:r>
              <w:rPr>
                <w:rStyle w:val="103"/>
                <w:color w:val="302709"/>
                <w:u w:val="none"/>
                <w:lang w:bidi="hi-IN"/>
              </w:rPr>
              <w:t>mail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.</w:t>
            </w:r>
            <w:r>
              <w:rPr>
                <w:rStyle w:val="103"/>
                <w:color w:val="302709"/>
                <w:u w:val="none"/>
                <w:lang w:bidi="hi-IN"/>
              </w:rPr>
              <w:t>ru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6"/>
                <w:sz w:val="24"/>
                <w:szCs w:val="24"/>
                <w:lang w:bidi="hi-IN"/>
              </w:rPr>
              <w:t xml:space="preserve">сайт: </w:t>
            </w:r>
            <w:r>
              <w:rPr>
                <w:rStyle w:val="106"/>
                <w:sz w:val="24"/>
                <w:szCs w:val="24"/>
                <w:lang w:val="en-US" w:bidi="hi-IN"/>
              </w:rPr>
              <w:t>www</w:t>
            </w:r>
            <w:r>
              <w:rPr>
                <w:rStyle w:val="106"/>
                <w:sz w:val="24"/>
                <w:szCs w:val="24"/>
                <w:lang w:bidi="hi-IN"/>
              </w:rPr>
              <w:t>.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bidi="hi-IN"/>
              </w:rPr>
              <w:t>ugraoopt.admhmao.ru/kondozera/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Советский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Археологический памятник «Городище Островное»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Археологический памятник представляет из себя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Советский район, г. Советский, пер Комсомольский, д. 5.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(34675)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3-69-13, 3-76-55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rStyle w:val="103"/>
                <w:color w:val="302709"/>
                <w:u w:val="none"/>
                <w:lang w:bidi="hi-IN"/>
              </w:rPr>
              <w:t>kondozera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@</w:t>
            </w:r>
            <w:r>
              <w:rPr>
                <w:rStyle w:val="103"/>
                <w:color w:val="302709"/>
                <w:u w:val="none"/>
                <w:lang w:bidi="hi-IN"/>
              </w:rPr>
              <w:t>mail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.</w:t>
            </w:r>
            <w:r>
              <w:rPr>
                <w:rStyle w:val="103"/>
                <w:color w:val="302709"/>
                <w:u w:val="none"/>
                <w:lang w:bidi="hi-IN"/>
              </w:rPr>
              <w:t>ru</w:t>
            </w:r>
            <w:r>
              <w:rPr>
                <w:rStyle w:val="103"/>
                <w:color w:val="302709"/>
                <w:u w:val="none"/>
                <w:lang w:val="ru-RU" w:bidi="hi-IN"/>
              </w:rPr>
              <w:t>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6"/>
                <w:sz w:val="24"/>
                <w:szCs w:val="24"/>
                <w:lang w:bidi="hi-IN"/>
              </w:rPr>
              <w:t xml:space="preserve">сайт: </w:t>
            </w:r>
            <w:r>
              <w:rPr>
                <w:rStyle w:val="106"/>
                <w:sz w:val="24"/>
                <w:szCs w:val="24"/>
                <w:lang w:val="en-US" w:bidi="hi-IN"/>
              </w:rPr>
              <w:t>www</w:t>
            </w:r>
            <w:r>
              <w:rPr>
                <w:rStyle w:val="106"/>
                <w:sz w:val="24"/>
                <w:szCs w:val="24"/>
                <w:lang w:bidi="hi-IN"/>
              </w:rPr>
              <w:t>.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bidi="hi-IN"/>
              </w:rPr>
              <w:t>ugraoopt.admhmao.ru/kondozera/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г. Сургут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Маршрутная экскурсия «Сургут: вчера, сегодня»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Обзорная экскурсия по городу с посещением выставочных объектов Сургутского краеведческого музея. Экскурсанты узнают историю строительства Сургутского острога, знакомятся с нефтегазовой историей края. Архитектурные объекты, включенные в маршрут экскурсии, дадут полное представление об особенностях современного северного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 являются объектами культурного наследия регионального значения.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Представляемая экскурсантам историческая экспозиция «Город С» в Музейном центре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посвящена трехсотлетнему периоду истории города: от Сургута острожного конца XVI века до Сургута дореволюционного начала XX века.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Длительность 3,5 часа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Сезонность – круглый год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Обязательное условие – наличие собственного транспорта.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Муниципальное бюджетное учреждение культуры «Сургутский краеведческий музей», Фролова Людмила Леонардовна,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заведующий экскурсионно-методическим отделом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Сургут,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ул. 30 лет Победы, д. 21/2, Музейный центр,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(3462) 51 68 17, 8 902 854 79 93,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skm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emo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admsurgut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г. Сургут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Экскурсия «Все дороги ведут в Храм»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Длительность 2,5-3 часа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Сезонность – круглый год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Обязательное условие – наличие собственного транспорта.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Муниципальное бюджетное учреждение культуры «Сургутский краеведческий музей»,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Фролова Людмила Леонардовна,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заведующий экскурсионно-методическим отделом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Сургут,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ул. 30 лет Победы, д. 21/2, Музейный центр,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(3462) 51 68 17, 8 902 854 79 93,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skm</w:t>
            </w:r>
            <w:r>
              <w:rPr>
                <w:color w:val="000000"/>
                <w:lang w:eastAsia="ru-RU" w:bidi="hi-IN"/>
              </w:rPr>
              <w:t>-</w:t>
            </w:r>
            <w:r>
              <w:rPr>
                <w:color w:val="000000"/>
                <w:lang w:val="en-US" w:eastAsia="ru-RU" w:bidi="hi-IN"/>
              </w:rPr>
              <w:t>emo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admsurgut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г. Сургут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Маршрутная экскурсия «Сургут в исторической ретроспективе»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проводится в любое время года.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Обязательное условие – наличие собственного транспорта.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Сургут,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ул. Энергетиков, д. 2,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 (3462) 28-17-44,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starsurgut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admsurgut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г. Сургут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Экскурсионная программа «Путешествие по «Старому Сургуту»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Экскурсионная программа-знакомство с территорий историко-культурного центра «Старый Сургут» включает посещение экспозиции «Велено город ставити…», «Музей Чёрного Лиса», «Быт и традиции угорских народов». Продолжительность программы: 40-60 мин. Программа может проводиться в любое время года.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Сургут,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ул. Энергетиков, д. 2,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 (3462) 28-17-44,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starsurgut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admsurgut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г. Сургут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Экскурсия «Сургут – город Чёрного Лиса»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r>
              <w:fldChar w:fldCharType="begin"/>
            </w:r>
            <w:r>
              <w:instrText xml:space="preserve"> HYPERLINK "https://stariy-surgut.ru/turistsko-informatsionnyy-tsentr/kvest-bloknot-po-gorodu-surgutu/" </w:instrText>
            </w:r>
            <w:r>
              <w:fldChar w:fldCharType="separate"/>
            </w:r>
            <w:r>
              <w:rPr>
                <w:rStyle w:val="106"/>
                <w:sz w:val="24"/>
                <w:szCs w:val="24"/>
                <w:lang w:bidi="hi-IN"/>
              </w:rPr>
              <w:t>https://stariy-surgut.ru/turistsko-informatsionnyy-tsentr/kvest-bloknot-po-gorodu-surgutu/</w:t>
            </w:r>
            <w:r>
              <w:rPr>
                <w:rStyle w:val="106"/>
                <w:sz w:val="24"/>
                <w:szCs w:val="24"/>
                <w:lang w:bidi="hi-IN"/>
              </w:rPr>
              <w:fldChar w:fldCharType="end"/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 маршрута: 1 – 2 часа. Программа может проводиться в любое время года до -20 С.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Сургут,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ул. Энергетиков, д. 2,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 (3462) 28-17-44,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starsurgut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admsurgut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Сургутский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«Легенды Югана»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Тур выходного дня включает в себя посещение Угутского краеведческого музея, обзорную экскурсию, знакомство с исторической личностью богатырем Монти Тонья, квест, мастер-классы, викторины, краеведческое лото, посещение базы государственного заповедника «Юганский».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Т. А. Зольникова, заведующий отделом экспозиционной и выставочной деятельности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МБУК «Угутский краеведческий музей им. П. С. Бахлыкова»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МБУК «Угутский краеведческий музей им. П. С. Бахлыкова»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Сургутский район, с. п. Угут, 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8(3462) 737-769,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</w:t>
            </w:r>
            <w:r>
              <w:rPr>
                <w:color w:val="302709"/>
                <w:lang w:eastAsia="ru-RU" w:bidi="hi-IN"/>
              </w:rPr>
              <w:t xml:space="preserve"> </w:t>
            </w:r>
            <w:r>
              <w:fldChar w:fldCharType="begin"/>
            </w:r>
            <w:r>
              <w:instrText xml:space="preserve"> HYPERLINK "mailto:t.zolnikova@mail.ru" </w:instrText>
            </w:r>
            <w:r>
              <w:fldChar w:fldCharType="separate"/>
            </w:r>
            <w:r>
              <w:rPr>
                <w:rStyle w:val="106"/>
                <w:color w:val="302709"/>
                <w:sz w:val="24"/>
                <w:szCs w:val="24"/>
                <w:u w:val="none"/>
                <w:lang w:val="en-US" w:bidi="hi-IN"/>
              </w:rPr>
              <w:t>t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bidi="hi-IN"/>
              </w:rPr>
              <w:t>.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val="en-US" w:bidi="hi-IN"/>
              </w:rPr>
              <w:t>zolnikova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bidi="hi-IN"/>
              </w:rPr>
              <w:t>@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val="en-US" w:bidi="hi-IN"/>
              </w:rPr>
              <w:t>mail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bidi="hi-IN"/>
              </w:rPr>
              <w:t>.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val="en-US" w:bidi="hi-IN"/>
              </w:rPr>
              <w:t>ru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val="en-US"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Сургутский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«Купечество Западной Сибири»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Тур выходного дня включает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Т. А. Зольникова, заведующий отделом экспозиционной и выставочной деятельности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МБУК «Угутский краеведческий музей им. П. С. Бахлыкова»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МБУК «Угутский краеведческий музей им. П. С. Бахлыкова»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Сургутский район, с. п. Угут,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8(3462) 737-769,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</w:t>
            </w:r>
            <w:r>
              <w:rPr>
                <w:color w:val="302709"/>
                <w:lang w:eastAsia="ru-RU" w:bidi="hi-IN"/>
              </w:rPr>
              <w:t xml:space="preserve"> </w:t>
            </w:r>
            <w:r>
              <w:fldChar w:fldCharType="begin"/>
            </w:r>
            <w:r>
              <w:instrText xml:space="preserve"> HYPERLINK "mailto:t.zolnikova@mail.ru" </w:instrText>
            </w:r>
            <w:r>
              <w:fldChar w:fldCharType="separate"/>
            </w:r>
            <w:r>
              <w:rPr>
                <w:rStyle w:val="106"/>
                <w:color w:val="302709"/>
                <w:sz w:val="24"/>
                <w:szCs w:val="24"/>
                <w:u w:val="none"/>
                <w:lang w:val="en-US" w:bidi="hi-IN"/>
              </w:rPr>
              <w:t>t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bidi="hi-IN"/>
              </w:rPr>
              <w:t>.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val="en-US" w:bidi="hi-IN"/>
              </w:rPr>
              <w:t>zolnikova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bidi="hi-IN"/>
              </w:rPr>
              <w:t>@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val="en-US" w:bidi="hi-IN"/>
              </w:rPr>
              <w:t>mail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bidi="hi-IN"/>
              </w:rPr>
              <w:t>.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val="en-US" w:bidi="hi-IN"/>
              </w:rPr>
              <w:t>ru</w:t>
            </w:r>
            <w:r>
              <w:rPr>
                <w:rStyle w:val="106"/>
                <w:color w:val="302709"/>
                <w:sz w:val="24"/>
                <w:szCs w:val="24"/>
                <w:u w:val="none"/>
                <w:lang w:val="en-US"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Сургутский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В процессе реализации данного маршрута туристы становятся на 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Далее проводится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этноизбушке запланированы мастер-классы по пошиву традиционной куклы «Паки».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Завершает тур фотосессия в национальных костюмах в здании музея.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Лянторский хантыйский этнографический музей.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Контактный телефон: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8(34638) 28-454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Муниципальное учреждение культуры «Лянторский хантыйский этнографический музей»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Сургутский район, г.п. Лянтор.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8(34638) 28-454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fldChar w:fldCharType="begin"/>
            </w:r>
            <w:r>
              <w:instrText xml:space="preserve"> HYPERLINK "mailto:lyantorhm@yandex.ru" </w:instrText>
            </w:r>
            <w:r>
              <w:fldChar w:fldCharType="separate"/>
            </w:r>
            <w:r>
              <w:rPr>
                <w:rStyle w:val="106"/>
                <w:sz w:val="24"/>
                <w:szCs w:val="24"/>
                <w:lang w:bidi="hi-IN"/>
              </w:rPr>
              <w:t>lyantorhm@yandex.ru</w:t>
            </w:r>
            <w:r>
              <w:rPr>
                <w:rStyle w:val="106"/>
                <w:sz w:val="24"/>
                <w:szCs w:val="24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Сургутский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Туристический маршрут «В гостях у Няние» («Хлебушко»)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Лянторский хантыйский этнографический музей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Муниципальное учреждение культуры «Лянторский хантыйский этнографический музей»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Сургутский район, г.п. Лянтор.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8(34638) 28-454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fldChar w:fldCharType="begin"/>
            </w:r>
            <w:r>
              <w:instrText xml:space="preserve"> HYPERLINK "mailto:lyantorhm@yandex.ru" </w:instrText>
            </w:r>
            <w:r>
              <w:fldChar w:fldCharType="separate"/>
            </w:r>
            <w:r>
              <w:rPr>
                <w:rStyle w:val="106"/>
                <w:sz w:val="24"/>
                <w:szCs w:val="24"/>
                <w:lang w:bidi="hi-IN"/>
              </w:rPr>
              <w:t>lyantorhm@yandex.ru</w:t>
            </w:r>
            <w:r>
              <w:rPr>
                <w:rStyle w:val="106"/>
                <w:sz w:val="24"/>
                <w:szCs w:val="24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lang w:bidi="hi-IN"/>
              </w:rPr>
            </w:pPr>
            <w:r>
              <w:rPr>
                <w:color w:val="000000"/>
                <w:lang w:bidi="hi-IN"/>
              </w:rPr>
              <w:t xml:space="preserve">Сургутский район 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 «Природа югорской земли» (</w:t>
            </w:r>
            <w:bookmarkStart w:id="3" w:name="_GoBack1"/>
            <w:bookmarkEnd w:id="3"/>
            <w:r>
              <w:rPr>
                <w:lang w:bidi="hi-IN"/>
              </w:rPr>
              <w:t xml:space="preserve">«Мир священной реки Тром-Аган») </w:t>
            </w:r>
          </w:p>
          <w:p>
            <w:pPr>
              <w:jc w:val="center"/>
              <w:rPr>
                <w:color w:val="000000"/>
                <w:lang w:bidi="hi-IN"/>
              </w:rPr>
            </w:pP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Маршрутом предусмотрено знакомство с культурой коренного населения в экспозиции музея, игровая программа на детской площадке «Йонтех», мастер-класс по изготовлению сувенирной продукции.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lang w:bidi="hi-IN"/>
              </w:rPr>
            </w:pPr>
            <w:r>
              <w:rPr>
                <w:color w:val="000000"/>
                <w:lang w:bidi="hi-IN"/>
              </w:rPr>
              <w:t>10+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МБУК «Русскинской музей Природы и Человека им. А.П. Ядрошникова»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МБУК «Русскинской музей Природы и Человека им. Ядрошникова А.П. </w:t>
            </w:r>
          </w:p>
          <w:p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Телефон: 8(3462) 737-949</w:t>
            </w:r>
          </w:p>
          <w:p>
            <w:pPr>
              <w:jc w:val="center"/>
              <w:rPr>
                <w:lang w:bidi="hi-IN"/>
              </w:rPr>
            </w:pPr>
            <w:r>
              <w:fldChar w:fldCharType="begin"/>
            </w:r>
            <w:r>
              <w:instrText xml:space="preserve"> HYPERLINK "mailto:rusmuseum1988@yandex.ru" </w:instrText>
            </w:r>
            <w:r>
              <w:fldChar w:fldCharType="separate"/>
            </w:r>
            <w:r>
              <w:rPr>
                <w:rStyle w:val="100"/>
                <w:lang w:bidi="hi-IN"/>
              </w:rPr>
              <w:t>rusmuseum1988@yandex.ru</w:t>
            </w:r>
            <w:r>
              <w:rPr>
                <w:rStyle w:val="100"/>
                <w:lang w:bidi="hi-IN"/>
              </w:rPr>
              <w:fldChar w:fldCharType="end"/>
            </w:r>
            <w:r>
              <w:rPr>
                <w:lang w:bidi="hi-I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Урай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Обзорная автобусная экскурсия по городу «Урай – история и современность»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Обзорная экскурсия включает в себя многообразие тем, связанных с историей возникновения города Урай. Экскурсия опирается на показ различных городских объектов (памятные места и скульптурные композиции, здания и сооружения, природные объекты, элементы благоустройства города). Экскурсия дает возможность узнать информацию о возникновении, становлении и развитии города, его социальной и экономической жизни.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Сезонность: круглогодичная.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Продолжительность: 90 минут.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Посещаемые места: мемориальный комплекс «Память», Аллея славы, Спортивный сквер, парк ТПП «Урайнефтегаз», площадь Первооткрывателей.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Особенности маршрута: транспорт со стороны заказчика.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Музей истории города Урай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Стрелец Оксана Юрьевна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Урай, микрорайон 2, д. 39/1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8(34676) 23-396, 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8 904 482 92 53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8"/>
                <w:color w:val="000000"/>
                <w:highlight w:val="none"/>
                <w:lang w:bidi="hi-IN"/>
              </w:rPr>
              <w:t xml:space="preserve">Электронный адрес: </w:t>
            </w:r>
            <w:r>
              <w:fldChar w:fldCharType="begin"/>
            </w:r>
            <w:r>
              <w:instrText xml:space="preserve"> HYPERLINK "mailto:info@museumuray.ru" </w:instrText>
            </w:r>
            <w:r>
              <w:fldChar w:fldCharType="separate"/>
            </w:r>
            <w:r>
              <w:rPr>
                <w:rStyle w:val="108"/>
                <w:highlight w:val="none"/>
                <w:lang w:bidi="hi-IN"/>
              </w:rPr>
              <w:t>info@museumuray.ru</w:t>
            </w:r>
            <w:r>
              <w:rPr>
                <w:rStyle w:val="108"/>
                <w:highlight w:val="none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Урай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 ходе экскурсии на исторический комплекс «Сухой Бор» туристы знакомятся с промышленной частью города, а также посещают живописное место на высоком берегу реки Конда – исторический комплекс первого нефтепромысла «Сухой Бор», открытый для посетителей на 40-летие Шаимской нефти в 2004 году.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Сезонность: с мая по октябрь.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Продолжительность: 90 минут.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Особенности маршрута: транспорт со стороны заказчика.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Музей истории города Урай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Стрелец Оксана Юрьевна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Урай, микрорайон 2, д. 39/1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8(34676) 23-396,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8 904 482 92 53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8"/>
                <w:color w:val="000000"/>
                <w:highlight w:val="none"/>
                <w:lang w:bidi="hi-IN"/>
              </w:rPr>
              <w:t xml:space="preserve">Электронный адрес: </w:t>
            </w:r>
            <w:r>
              <w:fldChar w:fldCharType="begin"/>
            </w:r>
            <w:r>
              <w:instrText xml:space="preserve"> HYPERLINK "mailto:info@museumuray.ru" </w:instrText>
            </w:r>
            <w:r>
              <w:fldChar w:fldCharType="separate"/>
            </w:r>
            <w:r>
              <w:rPr>
                <w:rStyle w:val="108"/>
                <w:highlight w:val="none"/>
                <w:lang w:bidi="hi-IN"/>
              </w:rPr>
              <w:t>info@museumuray.ru</w:t>
            </w:r>
            <w:r>
              <w:rPr>
                <w:rStyle w:val="108"/>
                <w:highlight w:val="none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Урай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экскурсия-квест для детей «Памятники Урая»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 рамках пешеходной экскурсии дети узнают о видах памятников, о всемирно известных памятниках и памятниках г. Урая, знакомятся с историей их возникновения, узнают о людях имевших отношение к созданию памятников и внесших вклад в развитие города.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Посещаемые места: мемориальный комплекс «Память», бюсты А.Лебедя и В.Ф. Маргелова, Аллея славы, бюст С.Н.Урусова, мемориал первопроходцам Шаима – А.Д. Шакшину, Г.К.Петрову, А.Г.Исянгулову, А.Н. Филимонову, С.Ф.Ягафарову.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Сезонность: с мая по октябрь.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Продолжительность: 60 минут.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Музей истории города Урай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Стрелец Оксана Юрьевна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Урай, микрорайон 2, д. 39/1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8(34676) 23-396,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8 904 482 92 53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8"/>
                <w:color w:val="000000"/>
                <w:highlight w:val="none"/>
                <w:lang w:bidi="hi-IN"/>
              </w:rPr>
              <w:t xml:space="preserve">Электронный адрес: </w:t>
            </w:r>
            <w:r>
              <w:fldChar w:fldCharType="begin"/>
            </w:r>
            <w:r>
              <w:instrText xml:space="preserve"> HYPERLINK "mailto:info@museumuray.ru" </w:instrText>
            </w:r>
            <w:r>
              <w:fldChar w:fldCharType="separate"/>
            </w:r>
            <w:r>
              <w:rPr>
                <w:rStyle w:val="108"/>
                <w:highlight w:val="none"/>
                <w:lang w:bidi="hi-IN"/>
              </w:rPr>
              <w:t>info@museumuray.ru</w:t>
            </w:r>
            <w:r>
              <w:rPr>
                <w:rStyle w:val="108"/>
                <w:highlight w:val="none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Урай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«Нескучный парк»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Тематическая пешеходная экскурсия проходит в сквере Нефтяников и посвящена истории градообразующего предприятия ТПП «Урайнефтегаз», становлению города и героических людях-первопроходцах. Экскурсанты знакомятся с нетипичными для автономного округа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заканчивается посещением Культурно-исторического центра.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Сезонность: с мая по октябрь.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Продолжительность: 60 минут.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Музей истории города Урай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Стрелец Оксана Юрьевна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Урай, микрорайон 2, д. 39/1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8(34676) 23-396,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8 904 482 92 53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8"/>
                <w:color w:val="000000"/>
                <w:highlight w:val="none"/>
                <w:lang w:bidi="hi-IN"/>
              </w:rPr>
              <w:t xml:space="preserve">Электронный адрес: </w:t>
            </w:r>
            <w:r>
              <w:fldChar w:fldCharType="begin"/>
            </w:r>
            <w:r>
              <w:instrText xml:space="preserve"> HYPERLINK "mailto:info@museumuray.ru" </w:instrText>
            </w:r>
            <w:r>
              <w:fldChar w:fldCharType="separate"/>
            </w:r>
            <w:r>
              <w:rPr>
                <w:rStyle w:val="108"/>
                <w:highlight w:val="none"/>
                <w:lang w:bidi="hi-IN"/>
              </w:rPr>
              <w:t>info@museumuray.ru</w:t>
            </w:r>
            <w:r>
              <w:rPr>
                <w:rStyle w:val="108"/>
                <w:highlight w:val="none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Урай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«Комсомольцы – молодые строители города»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highlight w:val="white"/>
                <w:lang w:eastAsia="ru-RU" w:bidi="hi-IN"/>
              </w:rPr>
              <w:t>Пешеходная экскурсия «Комсомольцы –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объектами, построенными студентами, с историями, связанными с их жизнью в Урае.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Сезонность: с мая по октябрь.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Продолжительность: 60 минут.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Музей истории города Урай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Стрелец Оксана Юрьевна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Урай, микрорайон 2, д. 39/1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8(34676) 23-396,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8 904 482 92 53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8"/>
                <w:color w:val="000000"/>
                <w:highlight w:val="none"/>
                <w:lang w:bidi="hi-IN"/>
              </w:rPr>
              <w:t xml:space="preserve">Электронный адрес: </w:t>
            </w:r>
            <w:r>
              <w:fldChar w:fldCharType="begin"/>
            </w:r>
            <w:r>
              <w:instrText xml:space="preserve"> HYPERLINK "mailto:info@museumuray.ru" </w:instrText>
            </w:r>
            <w:r>
              <w:fldChar w:fldCharType="separate"/>
            </w:r>
            <w:r>
              <w:rPr>
                <w:rStyle w:val="108"/>
                <w:highlight w:val="none"/>
                <w:lang w:bidi="hi-IN"/>
              </w:rPr>
              <w:t>info@museumuray.ru</w:t>
            </w:r>
            <w:r>
              <w:rPr>
                <w:rStyle w:val="108"/>
                <w:highlight w:val="none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Урай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«Первые на Конде»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Экскурсия совершается по набережной р. 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Сезонность: с мая по октябрь.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Продолжительность: 60 минут.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Музей истории города Урай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Стрелец Оксана Юрьевна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Урай, микрорайон 2, д. 39/1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8(34676) 23-396,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8 904 482 92 53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8"/>
                <w:color w:val="000000"/>
                <w:highlight w:val="none"/>
                <w:lang w:bidi="hi-IN"/>
              </w:rPr>
              <w:t xml:space="preserve">Электронный адрес: </w:t>
            </w:r>
            <w:r>
              <w:fldChar w:fldCharType="begin"/>
            </w:r>
            <w:r>
              <w:instrText xml:space="preserve"> HYPERLINK "mailto:info@museumuray.ru" </w:instrText>
            </w:r>
            <w:r>
              <w:fldChar w:fldCharType="separate"/>
            </w:r>
            <w:r>
              <w:rPr>
                <w:rStyle w:val="108"/>
                <w:highlight w:val="none"/>
                <w:lang w:bidi="hi-IN"/>
              </w:rPr>
              <w:t>info@museumuray.ru</w:t>
            </w:r>
            <w:r>
              <w:rPr>
                <w:rStyle w:val="108"/>
                <w:highlight w:val="none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Урай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«Космоквест»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highlight w:val="white"/>
                <w:lang w:eastAsia="ru-RU" w:bidi="hi-IN"/>
              </w:rPr>
              <w:t>Экскурсия проходит на площади «Планета звезд». Участники «КосмоКвеста» отправляются в космическое путешествие по Солнечной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Сезонность: с мая по октябрь.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Продолжительность: 60 минут.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Музей истории города Урай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Стрелец Оксана Юрьевна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Урай, микрорайон 2, д. 39/1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8(34676) 23-396,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8 904 482 92 53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8"/>
                <w:color w:val="000000"/>
                <w:highlight w:val="none"/>
                <w:lang w:bidi="hi-IN"/>
              </w:rPr>
              <w:t xml:space="preserve">Электронный адрес: </w:t>
            </w:r>
            <w:r>
              <w:fldChar w:fldCharType="begin"/>
            </w:r>
            <w:r>
              <w:instrText xml:space="preserve"> HYPERLINK "mailto:info@museumuray.ru" </w:instrText>
            </w:r>
            <w:r>
              <w:fldChar w:fldCharType="separate"/>
            </w:r>
            <w:r>
              <w:rPr>
                <w:rStyle w:val="108"/>
                <w:highlight w:val="none"/>
                <w:lang w:bidi="hi-IN"/>
              </w:rPr>
              <w:t>info@museumuray.ru</w:t>
            </w:r>
            <w:r>
              <w:rPr>
                <w:rStyle w:val="108"/>
                <w:highlight w:val="none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Урай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«Урай спортивный»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Экскурсия проходит возле группы современных спортивных объектов в Спортивном сквере. Экскурсовод рассказывает и предлагает посетить городской стадион, Дворец спорта «Старт», «Урай-арену». В ходе экскурсии идет ознакомление и о достижениях самых знаменитых спортсменов Урая: Н.Ожегина, В.Архипова, П.Дунаева и т.д., а также о Кабанове С.А., Харламове Н.В. – Почетных гражданах Урая.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Сезонность: с мая по октябрь.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Продолжительность: 60 минут.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Музей истории города Урай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Стрелец Оксана Юрьевна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Урай, микрорайон 2, д. 39/1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8(34676) 23-396,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8 904 482 92 53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8"/>
                <w:color w:val="000000"/>
                <w:highlight w:val="none"/>
                <w:lang w:bidi="hi-IN"/>
              </w:rPr>
              <w:t xml:space="preserve">Электронный адрес: </w:t>
            </w:r>
            <w:r>
              <w:fldChar w:fldCharType="begin"/>
            </w:r>
            <w:r>
              <w:instrText xml:space="preserve"> HYPERLINK "mailto:info@museumuray.ru" </w:instrText>
            </w:r>
            <w:r>
              <w:fldChar w:fldCharType="separate"/>
            </w:r>
            <w:r>
              <w:rPr>
                <w:rStyle w:val="108"/>
                <w:highlight w:val="none"/>
                <w:lang w:bidi="hi-IN"/>
              </w:rPr>
              <w:t>info@museumuray.ru</w:t>
            </w:r>
            <w:r>
              <w:rPr>
                <w:rStyle w:val="108"/>
                <w:highlight w:val="none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Урай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Экскурсионный маршрут «Память жива»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 Маршрут экскурсии проходит по следующим памятным местам: Мемориал памяти, бюсты А.Лебедя, В.Ф.Маргелова, бюст героя-пограничника А.Яковлева, мемориальные доски погибшим в Чеченской республике: В.Тетервникову, Р.Гильманшину, А.Величко.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Сезонность: с мая по октябрь.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Продолжительность: 60 минут.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Музей истории города Урай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Стрелец Оксана Юрьевна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Урай, микрорайон 2, д. 39/1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8(34676) 23-396,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8 904 482 92 53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8"/>
                <w:color w:val="000000"/>
                <w:highlight w:val="none"/>
                <w:lang w:bidi="hi-IN"/>
              </w:rPr>
              <w:t xml:space="preserve">Электронный адрес: </w:t>
            </w:r>
            <w:r>
              <w:fldChar w:fldCharType="begin"/>
            </w:r>
            <w:r>
              <w:instrText xml:space="preserve"> HYPERLINK "mailto:info@museumuray.ru" </w:instrText>
            </w:r>
            <w:r>
              <w:fldChar w:fldCharType="separate"/>
            </w:r>
            <w:r>
              <w:rPr>
                <w:rStyle w:val="108"/>
                <w:highlight w:val="none"/>
                <w:lang w:bidi="hi-IN"/>
              </w:rPr>
              <w:t>info@museumuray.ru</w:t>
            </w:r>
            <w:r>
              <w:rPr>
                <w:rStyle w:val="108"/>
                <w:highlight w:val="none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Урай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Экскурсионный маршрут «Зимний Урай»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 ходе экскурсии идет ознакомление экскурсантов с историей Урая и яркими историческими моментами празднования Нового года в городе. Кроме того, детскую аудиторию ожидают занимательные игры. Экскурсия включает и посещение Культурно-исторического центра.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Маршрут: Культурно-исторический центр – площадь «Планета звезд».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Сезонность: декабрь-январь.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Продолжительность: 40 минут.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Музей истории города Урай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Стрелец Оксана Юрьевна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Урай, микрорайон 2, д. 39/1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8(34676) 23-396,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8 904 482 92 53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8"/>
                <w:color w:val="000000"/>
                <w:highlight w:val="none"/>
                <w:lang w:bidi="hi-IN"/>
              </w:rPr>
              <w:t xml:space="preserve">Электронный адрес: </w:t>
            </w:r>
            <w:r>
              <w:fldChar w:fldCharType="begin"/>
            </w:r>
            <w:r>
              <w:instrText xml:space="preserve"> HYPERLINK "mailto:info@museumuray.ru" </w:instrText>
            </w:r>
            <w:r>
              <w:fldChar w:fldCharType="separate"/>
            </w:r>
            <w:r>
              <w:rPr>
                <w:rStyle w:val="108"/>
                <w:highlight w:val="none"/>
                <w:lang w:bidi="hi-IN"/>
              </w:rPr>
              <w:t>info@museumuray.ru</w:t>
            </w:r>
            <w:r>
              <w:rPr>
                <w:rStyle w:val="108"/>
                <w:highlight w:val="none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Ханты-Мансийский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Улицы п. Горноправдинск.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Маршрут экскурсии: ул. Ленина-Киевская-Геологов-Победы-Поспелова-Таежная.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60-90 минут.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Задачи: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-Знакомство с достопримечательностями поселка.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-Воспитание любви к родному краю.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-Привитие чувства гордости за свой поселок.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-Сбор информации об объектах.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6</w:t>
            </w:r>
            <w:r>
              <w:rPr>
                <w:color w:val="000000"/>
                <w:lang w:eastAsia="ru-RU" w:bidi="hi-IN"/>
              </w:rPr>
              <w:t>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Змановская</w:t>
            </w:r>
          </w:p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Ю.Н.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Ханты-Мансийский район, п. Горноправдинск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ул. Поспелова, д. 5а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8(3467)374253,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8 922 419 36 89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val="en-US"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Ханты-Мансийский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Туристско-экскурсионная программа «История и достопримечательности нашего села»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Маршрутная тропа проходит по сельскому поселению, которая рассказывает о достопримечательностях и истории с.Тюли: мост через протоку Тюлинская при въезде в село; ул. Мира – здание для дошкольной группы МКОУ ХМР «ООШ с. Тюли», хоккейный корт, спортивная площадка, Парк Победы – Аллея Славы ветеранов ВОВ, обелиск «Павшим за Родину от односельчан 1941-1945», мемориальный комплекс «Труженикам тыла и детям войны от благодарных потомков 1941-1945», сельский дом культуры); – пер.Дружбы (здание школы МКОУ ХМР «ООШ с. Тюли», фермерское хозяйство ИП Собольников С.П.).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Протяжённость маршрута – 3 км.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Время прохождение маршрута – 2 часа.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Способ передвижения по маршруту – пеший.</w:t>
            </w:r>
          </w:p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Маршрут сезонный: лето, осень.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Пуминова Анастасия Александровна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Ханты-Мансийский район,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с. Тюли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 тел.: 8 950 502 83 56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NastyaPuminova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yandex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Ханты-Мансийский район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Достопримечательности малой Родины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История школы – Церковь успения Пресвятой Богородицы – памятник воинам, погибшим в годы Великой Отечественной войны – музей сельского торговца Рязанцева.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10+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val="en-US" w:eastAsia="ru-RU" w:bidi="hi-IN"/>
              </w:rPr>
            </w:pPr>
            <w:r>
              <w:rPr>
                <w:color w:val="000000"/>
                <w:lang w:val="en-US" w:eastAsia="ru-RU" w:bidi="hi-IN"/>
              </w:rPr>
              <w:t>Конышева Е.Д.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Ханты-Мансийский район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с.п. Селиярово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8 952 711 29 69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fldChar w:fldCharType="begin"/>
            </w:r>
            <w:r>
              <w:instrText xml:space="preserve"> HYPERLINK "mailto:konyshieva.ieliena@mail.ru" </w:instrText>
            </w:r>
            <w:r>
              <w:fldChar w:fldCharType="separate"/>
            </w:r>
            <w:r>
              <w:rPr>
                <w:rStyle w:val="109"/>
                <w:lang w:bidi="hi-IN"/>
              </w:rPr>
              <w:t>konyshieva.ieliena@mail.ru</w:t>
            </w:r>
            <w:r>
              <w:rPr>
                <w:rStyle w:val="109"/>
                <w:lang w:bidi="hi-I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Экскурсия по стойбищам и жилищам «На земле обских угров»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включает в себя знакомство с самобытной культурой ханты и манси, приобщение к познанию материальных и духовных ценностей культуры обских угров.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Место проведения – экспозиция под открытым небом музея.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 – 60 мин.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Кондин Вячеслав Юрьевич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bookmarkStart w:id="4" w:name="__DdeLink__3650_2131131242"/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302709"/>
                <w:lang w:eastAsia="ru-RU" w:bidi="hi-IN"/>
              </w:rPr>
              <w:t>г. Ханты-Мансийск, ул. Собянина, д. 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302709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302709"/>
                <w:lang w:eastAsia="ru-RU" w:bidi="hi-IN"/>
              </w:rPr>
              <w:t>8(3467) 362-552, доб. 109,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36-25-52, доб. 201,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32-20-58.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302709"/>
                <w:lang w:eastAsia="ru-RU" w:bidi="hi-IN"/>
              </w:rPr>
              <w:t xml:space="preserve">Электронный адрес: </w:t>
            </w:r>
            <w:r>
              <w:rPr>
                <w:rStyle w:val="109"/>
                <w:color w:val="302709"/>
                <w:lang w:bidi="hi-IN"/>
              </w:rPr>
              <w:t>kondinvu@torummaa.ru</w:t>
            </w:r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Квест «Сильных людей дорога»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Квест берет начало с прохождения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выносливость, преодолев препятствия верёвочного парка «Каснэ Маа»!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Предварительно по заявке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Место проведения – экспозиция под открытым небом музея.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 – 60-80 мин.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Действует в период июнь-октябрь (точные даты утверждаются ежегодно). На территории проводится противоклещевая обработка.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Кондин Вячеслав Юрьевич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г. Ханты-Мансийск, ул. Собянина, д. 1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8(3467) 362-552, доб. 109,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36-25-52, доб. 201,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32-20-58.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9"/>
                <w:color w:val="302709"/>
                <w:lang w:bidi="hi-IN"/>
              </w:rPr>
              <w:t>Электронный адрес: kondinvu@torummaa.ru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Программа «Тропы урмана»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Участников познакомят с бытом коренных жителей, с принципами жизненного уклада в основе которого формирование человека здорового физически и эмоционально.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Каждый сможет: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прокатиться на шкурах и на лыжах-подволоках по экспозиции музея;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прокатится на снегоходах по заснеженным тропинкам туристических маршрутов природного парка «Самаровский чугас»,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поучаствовать в других традиционных зимних забавах.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Предварительно по заявке.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Место проведения – экспозиция под открытым небом музея.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 – 60-90 мин.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Работает в период ноябрь-март (точные даты утверждаются ежегодно).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Маа»;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Кондин Вячеслав Юрьевич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г. Ханты-Мансийск, ул. Собянина, д. 1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8(3467) 362-552, доб. 109,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36-25-52, доб. 201,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32-20-58.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9"/>
                <w:color w:val="302709"/>
                <w:lang w:bidi="hi-IN"/>
              </w:rPr>
              <w:t>Электронный адрес: kondinvu@torummaa.ru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Квест «Загадки охотничьей тропы»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Участники квеста смогут познакомиться с 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Предварительно по заявке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Маа»;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Кондин Вячеслав Юрьевич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г. Ханты-Мансийск, ул. Собянина, д. 1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8(3467) 362-552, доб. 109,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36-25-52, доб. 201,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32-20-58.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9"/>
                <w:color w:val="302709"/>
                <w:lang w:bidi="hi-IN"/>
              </w:rPr>
              <w:t>Электронный адрес: kondinvu@torummaa.ru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Интерактивная программа «Таксар Махум – Крепкие люди»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Занятия по выживанию в природных условиях. </w:t>
            </w:r>
            <w:r>
              <w:rPr>
                <w:color w:val="000000"/>
                <w:highlight w:val="white"/>
                <w:lang w:eastAsia="ru-RU" w:bidi="hi-IN"/>
              </w:rPr>
              <w:t>В ходе практического занятия экскурсанты освоят навыки ориентирования на местности, а также узнают, какими способами можно добыть огонь и развести костер, и как правильно его затушить. Изготовление рыболовной ловушки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highlight w:val="white"/>
                <w:lang w:eastAsia="ru-RU" w:bidi="hi-IN"/>
              </w:rPr>
              <w:t>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Пятидневные смены проводятся в период летних и трехдневные в осенние каникулы.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 территории проводится противоклещевая обработка.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Возможна оплата Пушкинской картой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Кондин Вячеслав Юрьевич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г. Ханты-Мансийск, ул. Собянина, д. 1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8(3467) 362-552, доб. 109,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36-25-52, доб. 201,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32-20-58.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9"/>
                <w:color w:val="302709"/>
                <w:lang w:bidi="hi-IN"/>
              </w:rPr>
              <w:t>Электронный адрес: kondinvu@torummaa.ru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Программа «Литературный квест по Югре»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Это цикл занятий с единой сюжетной линией по произведениям югорских писателей.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Участники программы в увлекательной форме квеста смогут расширить знания по литературному краеведению. 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Предварительно по заявке.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Маа»;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Макарова Майя Ефимовна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Ханты-Мансийск, ул. Собянина, д. 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8(3467) 362-552, доб. 126,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8(3467) 353-423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makarovame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torummaa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bookmarkStart w:id="5" w:name="__DdeLink__59636_1365430107"/>
            <w:r>
              <w:rPr>
                <w:color w:val="000000"/>
                <w:lang w:eastAsia="ru-RU" w:bidi="hi-IN"/>
              </w:rPr>
              <w:t>Обзорная экскурсия «Музей поэтических экспонатов»</w:t>
            </w:r>
            <w:bookmarkEnd w:id="5"/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val="en-US" w:eastAsia="ru-RU" w:bidi="hi-IN"/>
              </w:rPr>
              <w:t>6</w:t>
            </w:r>
            <w:r>
              <w:rPr>
                <w:color w:val="000000"/>
                <w:lang w:eastAsia="ru-RU" w:bidi="hi-IN"/>
              </w:rPr>
              <w:t>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Макарова Майя Ефимовна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Ханты-Мансийск, ул. Собянина, д. 1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8(3467) 362-552, доб. 126,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8(3467) 353-423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Электронный адрес: </w:t>
            </w:r>
            <w:r>
              <w:rPr>
                <w:color w:val="000000"/>
                <w:lang w:val="en-US" w:eastAsia="ru-RU" w:bidi="hi-IN"/>
              </w:rPr>
              <w:t>makarovame</w:t>
            </w:r>
            <w:r>
              <w:rPr>
                <w:color w:val="000000"/>
                <w:lang w:eastAsia="ru-RU" w:bidi="hi-IN"/>
              </w:rPr>
              <w:t>@</w:t>
            </w:r>
            <w:r>
              <w:rPr>
                <w:color w:val="000000"/>
                <w:lang w:val="en-US" w:eastAsia="ru-RU" w:bidi="hi-IN"/>
              </w:rPr>
              <w:t>torummaa</w:t>
            </w:r>
            <w:r>
              <w:rPr>
                <w:color w:val="000000"/>
                <w:lang w:eastAsia="ru-RU" w:bidi="hi-IN"/>
              </w:rPr>
              <w:t>.</w:t>
            </w:r>
            <w:r>
              <w:rPr>
                <w:color w:val="000000"/>
                <w:lang w:val="en-US" w:eastAsia="ru-RU" w:bidi="hi-IN"/>
              </w:rPr>
              <w:t>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Детская экскурсионно-познавательная программа «Путешествие по Лукоморью»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Программа проводится в игровой форме. Дети знакомятся с реконструкцией традиционного быта обских угров, в которую входит: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- летнее стойбище (летний дом, хозяйственный и охотничьи лабазы, навес-коптильня, хлебная печь, кострище);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- зимнее стойбище (зимний дом, хозяйственный и охотничий лабазы)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- охотничья тропа, которая представляет собой ловушки давящего типа на крупного и мелкого зверя, боровую дичь, ветровые заслоны.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Место проведения – экспозиция под открытым небом музея, ул.Собянина, 1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Продолжительность – 40 мин.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Маа»;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Кондин Вячеслав Юрьевич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г. Ханты-Мансийск, ул. Собянина, д. 1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8(3467) 362-552, доб. 109,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36-25-52, доб. 201,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32-20-58.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9"/>
                <w:color w:val="302709"/>
                <w:lang w:bidi="hi-IN"/>
              </w:rPr>
              <w:t>Электронный адрес: kondinvu@torummaa.ru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Экскурсионно-познавательная программа «В поисках сокровищ Фроси»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что ведет их к намеченной цели.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Предварительно по заявке.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6</w:t>
            </w:r>
            <w:r>
              <w:rPr>
                <w:color w:val="000000"/>
                <w:lang w:val="en-US" w:eastAsia="ru-RU" w:bidi="hi-IN"/>
              </w:rPr>
              <w:t>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Кондин Вячеслав Юрьевич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БУ «Этнографический музей под открытым небом «Торум Маа»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г. Ханты-Мансийск, ул. Собянина, д. 1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тел.: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8(3467) 362-552, доб. 109,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36-25-52, доб. 201,</w:t>
            </w:r>
          </w:p>
          <w:p>
            <w:pPr>
              <w:suppressAutoHyphens w:val="0"/>
              <w:jc w:val="center"/>
              <w:rPr>
                <w:color w:val="302709"/>
                <w:lang w:bidi="hi-IN"/>
              </w:rPr>
            </w:pPr>
            <w:r>
              <w:rPr>
                <w:color w:val="302709"/>
                <w:lang w:eastAsia="ru-RU" w:bidi="hi-IN"/>
              </w:rPr>
              <w:t>8 (3467) 32-20-58.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rStyle w:val="109"/>
                <w:color w:val="302709"/>
                <w:lang w:bidi="hi-IN"/>
              </w:rPr>
              <w:t>Электронный адрес: kondinvu@torummaa.ru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«Ханты-Мансийск история и современность…»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Автобусная экскурсия по городу Ханты-Мансийску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рассказ об истории, культуре и традициях коренного населения, ханты и манси. Посещение памятников первооткрывателям земли Югорской, путешественникам, культурно-досуговых объектов, природного парка «Самаровский чугас», Археопарка, расположенного у подножья археологического памятника Самаровский останец» прогулка по набереж»ой Иртыша, Храмового комплекса Воскресенья Христова, площади православия.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Туроператор «Югра-трэвел»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Ханты-Мансийск, ул. Энгельса, д. 26, оф. 50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8(3467)324-368,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8 902 814 3134; 8 902 814 1386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info@ugratravel.ru;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 https://ugratravel.ru/, https://www.visitugra.ru/tours/157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«Сказание о древних героях»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Тематическая экскурсия с посещением уникального по своей сути этнографического музея под открытым небом «Том Маа» продолжительностью 2 часа. Проводится с ноября по март и с мая по октябрь Знакомство с культурой,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10+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Туроператор «Югра-трэвел»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Ханты-Мансийск, ул. Энгельса, д. 26, оф. 50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8(3467)324-368,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8 902 814 3134; 8 902 814 1386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info@ugratravel.ru;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 https://ugratravel.ru/, https://www.visitugra.ru/tours/157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«Речная легенда»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Речная экскурсия проводится с мая по сентябрь, продолжительность 3 часа. Проезд на т/х «Москвап-145»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Туроператор «Югра-трэвел»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Ханты-Мансийск, ул. Энгельса, д. 26, оф. 50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8(3467)324-368,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8 902 814 3134; 8 902 814 1386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info@ugratravel.ru;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 https://ugratravel.ru/, https://www.visitugra.ru/tours/157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«Золотое наследие Югры»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Профориентационная экскурсионная программа с посещением одного из самых молодых музеев в Югре «Музей геологи, нефти и газа» и Ханты-Мансийского кернохранилища. Музей геологии, нефти и газа – один из самых молодых и единственный государственный «нефтяной» музей в России. Экскурсанты познакомятся с уникальными коллекциями, включающими разнообразные предметы истории геологического поиска, развития нефтяной и газовой промышленности на территории Западной Сибири. Увидят неповторимые геологические образцы. углубят свои знания истории нефтяного освоения края. Ханты-Мансийское кернохранилище собирает, хранит и исследует материал, отобранный на территории автономного округа.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10+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Туроператор «Югра-трэвел»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г. Ханты-Мансийск, ул. Энгельса, д. 26, оф. 50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тел.: 8(3467)324-368,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тел.: 8 902 814 3134; 8 902 814 1386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Электронный адрес: info@ugratravel.ru;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сайт: https://ugratravel.ru/, https://www.visitugra.ru/tours/157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«Ханты-Мансийск-жемчужина Югры»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Экскурсионно-познавательный тур в город Ханты-Мансийск продолжительностью от 1 до 5 дней. Проводится круглогодично. Включает знакомство с городом: обзорная экскурсия по городу, посещение музеев по выбору: музей «Природы и Человека», музей «Геологии, нефти 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Кернохранилище, рассказывающее о методах исследования керна (породы) с целью определения залежей нефти.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Туроператор «Югра-трэвел»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Ханты-Мансийск, ул. Энгельса, д. 26, оф. 50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тел.: 8(3467)324-368,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тел.: 8 902 814 3134; 8 902 814 1386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info@ugratravel.ru;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сайт: https://ugratravel.ru/, https://www.visitugra.ru/tours/157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«Трава у дома»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bookmarkStart w:id="6" w:name="__DdeLink__75417_1365430107"/>
            <w:r>
              <w:rPr>
                <w:color w:val="000000"/>
                <w:lang w:eastAsia="ru-RU" w:bidi="hi-IN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 xml:space="preserve">тел.: 8 (3467) 32-12-33,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mnm@umuseum.ru</w:t>
            </w:r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«Три городища Белогорского княжества»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Участники познакомятся с историей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период. Продолжительность: 3 часа. 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 xml:space="preserve">тел.: 8 (3467) 32-12-33,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mnm@umuseum.ru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«К мамонтам!»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знакомит с историей возникновения величественных скульптур в КТК «Археопарк», а также рассказывает о мире древних животных и людей, обитавших в Югре 15 тысяч лет назад, о геологической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 xml:space="preserve">тел.: 8 (3467) 32-12-33,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mnm@umuseum.ru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«Снимаем шляпку»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7+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 xml:space="preserve">тел.: 8 (3467) 32-12-33,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mnm@umuseum.ru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«Боги и Духи Югорской земли»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Экскурсия по прогулочной зоне вдоль улицы Дзержинского, где расположены скульптурные композиции авторов Володи Саргсяна и Галины Визель, отражающие мифологические представления народов ханты и манси. Проводится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 xml:space="preserve">тел.: 8 (3467) 32-12-33,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mnm@umuseum.ru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Пешеходная экскурсия «Да кто ж его посадит, он же памятник!»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 xml:space="preserve">тел.: 8 (3467) 32-12-33,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mnm@umuseum.ru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г. Ханты-Мансийск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Туристический маршрут «Мамонтово кольцо»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территории КТК «Археопарк». Проводится в летний период. Продолжительность: 1 час.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  <w:r>
              <w:rPr>
                <w:color w:val="000000"/>
                <w:lang w:eastAsia="ru-RU" w:bidi="hi-IN"/>
              </w:rPr>
              <w:t>12+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 w:bidi="hi-IN"/>
              </w:rPr>
              <w:br w:type="textWrapping"/>
            </w:r>
            <w:r>
              <w:rPr>
                <w:color w:val="000000"/>
                <w:lang w:eastAsia="ru-RU" w:bidi="hi-IN"/>
              </w:rPr>
              <w:t xml:space="preserve">тел.: 8 (3467) 32-12-33,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 mnm@umuseum.ru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г. Югорск</w:t>
            </w:r>
          </w:p>
          <w:p>
            <w:pPr>
              <w:suppressAutoHyphens w:val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lang w:bidi="hi-IN"/>
              </w:rPr>
              <w:t>«Суеват пауль»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bidi="hi-IN"/>
              </w:rPr>
              <w:t>Обзорная экскурсия в музейной экспозиции под открытым небом «Суеват пауль».</w:t>
            </w:r>
          </w:p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bidi="hi-IN"/>
              </w:rPr>
              <w:t>Музей под открытым небом «Суеват пауль» представляет собой воссозданный комплекс традиционного мансийского посёлка: жилой дом с обустроенным внутренним интерьером, хозяйственные постройки, хозяйственные лабазы, священные сумьяхи, загон для оленей, а также зимний ночлег и охотничьи ловушки.</w:t>
            </w:r>
          </w:p>
          <w:p>
            <w:pPr>
              <w:jc w:val="center"/>
              <w:rPr>
                <w:color w:val="000000"/>
                <w:lang w:bidi="hi-IN"/>
              </w:rPr>
            </w:pPr>
          </w:p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bidi="hi-IN"/>
              </w:rPr>
              <w:t>Познавательно-развлекательное мероприятие «Секреты таежных охотников. Костры».</w:t>
            </w:r>
          </w:p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bidi="hi-IN"/>
              </w:rPr>
              <w:t>На мероприятии детям не только расскажут, но и покажут виды костров, а также раскроют секреты выживания в лесу.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В течение года (по предварительной записи), от 40 мин.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Возможна оплата Пушкинской картой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bidi="hi-IN"/>
              </w:rPr>
              <w:t>МБУ «Музей истории и этнографии» Бакатура Евгений Григорьевич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bidi="hi-IN"/>
              </w:rPr>
              <w:t>г. Югорск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bidi="hi-IN"/>
              </w:rPr>
              <w:t xml:space="preserve">ул. Мира, д. 9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bidi="hi-IN"/>
              </w:rPr>
              <w:t xml:space="preserve">тел .8 (34675) 7 03 21,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bidi="hi-IN"/>
              </w:rPr>
              <w:t>8 908 889 28 94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</w:t>
            </w:r>
            <w:r>
              <w:rPr>
                <w:color w:val="000000"/>
                <w:lang w:bidi="hi-IN"/>
              </w:rPr>
              <w:t xml:space="preserve"> suevat@mail.ru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 w:bidi="hi-IN"/>
              </w:rPr>
            </w:pPr>
          </w:p>
        </w:tc>
        <w:tc>
          <w:tcPr>
            <w:tcW w:w="16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г. Югорск</w:t>
            </w:r>
          </w:p>
        </w:tc>
        <w:tc>
          <w:tcPr>
            <w:tcW w:w="2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bidi="hi-IN"/>
              </w:rPr>
              <w:t xml:space="preserve">Пешеходная экскурсия по центру города </w:t>
            </w:r>
          </w:p>
        </w:tc>
        <w:tc>
          <w:tcPr>
            <w:tcW w:w="2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bidi="hi-IN"/>
              </w:rPr>
              <w:t>«Мой любимый Югорск» - пешеходная экскурсия по центру города Югорска с викторинами и конкурсами.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В течение года (по предварительной записи), от 40 мин.</w:t>
            </w:r>
          </w:p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Возможна оплата Пушкинской картой</w:t>
            </w:r>
          </w:p>
        </w:tc>
        <w:tc>
          <w:tcPr>
            <w:tcW w:w="12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eastAsia="ru-RU" w:bidi="hi-IN"/>
              </w:rPr>
              <w:t>6+</w:t>
            </w:r>
          </w:p>
        </w:tc>
        <w:tc>
          <w:tcPr>
            <w:tcW w:w="2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bidi="hi-IN"/>
              </w:rPr>
              <w:t>МБУ «Музей истории и этнографии» Бакатура Евгений Григорьевич</w:t>
            </w:r>
          </w:p>
        </w:tc>
        <w:tc>
          <w:tcPr>
            <w:tcW w:w="33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uppressAutoHyphens w:val="0"/>
              <w:jc w:val="center"/>
              <w:rPr>
                <w:highlight w:val="yellow"/>
                <w:lang w:bidi="hi-IN"/>
              </w:rPr>
            </w:pPr>
            <w:r>
              <w:rPr>
                <w:color w:val="000000"/>
                <w:lang w:bidi="hi-IN"/>
              </w:rPr>
              <w:t>г. Югорск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bidi="hi-IN"/>
              </w:rPr>
              <w:t xml:space="preserve">ул. Мира, д. 9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bidi="hi-IN"/>
              </w:rPr>
              <w:t xml:space="preserve">тел .8 (34675) 7 03 21, 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bidi="hi-IN"/>
              </w:rPr>
              <w:t>8 908 889 28 94</w:t>
            </w:r>
          </w:p>
          <w:p>
            <w:pPr>
              <w:suppressAutoHyphens w:val="0"/>
              <w:jc w:val="center"/>
              <w:rPr>
                <w:lang w:bidi="hi-IN"/>
              </w:rPr>
            </w:pPr>
            <w:r>
              <w:rPr>
                <w:color w:val="000000"/>
                <w:lang w:eastAsia="ru-RU" w:bidi="hi-IN"/>
              </w:rPr>
              <w:t>Электронный адрес:</w:t>
            </w:r>
            <w:r>
              <w:rPr>
                <w:color w:val="000000"/>
                <w:lang w:bidi="hi-IN"/>
              </w:rPr>
              <w:t xml:space="preserve"> suevat@mail.ru</w:t>
            </w:r>
          </w:p>
        </w:tc>
      </w:tr>
    </w:tbl>
    <w:p>
      <w:pPr>
        <w:jc w:val="both"/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469FF"/>
    <w:multiLevelType w:val="multilevel"/>
    <w:tmpl w:val="0B4469F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35733FE1"/>
    <w:multiLevelType w:val="multilevel"/>
    <w:tmpl w:val="35733FE1"/>
    <w:lvl w:ilvl="0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3D"/>
    <w:rsid w:val="00051CEA"/>
    <w:rsid w:val="00AD5839"/>
    <w:rsid w:val="00D0733D"/>
    <w:rsid w:val="53C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qFormat="1" w:uiPriority="0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numPr>
        <w:ilvl w:val="0"/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1"/>
    <w:next w:val="1"/>
    <w:link w:val="18"/>
    <w:semiHidden/>
    <w:unhideWhenUsed/>
    <w:qFormat/>
    <w:uiPriority w:val="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0"/>
    <w:rPr>
      <w:color w:val="800000"/>
      <w:u w:val="single"/>
    </w:rPr>
  </w:style>
  <w:style w:type="character" w:styleId="7">
    <w:name w:val="Hyperlink"/>
    <w:basedOn w:val="4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alloon Text"/>
    <w:basedOn w:val="1"/>
    <w:link w:val="33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9">
    <w:name w:val="caption"/>
    <w:basedOn w:val="1"/>
    <w:next w:val="1"/>
    <w:semiHidden/>
    <w:unhideWhenUsed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10">
    <w:name w:val="index 1"/>
    <w:basedOn w:val="1"/>
    <w:next w:val="1"/>
    <w:semiHidden/>
    <w:unhideWhenUsed/>
    <w:qFormat/>
    <w:uiPriority w:val="99"/>
    <w:pPr>
      <w:ind w:left="240" w:hanging="240"/>
    </w:pPr>
  </w:style>
  <w:style w:type="paragraph" w:styleId="11">
    <w:name w:val="header"/>
    <w:basedOn w:val="1"/>
    <w:link w:val="332"/>
    <w:semiHidden/>
    <w:unhideWhenUsed/>
    <w:qFormat/>
    <w:uiPriority w:val="0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329"/>
    <w:semiHidden/>
    <w:unhideWhenUsed/>
    <w:qFormat/>
    <w:uiPriority w:val="0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13">
    <w:name w:val="index heading"/>
    <w:basedOn w:val="1"/>
    <w:next w:val="10"/>
    <w:semiHidden/>
    <w:unhideWhenUsed/>
    <w:qFormat/>
    <w:uiPriority w:val="0"/>
    <w:pPr>
      <w:suppressLineNumbers/>
    </w:pPr>
    <w:rPr>
      <w:rFonts w:cs="Arial"/>
    </w:rPr>
  </w:style>
  <w:style w:type="paragraph" w:styleId="14">
    <w:name w:val="footer"/>
    <w:basedOn w:val="1"/>
    <w:link w:val="330"/>
    <w:semiHidden/>
    <w:unhideWhenUsed/>
    <w:qFormat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5">
    <w:name w:val="List"/>
    <w:basedOn w:val="12"/>
    <w:semiHidden/>
    <w:unhideWhenUsed/>
    <w:qFormat/>
    <w:uiPriority w:val="0"/>
    <w:rPr>
      <w:rFonts w:cs="Arial"/>
    </w:rPr>
  </w:style>
  <w:style w:type="paragraph" w:styleId="16">
    <w:name w:val="Normal (Web)"/>
    <w:basedOn w:val="1"/>
    <w:semiHidden/>
    <w:unhideWhenUsed/>
    <w:qFormat/>
    <w:uiPriority w:val="0"/>
    <w:pPr>
      <w:suppressAutoHyphens w:val="0"/>
      <w:spacing w:before="280" w:after="142" w:line="276" w:lineRule="auto"/>
    </w:pPr>
    <w:rPr>
      <w:color w:val="000000"/>
      <w:lang w:eastAsia="ru-RU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Cambria"/>
      <w:b/>
      <w:bCs/>
      <w:kern w:val="2"/>
      <w:sz w:val="32"/>
      <w:szCs w:val="32"/>
      <w:lang w:eastAsia="zh-CN"/>
    </w:rPr>
  </w:style>
  <w:style w:type="character" w:customStyle="1" w:styleId="18">
    <w:name w:val="Заголовок 3 Знак"/>
    <w:basedOn w:val="4"/>
    <w:link w:val="3"/>
    <w:semiHidden/>
    <w:uiPriority w:val="0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zh-CN"/>
      <w14:textFill>
        <w14:solidFill>
          <w14:schemeClr w14:val="accent1"/>
        </w14:solidFill>
      </w14:textFill>
    </w:rPr>
  </w:style>
  <w:style w:type="character" w:customStyle="1" w:styleId="19">
    <w:name w:val="Основной текст Знак"/>
    <w:basedOn w:val="4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20">
    <w:name w:val="Верхний колонтитул Знак"/>
    <w:basedOn w:val="4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21">
    <w:name w:val="Нижний колонтитул Знак"/>
    <w:basedOn w:val="4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22">
    <w:name w:val="Текст выноски Знак"/>
    <w:basedOn w:val="4"/>
    <w:semiHidden/>
    <w:qFormat/>
    <w:uiPriority w:val="0"/>
    <w:rPr>
      <w:rFonts w:ascii="Tahoma" w:hAnsi="Tahoma" w:eastAsia="Times New Roman" w:cs="Tahoma"/>
      <w:sz w:val="16"/>
      <w:szCs w:val="16"/>
      <w:lang w:eastAsia="zh-CN"/>
    </w:rPr>
  </w:style>
  <w:style w:type="paragraph" w:styleId="23">
    <w:name w:val="No Spacing"/>
    <w:qFormat/>
    <w:uiPriority w:val="0"/>
    <w:pPr>
      <w:suppressAutoHyphens/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paragraph" w:customStyle="1" w:styleId="25">
    <w:name w:val="Заголовок"/>
    <w:basedOn w:val="1"/>
    <w:next w:val="12"/>
    <w:qFormat/>
    <w:uiPriority w:val="0"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customStyle="1" w:styleId="26">
    <w:name w:val="Заголовок2"/>
    <w:basedOn w:val="1"/>
    <w:next w:val="12"/>
    <w:qFormat/>
    <w:uiPriority w:val="0"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customStyle="1" w:styleId="27">
    <w:name w:val="Указатель2"/>
    <w:basedOn w:val="1"/>
    <w:qFormat/>
    <w:uiPriority w:val="0"/>
    <w:pPr>
      <w:suppressLineNumbers/>
    </w:pPr>
    <w:rPr>
      <w:rFonts w:cs="Arial"/>
    </w:rPr>
  </w:style>
  <w:style w:type="paragraph" w:customStyle="1" w:styleId="28">
    <w:name w:val="Заголовок1"/>
    <w:basedOn w:val="1"/>
    <w:next w:val="12"/>
    <w:qFormat/>
    <w:uiPriority w:val="0"/>
    <w:pPr>
      <w:jc w:val="center"/>
    </w:pPr>
    <w:rPr>
      <w:b/>
      <w:sz w:val="28"/>
      <w:szCs w:val="20"/>
    </w:rPr>
  </w:style>
  <w:style w:type="paragraph" w:customStyle="1" w:styleId="29">
    <w:name w:val="Название объекта1"/>
    <w:basedOn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31">
    <w:name w:val="Верхний и нижний колонтитулы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2">
    <w:name w:val="Default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customStyle="1" w:styleId="33">
    <w:name w:val="Содержимое таблицы"/>
    <w:basedOn w:val="1"/>
    <w:qFormat/>
    <w:uiPriority w:val="0"/>
    <w:pPr>
      <w:suppressLineNumbers/>
    </w:pPr>
  </w:style>
  <w:style w:type="paragraph" w:customStyle="1" w:styleId="34">
    <w:name w:val="Заголовок таблицы"/>
    <w:basedOn w:val="33"/>
    <w:qFormat/>
    <w:uiPriority w:val="0"/>
    <w:pPr>
      <w:jc w:val="center"/>
    </w:pPr>
    <w:rPr>
      <w:b/>
      <w:bCs/>
    </w:rPr>
  </w:style>
  <w:style w:type="paragraph" w:customStyle="1" w:styleId="35">
    <w:name w:val="western"/>
    <w:basedOn w:val="1"/>
    <w:qFormat/>
    <w:uiPriority w:val="0"/>
    <w:pPr>
      <w:suppressAutoHyphens w:val="0"/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36">
    <w:name w:val="cjk"/>
    <w:basedOn w:val="1"/>
    <w:qFormat/>
    <w:uiPriority w:val="0"/>
    <w:pPr>
      <w:suppressAutoHyphens w:val="0"/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37">
    <w:name w:val="ctl"/>
    <w:basedOn w:val="1"/>
    <w:qFormat/>
    <w:uiPriority w:val="0"/>
    <w:pPr>
      <w:suppressAutoHyphens w:val="0"/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paragraph" w:customStyle="1" w:styleId="38">
    <w:name w:val="DocumentMap"/>
    <w:qFormat/>
    <w:uiPriority w:val="0"/>
    <w:pPr>
      <w:spacing w:after="160" w:line="252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39">
    <w:name w:val="WW8Num1z0"/>
    <w:qFormat/>
    <w:uiPriority w:val="0"/>
  </w:style>
  <w:style w:type="character" w:customStyle="1" w:styleId="40">
    <w:name w:val="WW8Num1z1"/>
    <w:qFormat/>
    <w:uiPriority w:val="0"/>
  </w:style>
  <w:style w:type="character" w:customStyle="1" w:styleId="41">
    <w:name w:val="WW8Num1z2"/>
    <w:qFormat/>
    <w:uiPriority w:val="0"/>
  </w:style>
  <w:style w:type="character" w:customStyle="1" w:styleId="42">
    <w:name w:val="WW8Num1z3"/>
    <w:qFormat/>
    <w:uiPriority w:val="0"/>
  </w:style>
  <w:style w:type="character" w:customStyle="1" w:styleId="43">
    <w:name w:val="WW8Num1z4"/>
    <w:qFormat/>
    <w:uiPriority w:val="0"/>
  </w:style>
  <w:style w:type="character" w:customStyle="1" w:styleId="44">
    <w:name w:val="WW8Num1z5"/>
    <w:qFormat/>
    <w:uiPriority w:val="0"/>
  </w:style>
  <w:style w:type="character" w:customStyle="1" w:styleId="45">
    <w:name w:val="WW8Num1z6"/>
    <w:qFormat/>
    <w:uiPriority w:val="0"/>
  </w:style>
  <w:style w:type="character" w:customStyle="1" w:styleId="46">
    <w:name w:val="WW8Num1z7"/>
    <w:qFormat/>
    <w:uiPriority w:val="0"/>
  </w:style>
  <w:style w:type="character" w:customStyle="1" w:styleId="47">
    <w:name w:val="WW8Num1z8"/>
    <w:qFormat/>
    <w:uiPriority w:val="0"/>
  </w:style>
  <w:style w:type="character" w:customStyle="1" w:styleId="48">
    <w:name w:val="WW8Num2z0"/>
    <w:qFormat/>
    <w:uiPriority w:val="0"/>
  </w:style>
  <w:style w:type="character" w:customStyle="1" w:styleId="49">
    <w:name w:val="WW8Num2z1"/>
    <w:qFormat/>
    <w:uiPriority w:val="0"/>
  </w:style>
  <w:style w:type="character" w:customStyle="1" w:styleId="50">
    <w:name w:val="WW8Num2z2"/>
    <w:qFormat/>
    <w:uiPriority w:val="0"/>
  </w:style>
  <w:style w:type="character" w:customStyle="1" w:styleId="51">
    <w:name w:val="WW8Num2z3"/>
    <w:qFormat/>
    <w:uiPriority w:val="0"/>
  </w:style>
  <w:style w:type="character" w:customStyle="1" w:styleId="52">
    <w:name w:val="WW8Num2z4"/>
    <w:qFormat/>
    <w:uiPriority w:val="0"/>
  </w:style>
  <w:style w:type="character" w:customStyle="1" w:styleId="53">
    <w:name w:val="WW8Num2z5"/>
    <w:qFormat/>
    <w:uiPriority w:val="0"/>
  </w:style>
  <w:style w:type="character" w:customStyle="1" w:styleId="54">
    <w:name w:val="WW8Num2z6"/>
    <w:qFormat/>
    <w:uiPriority w:val="0"/>
  </w:style>
  <w:style w:type="character" w:customStyle="1" w:styleId="55">
    <w:name w:val="WW8Num2z7"/>
    <w:qFormat/>
    <w:uiPriority w:val="0"/>
  </w:style>
  <w:style w:type="character" w:customStyle="1" w:styleId="56">
    <w:name w:val="WW8Num2z8"/>
    <w:qFormat/>
    <w:uiPriority w:val="0"/>
  </w:style>
  <w:style w:type="character" w:customStyle="1" w:styleId="57">
    <w:name w:val="WW8Num3z0"/>
    <w:qFormat/>
    <w:uiPriority w:val="0"/>
  </w:style>
  <w:style w:type="character" w:customStyle="1" w:styleId="58">
    <w:name w:val="WW8Num4z0"/>
    <w:qFormat/>
    <w:uiPriority w:val="0"/>
    <w:rPr>
      <w:sz w:val="28"/>
    </w:rPr>
  </w:style>
  <w:style w:type="character" w:customStyle="1" w:styleId="59">
    <w:name w:val="WW8Num4z1"/>
    <w:qFormat/>
    <w:uiPriority w:val="0"/>
  </w:style>
  <w:style w:type="character" w:customStyle="1" w:styleId="60">
    <w:name w:val="WW8Num4z2"/>
    <w:qFormat/>
    <w:uiPriority w:val="0"/>
  </w:style>
  <w:style w:type="character" w:customStyle="1" w:styleId="61">
    <w:name w:val="WW8Num4z3"/>
    <w:qFormat/>
    <w:uiPriority w:val="0"/>
  </w:style>
  <w:style w:type="character" w:customStyle="1" w:styleId="62">
    <w:name w:val="WW8Num4z4"/>
    <w:qFormat/>
    <w:uiPriority w:val="0"/>
  </w:style>
  <w:style w:type="character" w:customStyle="1" w:styleId="63">
    <w:name w:val="WW8Num4z5"/>
    <w:qFormat/>
    <w:uiPriority w:val="0"/>
  </w:style>
  <w:style w:type="character" w:customStyle="1" w:styleId="64">
    <w:name w:val="WW8Num4z6"/>
    <w:qFormat/>
    <w:uiPriority w:val="0"/>
  </w:style>
  <w:style w:type="character" w:customStyle="1" w:styleId="65">
    <w:name w:val="WW8Num4z7"/>
    <w:qFormat/>
    <w:uiPriority w:val="0"/>
  </w:style>
  <w:style w:type="character" w:customStyle="1" w:styleId="66">
    <w:name w:val="WW8Num4z8"/>
    <w:qFormat/>
    <w:uiPriority w:val="0"/>
  </w:style>
  <w:style w:type="character" w:customStyle="1" w:styleId="67">
    <w:name w:val="Основной шрифт абзаца2"/>
    <w:qFormat/>
    <w:uiPriority w:val="0"/>
  </w:style>
  <w:style w:type="character" w:customStyle="1" w:styleId="68">
    <w:name w:val="WW8Num3z1"/>
    <w:qFormat/>
    <w:uiPriority w:val="0"/>
  </w:style>
  <w:style w:type="character" w:customStyle="1" w:styleId="69">
    <w:name w:val="WW8Num3z2"/>
    <w:qFormat/>
    <w:uiPriority w:val="0"/>
  </w:style>
  <w:style w:type="character" w:customStyle="1" w:styleId="70">
    <w:name w:val="WW8Num3z3"/>
    <w:qFormat/>
    <w:uiPriority w:val="0"/>
  </w:style>
  <w:style w:type="character" w:customStyle="1" w:styleId="71">
    <w:name w:val="WW8Num3z4"/>
    <w:qFormat/>
    <w:uiPriority w:val="0"/>
  </w:style>
  <w:style w:type="character" w:customStyle="1" w:styleId="72">
    <w:name w:val="WW8Num3z5"/>
    <w:qFormat/>
    <w:uiPriority w:val="0"/>
  </w:style>
  <w:style w:type="character" w:customStyle="1" w:styleId="73">
    <w:name w:val="WW8Num3z6"/>
    <w:qFormat/>
    <w:uiPriority w:val="0"/>
  </w:style>
  <w:style w:type="character" w:customStyle="1" w:styleId="74">
    <w:name w:val="WW8Num3z7"/>
    <w:qFormat/>
    <w:uiPriority w:val="0"/>
  </w:style>
  <w:style w:type="character" w:customStyle="1" w:styleId="75">
    <w:name w:val="WW8Num3z8"/>
    <w:qFormat/>
    <w:uiPriority w:val="0"/>
  </w:style>
  <w:style w:type="character" w:customStyle="1" w:styleId="76">
    <w:name w:val="WW8Num5z0"/>
    <w:qFormat/>
    <w:uiPriority w:val="0"/>
  </w:style>
  <w:style w:type="character" w:customStyle="1" w:styleId="77">
    <w:name w:val="WW8Num6z0"/>
    <w:qFormat/>
    <w:uiPriority w:val="0"/>
    <w:rPr>
      <w:sz w:val="28"/>
      <w:szCs w:val="28"/>
    </w:rPr>
  </w:style>
  <w:style w:type="character" w:customStyle="1" w:styleId="78">
    <w:name w:val="WW8Num7z0"/>
    <w:qFormat/>
    <w:uiPriority w:val="0"/>
  </w:style>
  <w:style w:type="character" w:customStyle="1" w:styleId="79">
    <w:name w:val="WW8Num7z1"/>
    <w:qFormat/>
    <w:uiPriority w:val="0"/>
  </w:style>
  <w:style w:type="character" w:customStyle="1" w:styleId="80">
    <w:name w:val="WW8Num7z2"/>
    <w:qFormat/>
    <w:uiPriority w:val="0"/>
  </w:style>
  <w:style w:type="character" w:customStyle="1" w:styleId="81">
    <w:name w:val="WW8Num7z3"/>
    <w:qFormat/>
    <w:uiPriority w:val="0"/>
  </w:style>
  <w:style w:type="character" w:customStyle="1" w:styleId="82">
    <w:name w:val="WW8Num7z4"/>
    <w:qFormat/>
    <w:uiPriority w:val="0"/>
  </w:style>
  <w:style w:type="character" w:customStyle="1" w:styleId="83">
    <w:name w:val="WW8Num7z5"/>
    <w:qFormat/>
    <w:uiPriority w:val="0"/>
  </w:style>
  <w:style w:type="character" w:customStyle="1" w:styleId="84">
    <w:name w:val="WW8Num7z6"/>
    <w:qFormat/>
    <w:uiPriority w:val="0"/>
  </w:style>
  <w:style w:type="character" w:customStyle="1" w:styleId="85">
    <w:name w:val="WW8Num7z7"/>
    <w:qFormat/>
    <w:uiPriority w:val="0"/>
  </w:style>
  <w:style w:type="character" w:customStyle="1" w:styleId="86">
    <w:name w:val="WW8Num7z8"/>
    <w:qFormat/>
    <w:uiPriority w:val="0"/>
  </w:style>
  <w:style w:type="character" w:customStyle="1" w:styleId="87">
    <w:name w:val="WW8Num8z0"/>
    <w:qFormat/>
    <w:uiPriority w:val="0"/>
    <w:rPr>
      <w:sz w:val="28"/>
      <w:szCs w:val="28"/>
    </w:rPr>
  </w:style>
  <w:style w:type="character" w:customStyle="1" w:styleId="88">
    <w:name w:val="WW8Num9z0"/>
    <w:qFormat/>
    <w:uiPriority w:val="0"/>
  </w:style>
  <w:style w:type="character" w:customStyle="1" w:styleId="89">
    <w:name w:val="WW8Num10z0"/>
    <w:qFormat/>
    <w:uiPriority w:val="0"/>
  </w:style>
  <w:style w:type="character" w:customStyle="1" w:styleId="90">
    <w:name w:val="WW8Num10z1"/>
    <w:qFormat/>
    <w:uiPriority w:val="0"/>
  </w:style>
  <w:style w:type="character" w:customStyle="1" w:styleId="91">
    <w:name w:val="WW8Num10z2"/>
    <w:qFormat/>
    <w:uiPriority w:val="0"/>
  </w:style>
  <w:style w:type="character" w:customStyle="1" w:styleId="92">
    <w:name w:val="WW8Num10z3"/>
    <w:qFormat/>
    <w:uiPriority w:val="0"/>
  </w:style>
  <w:style w:type="character" w:customStyle="1" w:styleId="93">
    <w:name w:val="WW8Num10z4"/>
    <w:qFormat/>
    <w:uiPriority w:val="0"/>
  </w:style>
  <w:style w:type="character" w:customStyle="1" w:styleId="94">
    <w:name w:val="WW8Num10z5"/>
    <w:qFormat/>
    <w:uiPriority w:val="0"/>
  </w:style>
  <w:style w:type="character" w:customStyle="1" w:styleId="95">
    <w:name w:val="WW8Num10z6"/>
    <w:qFormat/>
    <w:uiPriority w:val="0"/>
  </w:style>
  <w:style w:type="character" w:customStyle="1" w:styleId="96">
    <w:name w:val="WW8Num10z7"/>
    <w:qFormat/>
    <w:uiPriority w:val="0"/>
  </w:style>
  <w:style w:type="character" w:customStyle="1" w:styleId="97">
    <w:name w:val="WW8Num10z8"/>
    <w:qFormat/>
    <w:uiPriority w:val="0"/>
  </w:style>
  <w:style w:type="character" w:customStyle="1" w:styleId="98">
    <w:name w:val="WW8Num11z0"/>
    <w:qFormat/>
    <w:uiPriority w:val="0"/>
  </w:style>
  <w:style w:type="character" w:customStyle="1" w:styleId="99">
    <w:name w:val="Основной шрифт абзаца1"/>
    <w:qFormat/>
    <w:uiPriority w:val="0"/>
  </w:style>
  <w:style w:type="character" w:customStyle="1" w:styleId="100">
    <w:name w:val="Интернет-ссылка"/>
    <w:basedOn w:val="4"/>
    <w:uiPriority w:val="0"/>
    <w:rPr>
      <w:color w:val="0000FF"/>
      <w:u w:val="single"/>
    </w:rPr>
  </w:style>
  <w:style w:type="character" w:customStyle="1" w:styleId="101">
    <w:name w:val="Название Знак"/>
    <w:qFormat/>
    <w:uiPriority w:val="0"/>
    <w:rPr>
      <w:b/>
      <w:sz w:val="28"/>
    </w:rPr>
  </w:style>
  <w:style w:type="character" w:customStyle="1" w:styleId="102">
    <w:name w:val="Основной текст Знак1"/>
    <w:qFormat/>
    <w:uiPriority w:val="0"/>
    <w:rPr>
      <w:rFonts w:hint="default" w:ascii="Sylfaen" w:hAnsi="Sylfaen" w:cs="Sylfaen"/>
      <w:spacing w:val="1"/>
      <w:sz w:val="16"/>
      <w:szCs w:val="16"/>
      <w:highlight w:val="white"/>
    </w:rPr>
  </w:style>
  <w:style w:type="character" w:customStyle="1" w:styleId="103">
    <w:name w:val="ListLabel 1"/>
    <w:qFormat/>
    <w:uiPriority w:val="0"/>
    <w:rPr>
      <w:color w:val="0000FF"/>
      <w:sz w:val="22"/>
      <w:szCs w:val="22"/>
      <w:u w:val="single"/>
      <w:lang w:val="en-US" w:eastAsia="ru-RU"/>
    </w:rPr>
  </w:style>
  <w:style w:type="character" w:customStyle="1" w:styleId="104">
    <w:name w:val="ListLabel 2"/>
    <w:qFormat/>
    <w:uiPriority w:val="0"/>
    <w:rPr>
      <w:color w:val="000000"/>
      <w:sz w:val="22"/>
      <w:szCs w:val="22"/>
      <w:u w:val="single"/>
      <w:lang w:val="en-US" w:eastAsia="ru-RU"/>
    </w:rPr>
  </w:style>
  <w:style w:type="character" w:customStyle="1" w:styleId="105">
    <w:name w:val="ListLabel 3"/>
    <w:qFormat/>
    <w:uiPriority w:val="0"/>
    <w:rPr>
      <w:color w:val="000000"/>
      <w:sz w:val="22"/>
      <w:szCs w:val="22"/>
      <w:u w:val="single"/>
      <w:lang w:eastAsia="ru-RU"/>
    </w:rPr>
  </w:style>
  <w:style w:type="character" w:customStyle="1" w:styleId="106">
    <w:name w:val="ListLabel 4"/>
    <w:qFormat/>
    <w:uiPriority w:val="0"/>
    <w:rPr>
      <w:color w:val="0000FF"/>
      <w:sz w:val="22"/>
      <w:szCs w:val="22"/>
      <w:u w:val="single"/>
      <w:lang w:eastAsia="ru-RU"/>
    </w:rPr>
  </w:style>
  <w:style w:type="character" w:customStyle="1" w:styleId="107">
    <w:name w:val="ListLabel 5"/>
    <w:qFormat/>
    <w:uiPriority w:val="0"/>
    <w:rPr>
      <w:color w:val="0000FF"/>
      <w:u w:val="single"/>
      <w:lang w:eastAsia="ru-RU"/>
    </w:rPr>
  </w:style>
  <w:style w:type="character" w:customStyle="1" w:styleId="108">
    <w:name w:val="ListLabel 6"/>
    <w:qFormat/>
    <w:uiPriority w:val="0"/>
    <w:rPr>
      <w:color w:val="0000FF"/>
      <w:highlight w:val="white"/>
      <w:lang w:eastAsia="ru-RU"/>
    </w:rPr>
  </w:style>
  <w:style w:type="character" w:customStyle="1" w:styleId="109">
    <w:name w:val="ListLabel 7"/>
    <w:qFormat/>
    <w:uiPriority w:val="0"/>
    <w:rPr>
      <w:color w:val="0000FF"/>
      <w:u w:val="single"/>
      <w:lang w:val="en-US" w:eastAsia="ru-RU"/>
    </w:rPr>
  </w:style>
  <w:style w:type="character" w:customStyle="1" w:styleId="110">
    <w:name w:val="ListLabel 8"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111">
    <w:name w:val="ListLabel 9"/>
    <w:qFormat/>
    <w:uiPriority w:val="0"/>
    <w:rPr>
      <w:rFonts w:hint="default" w:ascii="Times New Roman" w:hAnsi="Times New Roman" w:cs="Times New Roman"/>
      <w:color w:val="000000"/>
      <w:sz w:val="20"/>
      <w:szCs w:val="20"/>
      <w:u w:val="single"/>
      <w:lang w:val="en-US" w:eastAsia="ru-RU"/>
    </w:rPr>
  </w:style>
  <w:style w:type="character" w:customStyle="1" w:styleId="112">
    <w:name w:val="ListLabel 10"/>
    <w:qFormat/>
    <w:uiPriority w:val="0"/>
    <w:rPr>
      <w:rFonts w:hint="default" w:ascii="Times New Roman" w:hAnsi="Times New Roman" w:cs="Times New Roman"/>
      <w:color w:val="000000"/>
      <w:sz w:val="20"/>
      <w:szCs w:val="20"/>
      <w:u w:val="single"/>
      <w:lang w:eastAsia="ru-RU"/>
    </w:rPr>
  </w:style>
  <w:style w:type="character" w:customStyle="1" w:styleId="113">
    <w:name w:val="ListLabel 11"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114">
    <w:name w:val="ListLabel 12"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115">
    <w:name w:val="ListLabel 13"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116">
    <w:name w:val="ListLabel 14"/>
    <w:qFormat/>
    <w:uiPriority w:val="0"/>
    <w:rPr>
      <w:rFonts w:hint="default" w:ascii="Times New Roman" w:hAnsi="Times New Roman" w:cs="Times New Roman"/>
      <w:color w:val="0000FF"/>
      <w:sz w:val="20"/>
      <w:szCs w:val="20"/>
      <w:highlight w:val="white"/>
      <w:lang w:eastAsia="ru-RU"/>
    </w:rPr>
  </w:style>
  <w:style w:type="character" w:customStyle="1" w:styleId="117">
    <w:name w:val="ListLabel 15"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118">
    <w:name w:val="ListLabel 16"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119">
    <w:name w:val="ListLabel 17"/>
    <w:qFormat/>
    <w:uiPriority w:val="0"/>
    <w:rPr>
      <w:color w:val="0000FF"/>
      <w:sz w:val="20"/>
      <w:szCs w:val="20"/>
      <w:u w:val="single"/>
      <w:lang w:val="en-US" w:eastAsia="ru-RU"/>
    </w:rPr>
  </w:style>
  <w:style w:type="character" w:customStyle="1" w:styleId="120">
    <w:name w:val="ListLabel 18"/>
    <w:qFormat/>
    <w:uiPriority w:val="0"/>
    <w:rPr>
      <w:color w:val="000000"/>
      <w:sz w:val="20"/>
      <w:szCs w:val="20"/>
      <w:u w:val="single"/>
      <w:lang w:val="en-US" w:eastAsia="ru-RU"/>
    </w:rPr>
  </w:style>
  <w:style w:type="character" w:customStyle="1" w:styleId="121">
    <w:name w:val="ListLabel 19"/>
    <w:qFormat/>
    <w:uiPriority w:val="0"/>
    <w:rPr>
      <w:color w:val="000000"/>
      <w:sz w:val="20"/>
      <w:szCs w:val="20"/>
      <w:u w:val="single"/>
      <w:lang w:eastAsia="ru-RU"/>
    </w:rPr>
  </w:style>
  <w:style w:type="character" w:customStyle="1" w:styleId="122">
    <w:name w:val="ListLabel 20"/>
    <w:qFormat/>
    <w:uiPriority w:val="0"/>
    <w:rPr>
      <w:color w:val="0000FF"/>
      <w:sz w:val="20"/>
      <w:szCs w:val="20"/>
      <w:u w:val="single"/>
      <w:lang w:eastAsia="ru-RU"/>
    </w:rPr>
  </w:style>
  <w:style w:type="character" w:customStyle="1" w:styleId="123">
    <w:name w:val="ListLabel 21"/>
    <w:qFormat/>
    <w:uiPriority w:val="0"/>
    <w:rPr>
      <w:color w:val="0000FF"/>
      <w:sz w:val="20"/>
      <w:szCs w:val="20"/>
      <w:u w:val="single"/>
      <w:lang w:eastAsia="ru-RU"/>
    </w:rPr>
  </w:style>
  <w:style w:type="character" w:customStyle="1" w:styleId="124">
    <w:name w:val="ListLabel 22"/>
    <w:qFormat/>
    <w:uiPriority w:val="0"/>
    <w:rPr>
      <w:color w:val="0000FF"/>
      <w:sz w:val="20"/>
      <w:szCs w:val="20"/>
      <w:u w:val="single"/>
      <w:lang w:eastAsia="ru-RU"/>
    </w:rPr>
  </w:style>
  <w:style w:type="character" w:customStyle="1" w:styleId="125">
    <w:name w:val="ListLabel 23"/>
    <w:qFormat/>
    <w:uiPriority w:val="0"/>
    <w:rPr>
      <w:color w:val="0000FF"/>
      <w:sz w:val="20"/>
      <w:szCs w:val="20"/>
      <w:highlight w:val="white"/>
      <w:lang w:eastAsia="ru-RU"/>
    </w:rPr>
  </w:style>
  <w:style w:type="character" w:customStyle="1" w:styleId="126">
    <w:name w:val="ListLabel 24"/>
    <w:qFormat/>
    <w:uiPriority w:val="0"/>
    <w:rPr>
      <w:color w:val="0000FF"/>
      <w:sz w:val="20"/>
      <w:szCs w:val="20"/>
      <w:u w:val="single"/>
      <w:lang w:val="en-US" w:eastAsia="ru-RU"/>
    </w:rPr>
  </w:style>
  <w:style w:type="character" w:customStyle="1" w:styleId="127">
    <w:name w:val="ListLabel 25"/>
    <w:qFormat/>
    <w:uiPriority w:val="0"/>
    <w:rPr>
      <w:color w:val="0000FF"/>
      <w:sz w:val="20"/>
      <w:szCs w:val="20"/>
      <w:u w:val="single"/>
      <w:lang w:eastAsia="ru-RU"/>
    </w:rPr>
  </w:style>
  <w:style w:type="character" w:customStyle="1" w:styleId="128">
    <w:name w:val="ListLabel 26"/>
    <w:qFormat/>
    <w:uiPriority w:val="0"/>
    <w:rPr>
      <w:sz w:val="24"/>
      <w:szCs w:val="24"/>
    </w:rPr>
  </w:style>
  <w:style w:type="character" w:customStyle="1" w:styleId="129">
    <w:name w:val="ListLabel 27"/>
    <w:qFormat/>
    <w:uiPriority w:val="0"/>
    <w:rPr>
      <w:sz w:val="24"/>
      <w:szCs w:val="24"/>
    </w:rPr>
  </w:style>
  <w:style w:type="character" w:customStyle="1" w:styleId="130">
    <w:name w:val="ListLabel 28"/>
    <w:qFormat/>
    <w:uiPriority w:val="0"/>
    <w:rPr>
      <w:sz w:val="24"/>
      <w:szCs w:val="24"/>
    </w:rPr>
  </w:style>
  <w:style w:type="character" w:customStyle="1" w:styleId="131">
    <w:name w:val="ListLabel 29"/>
    <w:qFormat/>
    <w:uiPriority w:val="0"/>
  </w:style>
  <w:style w:type="character" w:customStyle="1" w:styleId="132">
    <w:name w:val="ListLabel 30"/>
    <w:qFormat/>
    <w:uiPriority w:val="0"/>
    <w:rPr>
      <w:sz w:val="24"/>
      <w:szCs w:val="24"/>
      <w:lang w:val="ru-RU"/>
    </w:rPr>
  </w:style>
  <w:style w:type="character" w:customStyle="1" w:styleId="133">
    <w:name w:val="ListLabel 31"/>
    <w:qFormat/>
    <w:uiPriority w:val="0"/>
    <w:rPr>
      <w:u w:val="single"/>
    </w:rPr>
  </w:style>
  <w:style w:type="character" w:customStyle="1" w:styleId="134">
    <w:name w:val="ListLabel 32"/>
    <w:qFormat/>
    <w:uiPriority w:val="0"/>
  </w:style>
  <w:style w:type="character" w:customStyle="1" w:styleId="135">
    <w:name w:val="ListLabel 33"/>
    <w:qFormat/>
    <w:uiPriority w:val="0"/>
    <w:rPr>
      <w:lang w:val="ru-RU"/>
    </w:rPr>
  </w:style>
  <w:style w:type="character" w:customStyle="1" w:styleId="136">
    <w:name w:val="ListLabel 34"/>
    <w:qFormat/>
    <w:uiPriority w:val="0"/>
    <w:rPr>
      <w:sz w:val="24"/>
      <w:szCs w:val="24"/>
    </w:rPr>
  </w:style>
  <w:style w:type="character" w:customStyle="1" w:styleId="137">
    <w:name w:val="ListLabel 35"/>
    <w:qFormat/>
    <w:uiPriority w:val="0"/>
    <w:rPr>
      <w:sz w:val="24"/>
      <w:szCs w:val="24"/>
    </w:rPr>
  </w:style>
  <w:style w:type="character" w:customStyle="1" w:styleId="138">
    <w:name w:val="ListLabel 36"/>
    <w:qFormat/>
    <w:uiPriority w:val="0"/>
    <w:rPr>
      <w:sz w:val="24"/>
      <w:szCs w:val="24"/>
    </w:rPr>
  </w:style>
  <w:style w:type="character" w:customStyle="1" w:styleId="139">
    <w:name w:val="ListLabel 37"/>
    <w:qFormat/>
    <w:uiPriority w:val="0"/>
  </w:style>
  <w:style w:type="character" w:customStyle="1" w:styleId="140">
    <w:name w:val="ListLabel 38"/>
    <w:qFormat/>
    <w:uiPriority w:val="0"/>
    <w:rPr>
      <w:sz w:val="24"/>
      <w:szCs w:val="24"/>
      <w:lang w:val="ru-RU"/>
    </w:rPr>
  </w:style>
  <w:style w:type="character" w:customStyle="1" w:styleId="141">
    <w:name w:val="ListLabel 39"/>
    <w:qFormat/>
    <w:uiPriority w:val="0"/>
    <w:rPr>
      <w:u w:val="single"/>
    </w:rPr>
  </w:style>
  <w:style w:type="character" w:customStyle="1" w:styleId="142">
    <w:name w:val="ListLabel 40"/>
    <w:qFormat/>
    <w:uiPriority w:val="0"/>
  </w:style>
  <w:style w:type="character" w:customStyle="1" w:styleId="143">
    <w:name w:val="ListLabel 41"/>
    <w:qFormat/>
    <w:uiPriority w:val="0"/>
    <w:rPr>
      <w:lang w:val="ru-RU"/>
    </w:rPr>
  </w:style>
  <w:style w:type="character" w:customStyle="1" w:styleId="144">
    <w:name w:val="ListLabel 42"/>
    <w:qFormat/>
    <w:uiPriority w:val="0"/>
    <w:rPr>
      <w:sz w:val="24"/>
      <w:szCs w:val="24"/>
    </w:rPr>
  </w:style>
  <w:style w:type="character" w:customStyle="1" w:styleId="145">
    <w:name w:val="ListLabel 43"/>
    <w:qFormat/>
    <w:uiPriority w:val="0"/>
    <w:rPr>
      <w:sz w:val="24"/>
      <w:szCs w:val="24"/>
    </w:rPr>
  </w:style>
  <w:style w:type="character" w:customStyle="1" w:styleId="146">
    <w:name w:val="ListLabel 44"/>
    <w:qFormat/>
    <w:uiPriority w:val="0"/>
    <w:rPr>
      <w:sz w:val="24"/>
      <w:szCs w:val="24"/>
    </w:rPr>
  </w:style>
  <w:style w:type="character" w:customStyle="1" w:styleId="147">
    <w:name w:val="ListLabel 45"/>
    <w:qFormat/>
    <w:uiPriority w:val="0"/>
  </w:style>
  <w:style w:type="character" w:customStyle="1" w:styleId="148">
    <w:name w:val="ListLabel 46"/>
    <w:qFormat/>
    <w:uiPriority w:val="0"/>
    <w:rPr>
      <w:sz w:val="24"/>
      <w:szCs w:val="24"/>
      <w:lang w:val="ru-RU"/>
    </w:rPr>
  </w:style>
  <w:style w:type="character" w:customStyle="1" w:styleId="149">
    <w:name w:val="ListLabel 47"/>
    <w:qFormat/>
    <w:uiPriority w:val="0"/>
    <w:rPr>
      <w:u w:val="single"/>
    </w:rPr>
  </w:style>
  <w:style w:type="character" w:customStyle="1" w:styleId="150">
    <w:name w:val="ListLabel 48"/>
    <w:qFormat/>
    <w:uiPriority w:val="0"/>
  </w:style>
  <w:style w:type="character" w:customStyle="1" w:styleId="151">
    <w:name w:val="ListLabel 49"/>
    <w:qFormat/>
    <w:uiPriority w:val="0"/>
    <w:rPr>
      <w:lang w:val="ru-RU"/>
    </w:rPr>
  </w:style>
  <w:style w:type="character" w:customStyle="1" w:styleId="152">
    <w:name w:val="ListLabel 50"/>
    <w:qFormat/>
    <w:uiPriority w:val="0"/>
    <w:rPr>
      <w:sz w:val="24"/>
      <w:szCs w:val="24"/>
    </w:rPr>
  </w:style>
  <w:style w:type="character" w:customStyle="1" w:styleId="153">
    <w:name w:val="ListLabel 51"/>
    <w:qFormat/>
    <w:uiPriority w:val="0"/>
    <w:rPr>
      <w:sz w:val="24"/>
      <w:szCs w:val="24"/>
    </w:rPr>
  </w:style>
  <w:style w:type="character" w:customStyle="1" w:styleId="154">
    <w:name w:val="ListLabel 52"/>
    <w:qFormat/>
    <w:uiPriority w:val="0"/>
    <w:rPr>
      <w:sz w:val="24"/>
      <w:szCs w:val="24"/>
    </w:rPr>
  </w:style>
  <w:style w:type="character" w:customStyle="1" w:styleId="155">
    <w:name w:val="ListLabel 53"/>
    <w:qFormat/>
    <w:uiPriority w:val="0"/>
  </w:style>
  <w:style w:type="character" w:customStyle="1" w:styleId="156">
    <w:name w:val="ListLabel 54"/>
    <w:qFormat/>
    <w:uiPriority w:val="0"/>
    <w:rPr>
      <w:sz w:val="24"/>
      <w:szCs w:val="24"/>
      <w:lang w:val="ru-RU"/>
    </w:rPr>
  </w:style>
  <w:style w:type="character" w:customStyle="1" w:styleId="157">
    <w:name w:val="ListLabel 55"/>
    <w:qFormat/>
    <w:uiPriority w:val="0"/>
    <w:rPr>
      <w:u w:val="single"/>
    </w:rPr>
  </w:style>
  <w:style w:type="character" w:customStyle="1" w:styleId="158">
    <w:name w:val="ListLabel 56"/>
    <w:qFormat/>
    <w:uiPriority w:val="0"/>
  </w:style>
  <w:style w:type="character" w:customStyle="1" w:styleId="159">
    <w:name w:val="ListLabel 57"/>
    <w:qFormat/>
    <w:uiPriority w:val="0"/>
    <w:rPr>
      <w:lang w:val="ru-RU"/>
    </w:rPr>
  </w:style>
  <w:style w:type="character" w:customStyle="1" w:styleId="160">
    <w:name w:val="ListLabel 58"/>
    <w:qFormat/>
    <w:uiPriority w:val="0"/>
    <w:rPr>
      <w:sz w:val="24"/>
      <w:szCs w:val="24"/>
    </w:rPr>
  </w:style>
  <w:style w:type="character" w:customStyle="1" w:styleId="161">
    <w:name w:val="ListLabel 59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162">
    <w:name w:val="ListLabel 60"/>
    <w:qFormat/>
    <w:uiPriority w:val="0"/>
    <w:rPr>
      <w:sz w:val="24"/>
      <w:szCs w:val="24"/>
      <w:u w:val="none"/>
    </w:rPr>
  </w:style>
  <w:style w:type="character" w:customStyle="1" w:styleId="163">
    <w:name w:val="ListLabel 61"/>
    <w:qFormat/>
    <w:uiPriority w:val="0"/>
    <w:rPr>
      <w:sz w:val="24"/>
      <w:szCs w:val="24"/>
    </w:rPr>
  </w:style>
  <w:style w:type="character" w:customStyle="1" w:styleId="164">
    <w:name w:val="ListLabel 62"/>
    <w:qFormat/>
    <w:uiPriority w:val="0"/>
    <w:rPr>
      <w:sz w:val="24"/>
      <w:szCs w:val="24"/>
      <w:lang w:val="ru-RU"/>
    </w:rPr>
  </w:style>
  <w:style w:type="character" w:customStyle="1" w:styleId="165">
    <w:name w:val="ListLabel 63"/>
    <w:qFormat/>
    <w:uiPriority w:val="0"/>
  </w:style>
  <w:style w:type="character" w:customStyle="1" w:styleId="166">
    <w:name w:val="ListLabel 64"/>
    <w:qFormat/>
    <w:uiPriority w:val="0"/>
    <w:rPr>
      <w:sz w:val="24"/>
      <w:szCs w:val="24"/>
      <w:u w:val="none"/>
    </w:rPr>
  </w:style>
  <w:style w:type="character" w:customStyle="1" w:styleId="167">
    <w:name w:val="ListLabel 65"/>
    <w:qFormat/>
    <w:uiPriority w:val="0"/>
    <w:rPr>
      <w:sz w:val="24"/>
      <w:szCs w:val="24"/>
      <w:u w:val="none"/>
      <w:lang w:val="ru-RU"/>
    </w:rPr>
  </w:style>
  <w:style w:type="character" w:customStyle="1" w:styleId="168">
    <w:name w:val="ListLabel 66"/>
    <w:qFormat/>
    <w:uiPriority w:val="0"/>
    <w:rPr>
      <w:sz w:val="24"/>
      <w:szCs w:val="24"/>
      <w:lang w:val="en-US"/>
    </w:rPr>
  </w:style>
  <w:style w:type="character" w:customStyle="1" w:styleId="169">
    <w:name w:val="ListLabel 67"/>
    <w:qFormat/>
    <w:uiPriority w:val="0"/>
    <w:rPr>
      <w:u w:val="none"/>
    </w:rPr>
  </w:style>
  <w:style w:type="character" w:customStyle="1" w:styleId="170">
    <w:name w:val="ListLabel 68"/>
    <w:qFormat/>
    <w:uiPriority w:val="0"/>
    <w:rPr>
      <w:u w:val="single"/>
    </w:rPr>
  </w:style>
  <w:style w:type="character" w:customStyle="1" w:styleId="171">
    <w:name w:val="ListLabel 69"/>
    <w:qFormat/>
    <w:uiPriority w:val="0"/>
  </w:style>
  <w:style w:type="character" w:customStyle="1" w:styleId="172">
    <w:name w:val="ListLabel 70"/>
    <w:qFormat/>
    <w:uiPriority w:val="0"/>
    <w:rPr>
      <w:lang w:val="ru-RU"/>
    </w:rPr>
  </w:style>
  <w:style w:type="character" w:customStyle="1" w:styleId="173">
    <w:name w:val="Символ нумерации"/>
    <w:qFormat/>
    <w:uiPriority w:val="0"/>
  </w:style>
  <w:style w:type="character" w:customStyle="1" w:styleId="174">
    <w:name w:val="ListLabel 71"/>
    <w:qFormat/>
    <w:uiPriority w:val="0"/>
    <w:rPr>
      <w:sz w:val="24"/>
      <w:szCs w:val="24"/>
    </w:rPr>
  </w:style>
  <w:style w:type="character" w:customStyle="1" w:styleId="175">
    <w:name w:val="ListLabel 72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176">
    <w:name w:val="ListLabel 73"/>
    <w:qFormat/>
    <w:uiPriority w:val="0"/>
    <w:rPr>
      <w:sz w:val="24"/>
      <w:szCs w:val="24"/>
      <w:u w:val="none"/>
    </w:rPr>
  </w:style>
  <w:style w:type="character" w:customStyle="1" w:styleId="177">
    <w:name w:val="ListLabel 74"/>
    <w:qFormat/>
    <w:uiPriority w:val="0"/>
    <w:rPr>
      <w:sz w:val="24"/>
      <w:szCs w:val="24"/>
    </w:rPr>
  </w:style>
  <w:style w:type="character" w:customStyle="1" w:styleId="178">
    <w:name w:val="ListLabel 75"/>
    <w:qFormat/>
    <w:uiPriority w:val="0"/>
    <w:rPr>
      <w:sz w:val="24"/>
      <w:szCs w:val="24"/>
      <w:lang w:val="ru-RU"/>
    </w:rPr>
  </w:style>
  <w:style w:type="character" w:customStyle="1" w:styleId="179">
    <w:name w:val="ListLabel 76"/>
    <w:qFormat/>
    <w:uiPriority w:val="0"/>
  </w:style>
  <w:style w:type="character" w:customStyle="1" w:styleId="180">
    <w:name w:val="ListLabel 77"/>
    <w:qFormat/>
    <w:uiPriority w:val="0"/>
    <w:rPr>
      <w:sz w:val="24"/>
      <w:szCs w:val="24"/>
      <w:u w:val="none"/>
    </w:rPr>
  </w:style>
  <w:style w:type="character" w:customStyle="1" w:styleId="181">
    <w:name w:val="ListLabel 78"/>
    <w:qFormat/>
    <w:uiPriority w:val="0"/>
    <w:rPr>
      <w:sz w:val="24"/>
      <w:szCs w:val="24"/>
      <w:u w:val="none"/>
      <w:lang w:val="ru-RU"/>
    </w:rPr>
  </w:style>
  <w:style w:type="character" w:customStyle="1" w:styleId="182">
    <w:name w:val="ListLabel 79"/>
    <w:qFormat/>
    <w:uiPriority w:val="0"/>
    <w:rPr>
      <w:sz w:val="24"/>
      <w:szCs w:val="24"/>
      <w:lang w:val="en-US"/>
    </w:rPr>
  </w:style>
  <w:style w:type="character" w:customStyle="1" w:styleId="183">
    <w:name w:val="ListLabel 80"/>
    <w:qFormat/>
    <w:uiPriority w:val="0"/>
    <w:rPr>
      <w:u w:val="none"/>
    </w:rPr>
  </w:style>
  <w:style w:type="character" w:customStyle="1" w:styleId="184">
    <w:name w:val="ListLabel 81"/>
    <w:qFormat/>
    <w:uiPriority w:val="0"/>
    <w:rPr>
      <w:u w:val="single"/>
    </w:rPr>
  </w:style>
  <w:style w:type="character" w:customStyle="1" w:styleId="185">
    <w:name w:val="ListLabel 82"/>
    <w:qFormat/>
    <w:uiPriority w:val="0"/>
  </w:style>
  <w:style w:type="character" w:customStyle="1" w:styleId="186">
    <w:name w:val="ListLabel 83"/>
    <w:qFormat/>
    <w:uiPriority w:val="0"/>
    <w:rPr>
      <w:lang w:val="ru-RU"/>
    </w:rPr>
  </w:style>
  <w:style w:type="character" w:customStyle="1" w:styleId="187">
    <w:name w:val="ListLabel 84"/>
    <w:qFormat/>
    <w:uiPriority w:val="0"/>
    <w:rPr>
      <w:sz w:val="24"/>
      <w:szCs w:val="24"/>
    </w:rPr>
  </w:style>
  <w:style w:type="character" w:customStyle="1" w:styleId="188">
    <w:name w:val="ListLabel 85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189">
    <w:name w:val="ListLabel 86"/>
    <w:qFormat/>
    <w:uiPriority w:val="0"/>
    <w:rPr>
      <w:sz w:val="24"/>
      <w:szCs w:val="24"/>
      <w:u w:val="none"/>
    </w:rPr>
  </w:style>
  <w:style w:type="character" w:customStyle="1" w:styleId="190">
    <w:name w:val="ListLabel 87"/>
    <w:qFormat/>
    <w:uiPriority w:val="0"/>
    <w:rPr>
      <w:sz w:val="24"/>
      <w:szCs w:val="24"/>
    </w:rPr>
  </w:style>
  <w:style w:type="character" w:customStyle="1" w:styleId="191">
    <w:name w:val="ListLabel 88"/>
    <w:qFormat/>
    <w:uiPriority w:val="0"/>
    <w:rPr>
      <w:sz w:val="24"/>
      <w:szCs w:val="24"/>
      <w:lang w:val="ru-RU"/>
    </w:rPr>
  </w:style>
  <w:style w:type="character" w:customStyle="1" w:styleId="192">
    <w:name w:val="ListLabel 89"/>
    <w:qFormat/>
    <w:uiPriority w:val="0"/>
  </w:style>
  <w:style w:type="character" w:customStyle="1" w:styleId="193">
    <w:name w:val="ListLabel 90"/>
    <w:qFormat/>
    <w:uiPriority w:val="0"/>
    <w:rPr>
      <w:sz w:val="24"/>
      <w:szCs w:val="24"/>
      <w:u w:val="none"/>
    </w:rPr>
  </w:style>
  <w:style w:type="character" w:customStyle="1" w:styleId="194">
    <w:name w:val="ListLabel 91"/>
    <w:qFormat/>
    <w:uiPriority w:val="0"/>
    <w:rPr>
      <w:sz w:val="24"/>
      <w:szCs w:val="24"/>
      <w:u w:val="none"/>
      <w:lang w:val="ru-RU"/>
    </w:rPr>
  </w:style>
  <w:style w:type="character" w:customStyle="1" w:styleId="195">
    <w:name w:val="ListLabel 92"/>
    <w:qFormat/>
    <w:uiPriority w:val="0"/>
    <w:rPr>
      <w:sz w:val="24"/>
      <w:szCs w:val="24"/>
      <w:lang w:val="en-US"/>
    </w:rPr>
  </w:style>
  <w:style w:type="character" w:customStyle="1" w:styleId="196">
    <w:name w:val="ListLabel 93"/>
    <w:qFormat/>
    <w:uiPriority w:val="0"/>
    <w:rPr>
      <w:u w:val="none"/>
    </w:rPr>
  </w:style>
  <w:style w:type="character" w:customStyle="1" w:styleId="197">
    <w:name w:val="ListLabel 94"/>
    <w:qFormat/>
    <w:uiPriority w:val="0"/>
    <w:rPr>
      <w:u w:val="single"/>
    </w:rPr>
  </w:style>
  <w:style w:type="character" w:customStyle="1" w:styleId="198">
    <w:name w:val="ListLabel 95"/>
    <w:qFormat/>
    <w:uiPriority w:val="0"/>
  </w:style>
  <w:style w:type="character" w:customStyle="1" w:styleId="199">
    <w:name w:val="ListLabel 96"/>
    <w:qFormat/>
    <w:uiPriority w:val="0"/>
    <w:rPr>
      <w:lang w:val="ru-RU"/>
    </w:rPr>
  </w:style>
  <w:style w:type="character" w:customStyle="1" w:styleId="200">
    <w:name w:val="ListLabel 97"/>
    <w:qFormat/>
    <w:uiPriority w:val="0"/>
    <w:rPr>
      <w:sz w:val="24"/>
      <w:szCs w:val="24"/>
    </w:rPr>
  </w:style>
  <w:style w:type="character" w:customStyle="1" w:styleId="201">
    <w:name w:val="ListLabel 98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202">
    <w:name w:val="ListLabel 99"/>
    <w:qFormat/>
    <w:uiPriority w:val="0"/>
    <w:rPr>
      <w:sz w:val="24"/>
      <w:szCs w:val="24"/>
      <w:u w:val="none"/>
    </w:rPr>
  </w:style>
  <w:style w:type="character" w:customStyle="1" w:styleId="203">
    <w:name w:val="ListLabel 100"/>
    <w:qFormat/>
    <w:uiPriority w:val="0"/>
    <w:rPr>
      <w:sz w:val="24"/>
      <w:szCs w:val="24"/>
    </w:rPr>
  </w:style>
  <w:style w:type="character" w:customStyle="1" w:styleId="204">
    <w:name w:val="ListLabel 101"/>
    <w:qFormat/>
    <w:uiPriority w:val="0"/>
    <w:rPr>
      <w:sz w:val="24"/>
      <w:szCs w:val="24"/>
      <w:lang w:val="ru-RU"/>
    </w:rPr>
  </w:style>
  <w:style w:type="character" w:customStyle="1" w:styleId="205">
    <w:name w:val="ListLabel 102"/>
    <w:qFormat/>
    <w:uiPriority w:val="0"/>
  </w:style>
  <w:style w:type="character" w:customStyle="1" w:styleId="206">
    <w:name w:val="ListLabel 103"/>
    <w:qFormat/>
    <w:uiPriority w:val="0"/>
    <w:rPr>
      <w:sz w:val="24"/>
      <w:szCs w:val="24"/>
      <w:u w:val="none"/>
    </w:rPr>
  </w:style>
  <w:style w:type="character" w:customStyle="1" w:styleId="207">
    <w:name w:val="ListLabel 104"/>
    <w:qFormat/>
    <w:uiPriority w:val="0"/>
    <w:rPr>
      <w:sz w:val="24"/>
      <w:szCs w:val="24"/>
      <w:u w:val="none"/>
      <w:lang w:val="ru-RU"/>
    </w:rPr>
  </w:style>
  <w:style w:type="character" w:customStyle="1" w:styleId="208">
    <w:name w:val="ListLabel 105"/>
    <w:qFormat/>
    <w:uiPriority w:val="0"/>
    <w:rPr>
      <w:sz w:val="24"/>
      <w:szCs w:val="24"/>
      <w:lang w:val="en-US"/>
    </w:rPr>
  </w:style>
  <w:style w:type="character" w:customStyle="1" w:styleId="209">
    <w:name w:val="ListLabel 106"/>
    <w:qFormat/>
    <w:uiPriority w:val="0"/>
    <w:rPr>
      <w:u w:val="none"/>
    </w:rPr>
  </w:style>
  <w:style w:type="character" w:customStyle="1" w:styleId="210">
    <w:name w:val="ListLabel 107"/>
    <w:qFormat/>
    <w:uiPriority w:val="0"/>
    <w:rPr>
      <w:u w:val="single"/>
    </w:rPr>
  </w:style>
  <w:style w:type="character" w:customStyle="1" w:styleId="211">
    <w:name w:val="ListLabel 108"/>
    <w:qFormat/>
    <w:uiPriority w:val="0"/>
  </w:style>
  <w:style w:type="character" w:customStyle="1" w:styleId="212">
    <w:name w:val="ListLabel 109"/>
    <w:qFormat/>
    <w:uiPriority w:val="0"/>
    <w:rPr>
      <w:lang w:val="ru-RU"/>
    </w:rPr>
  </w:style>
  <w:style w:type="character" w:customStyle="1" w:styleId="213">
    <w:name w:val="ListLabel 110"/>
    <w:qFormat/>
    <w:uiPriority w:val="0"/>
    <w:rPr>
      <w:sz w:val="24"/>
      <w:szCs w:val="24"/>
    </w:rPr>
  </w:style>
  <w:style w:type="character" w:customStyle="1" w:styleId="214">
    <w:name w:val="ListLabel 111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215">
    <w:name w:val="ListLabel 112"/>
    <w:qFormat/>
    <w:uiPriority w:val="0"/>
  </w:style>
  <w:style w:type="character" w:customStyle="1" w:styleId="216">
    <w:name w:val="ListLabel 113"/>
    <w:qFormat/>
    <w:uiPriority w:val="0"/>
    <w:rPr>
      <w:rFonts w:hint="default" w:ascii="Times New Roman" w:hAnsi="Times New Roman" w:eastAsia="Times New Roman" w:cs="Times New Roman"/>
      <w:highlight w:val="yellow"/>
      <w:lang w:eastAsia="en-US"/>
    </w:rPr>
  </w:style>
  <w:style w:type="character" w:customStyle="1" w:styleId="217">
    <w:name w:val="ListLabel 114"/>
    <w:qFormat/>
    <w:uiPriority w:val="0"/>
    <w:rPr>
      <w:sz w:val="24"/>
      <w:szCs w:val="24"/>
      <w:u w:val="none"/>
    </w:rPr>
  </w:style>
  <w:style w:type="character" w:customStyle="1" w:styleId="218">
    <w:name w:val="ListLabel 115"/>
    <w:qFormat/>
    <w:uiPriority w:val="0"/>
    <w:rPr>
      <w:sz w:val="24"/>
      <w:szCs w:val="24"/>
    </w:rPr>
  </w:style>
  <w:style w:type="character" w:customStyle="1" w:styleId="219">
    <w:name w:val="ListLabel 116"/>
    <w:qFormat/>
    <w:uiPriority w:val="0"/>
    <w:rPr>
      <w:sz w:val="24"/>
      <w:szCs w:val="24"/>
      <w:lang w:val="ru-RU"/>
    </w:rPr>
  </w:style>
  <w:style w:type="character" w:customStyle="1" w:styleId="220">
    <w:name w:val="ListLabel 117"/>
    <w:qFormat/>
    <w:uiPriority w:val="0"/>
    <w:rPr>
      <w:sz w:val="24"/>
      <w:szCs w:val="24"/>
      <w:highlight w:val="yellow"/>
    </w:rPr>
  </w:style>
  <w:style w:type="character" w:customStyle="1" w:styleId="221">
    <w:name w:val="ListLabel 118"/>
    <w:qFormat/>
    <w:uiPriority w:val="0"/>
    <w:rPr>
      <w:sz w:val="24"/>
      <w:szCs w:val="24"/>
      <w:highlight w:val="yellow"/>
    </w:rPr>
  </w:style>
  <w:style w:type="character" w:customStyle="1" w:styleId="222">
    <w:name w:val="ListLabel 119"/>
    <w:qFormat/>
    <w:uiPriority w:val="0"/>
    <w:rPr>
      <w:sz w:val="24"/>
      <w:szCs w:val="24"/>
      <w:highlight w:val="yellow"/>
      <w:lang w:val="en-US"/>
    </w:rPr>
  </w:style>
  <w:style w:type="character" w:customStyle="1" w:styleId="223">
    <w:name w:val="ListLabel 120"/>
    <w:qFormat/>
    <w:uiPriority w:val="0"/>
    <w:rPr>
      <w:u w:val="none"/>
    </w:rPr>
  </w:style>
  <w:style w:type="character" w:customStyle="1" w:styleId="224">
    <w:name w:val="ListLabel 121"/>
    <w:qFormat/>
    <w:uiPriority w:val="0"/>
    <w:rPr>
      <w:u w:val="single"/>
    </w:rPr>
  </w:style>
  <w:style w:type="character" w:customStyle="1" w:styleId="225">
    <w:name w:val="ListLabel 122"/>
    <w:qFormat/>
    <w:uiPriority w:val="0"/>
  </w:style>
  <w:style w:type="character" w:customStyle="1" w:styleId="226">
    <w:name w:val="ListLabel 123"/>
    <w:qFormat/>
    <w:uiPriority w:val="0"/>
    <w:rPr>
      <w:lang w:val="ru-RU"/>
    </w:rPr>
  </w:style>
  <w:style w:type="character" w:customStyle="1" w:styleId="227">
    <w:name w:val="ListLabel 124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8">
    <w:name w:val="ListLabel 12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lang w:val="ru-RU"/>
    </w:rPr>
  </w:style>
  <w:style w:type="character" w:customStyle="1" w:styleId="229">
    <w:name w:val="ListLabel 126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30">
    <w:name w:val="ListLabel 127"/>
    <w:qFormat/>
    <w:uiPriority w:val="0"/>
    <w:rPr>
      <w:rFonts w:hint="default" w:ascii="Times New Roman" w:hAnsi="Times New Roman" w:eastAsia="Times New Roman" w:cs="Times New Roman"/>
      <w:sz w:val="24"/>
      <w:szCs w:val="24"/>
      <w:lang w:eastAsia="en-US"/>
    </w:rPr>
  </w:style>
  <w:style w:type="character" w:customStyle="1" w:styleId="231">
    <w:name w:val="ListLabel 128"/>
    <w:qFormat/>
    <w:uiPriority w:val="0"/>
    <w:rPr>
      <w:rFonts w:hint="default" w:ascii="Times New Roman" w:hAnsi="Times New Roman" w:eastAsia="Calibri" w:cs="Times New Roman"/>
      <w:sz w:val="24"/>
      <w:szCs w:val="24"/>
    </w:rPr>
  </w:style>
  <w:style w:type="character" w:customStyle="1" w:styleId="232">
    <w:name w:val="ListLabel 129"/>
    <w:qFormat/>
    <w:uiPriority w:val="0"/>
    <w:rPr>
      <w:rFonts w:hint="default" w:ascii="Times New Roman" w:hAnsi="Times New Roman" w:cs="Times New Roman"/>
      <w:sz w:val="24"/>
      <w:szCs w:val="24"/>
      <w:u w:val="none"/>
    </w:rPr>
  </w:style>
  <w:style w:type="character" w:customStyle="1" w:styleId="233">
    <w:name w:val="ListLabel 130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34">
    <w:name w:val="ListLabel 131"/>
    <w:qFormat/>
    <w:uiPriority w:val="0"/>
    <w:rPr>
      <w:rFonts w:hint="default" w:ascii="Times New Roman" w:hAnsi="Times New Roman" w:cs="Times New Roman"/>
      <w:sz w:val="24"/>
      <w:szCs w:val="24"/>
      <w:lang w:val="ru-RU"/>
    </w:rPr>
  </w:style>
  <w:style w:type="character" w:customStyle="1" w:styleId="235">
    <w:name w:val="ListLabel 132"/>
    <w:qFormat/>
    <w:uiPriority w:val="0"/>
    <w:rPr>
      <w:rFonts w:hint="default" w:ascii="Times New Roman" w:hAnsi="Times New Roman" w:cs="Times New Roman"/>
      <w:sz w:val="24"/>
      <w:szCs w:val="24"/>
      <w:lang w:val="en-US"/>
    </w:rPr>
  </w:style>
  <w:style w:type="character" w:customStyle="1" w:styleId="236">
    <w:name w:val="ListLabel 133"/>
    <w:qFormat/>
    <w:uiPriority w:val="0"/>
    <w:rPr>
      <w:rFonts w:hint="default" w:ascii="Times New Roman" w:hAnsi="Times New Roman" w:cs="Times New Roman"/>
      <w:sz w:val="24"/>
      <w:szCs w:val="24"/>
      <w:u w:val="none"/>
    </w:rPr>
  </w:style>
  <w:style w:type="character" w:customStyle="1" w:styleId="237">
    <w:name w:val="ListLabel 134"/>
    <w:qFormat/>
    <w:uiPriority w:val="0"/>
    <w:rPr>
      <w:rFonts w:hint="default" w:ascii="Times New Roman" w:hAnsi="Times New Roman" w:cs="Times New Roman"/>
      <w:sz w:val="24"/>
      <w:szCs w:val="24"/>
      <w:u w:val="single"/>
    </w:rPr>
  </w:style>
  <w:style w:type="character" w:customStyle="1" w:styleId="238">
    <w:name w:val="ListLabel 135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39">
    <w:name w:val="ListLabel 136"/>
    <w:qFormat/>
    <w:uiPriority w:val="0"/>
    <w:rPr>
      <w:rFonts w:hint="default" w:ascii="Times New Roman" w:hAnsi="Times New Roman" w:cs="Times New Roman"/>
      <w:sz w:val="24"/>
      <w:szCs w:val="24"/>
      <w:lang w:val="ru-RU"/>
    </w:rPr>
  </w:style>
  <w:style w:type="character" w:customStyle="1" w:styleId="240">
    <w:name w:val="ListLabel 137"/>
    <w:qFormat/>
    <w:uiPriority w:val="0"/>
    <w:rPr>
      <w:sz w:val="24"/>
      <w:szCs w:val="24"/>
    </w:rPr>
  </w:style>
  <w:style w:type="character" w:customStyle="1" w:styleId="241">
    <w:name w:val="ListLabel 138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242">
    <w:name w:val="ListLabel 139"/>
    <w:qFormat/>
    <w:uiPriority w:val="0"/>
    <w:rPr>
      <w:sz w:val="24"/>
      <w:szCs w:val="24"/>
    </w:rPr>
  </w:style>
  <w:style w:type="character" w:customStyle="1" w:styleId="243">
    <w:name w:val="ListLabel 140"/>
    <w:qFormat/>
    <w:uiPriority w:val="0"/>
    <w:rPr>
      <w:rFonts w:hint="default" w:ascii="Times New Roman" w:hAnsi="Times New Roman" w:eastAsia="Times New Roman" w:cs="Times New Roman"/>
      <w:sz w:val="24"/>
      <w:szCs w:val="24"/>
      <w:lang w:eastAsia="en-US"/>
    </w:rPr>
  </w:style>
  <w:style w:type="character" w:customStyle="1" w:styleId="244">
    <w:name w:val="ListLabel 141"/>
    <w:qFormat/>
    <w:uiPriority w:val="0"/>
    <w:rPr>
      <w:rFonts w:hint="default" w:ascii="Calibri" w:hAnsi="Calibri" w:eastAsia="Calibri" w:cs="Times New Roman"/>
      <w:sz w:val="24"/>
      <w:szCs w:val="24"/>
    </w:rPr>
  </w:style>
  <w:style w:type="character" w:customStyle="1" w:styleId="245">
    <w:name w:val="ListLabel 142"/>
    <w:qFormat/>
    <w:uiPriority w:val="0"/>
    <w:rPr>
      <w:sz w:val="24"/>
      <w:szCs w:val="24"/>
      <w:u w:val="none"/>
    </w:rPr>
  </w:style>
  <w:style w:type="character" w:customStyle="1" w:styleId="246">
    <w:name w:val="ListLabel 143"/>
    <w:qFormat/>
    <w:uiPriority w:val="0"/>
    <w:rPr>
      <w:sz w:val="24"/>
      <w:szCs w:val="24"/>
    </w:rPr>
  </w:style>
  <w:style w:type="character" w:customStyle="1" w:styleId="247">
    <w:name w:val="ListLabel 144"/>
    <w:qFormat/>
    <w:uiPriority w:val="0"/>
    <w:rPr>
      <w:sz w:val="24"/>
      <w:szCs w:val="24"/>
      <w:lang w:val="ru-RU"/>
    </w:rPr>
  </w:style>
  <w:style w:type="character" w:customStyle="1" w:styleId="248">
    <w:name w:val="ListLabel 145"/>
    <w:qFormat/>
    <w:uiPriority w:val="0"/>
    <w:rPr>
      <w:sz w:val="24"/>
      <w:szCs w:val="24"/>
      <w:lang w:val="en-US"/>
    </w:rPr>
  </w:style>
  <w:style w:type="character" w:customStyle="1" w:styleId="249">
    <w:name w:val="ListLabel 146"/>
    <w:qFormat/>
    <w:uiPriority w:val="0"/>
    <w:rPr>
      <w:sz w:val="24"/>
      <w:szCs w:val="24"/>
      <w:u w:val="none"/>
    </w:rPr>
  </w:style>
  <w:style w:type="character" w:customStyle="1" w:styleId="250">
    <w:name w:val="ListLabel 147"/>
    <w:qFormat/>
    <w:uiPriority w:val="0"/>
    <w:rPr>
      <w:sz w:val="24"/>
      <w:szCs w:val="24"/>
      <w:u w:val="single"/>
    </w:rPr>
  </w:style>
  <w:style w:type="character" w:customStyle="1" w:styleId="251">
    <w:name w:val="ListLabel 148"/>
    <w:qFormat/>
    <w:uiPriority w:val="0"/>
    <w:rPr>
      <w:sz w:val="24"/>
      <w:szCs w:val="24"/>
    </w:rPr>
  </w:style>
  <w:style w:type="character" w:customStyle="1" w:styleId="252">
    <w:name w:val="ListLabel 149"/>
    <w:qFormat/>
    <w:uiPriority w:val="0"/>
    <w:rPr>
      <w:sz w:val="24"/>
      <w:szCs w:val="24"/>
      <w:lang w:val="ru-RU"/>
    </w:rPr>
  </w:style>
  <w:style w:type="character" w:customStyle="1" w:styleId="253">
    <w:name w:val="ListLabel 150"/>
    <w:qFormat/>
    <w:uiPriority w:val="0"/>
    <w:rPr>
      <w:sz w:val="24"/>
      <w:szCs w:val="24"/>
    </w:rPr>
  </w:style>
  <w:style w:type="character" w:customStyle="1" w:styleId="254">
    <w:name w:val="ListLabel 151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255">
    <w:name w:val="ListLabel 152"/>
    <w:qFormat/>
    <w:uiPriority w:val="0"/>
    <w:rPr>
      <w:sz w:val="24"/>
      <w:szCs w:val="24"/>
    </w:rPr>
  </w:style>
  <w:style w:type="character" w:customStyle="1" w:styleId="256">
    <w:name w:val="ListLabel 153"/>
    <w:qFormat/>
    <w:uiPriority w:val="0"/>
    <w:rPr>
      <w:rFonts w:hint="default" w:ascii="Times New Roman" w:hAnsi="Times New Roman" w:eastAsia="Times New Roman" w:cs="Times New Roman"/>
      <w:sz w:val="24"/>
      <w:szCs w:val="24"/>
      <w:lang w:eastAsia="en-US"/>
    </w:rPr>
  </w:style>
  <w:style w:type="character" w:customStyle="1" w:styleId="257">
    <w:name w:val="ListLabel 154"/>
    <w:qFormat/>
    <w:uiPriority w:val="0"/>
    <w:rPr>
      <w:rFonts w:hint="default" w:ascii="Calibri" w:hAnsi="Calibri" w:eastAsia="Calibri" w:cs="Times New Roman"/>
      <w:sz w:val="24"/>
      <w:szCs w:val="24"/>
    </w:rPr>
  </w:style>
  <w:style w:type="character" w:customStyle="1" w:styleId="258">
    <w:name w:val="ListLabel 155"/>
    <w:qFormat/>
    <w:uiPriority w:val="0"/>
    <w:rPr>
      <w:sz w:val="24"/>
      <w:szCs w:val="24"/>
      <w:u w:val="none"/>
    </w:rPr>
  </w:style>
  <w:style w:type="character" w:customStyle="1" w:styleId="259">
    <w:name w:val="ListLabel 156"/>
    <w:qFormat/>
    <w:uiPriority w:val="0"/>
    <w:rPr>
      <w:sz w:val="24"/>
      <w:szCs w:val="24"/>
    </w:rPr>
  </w:style>
  <w:style w:type="character" w:customStyle="1" w:styleId="260">
    <w:name w:val="ListLabel 157"/>
    <w:qFormat/>
    <w:uiPriority w:val="0"/>
    <w:rPr>
      <w:sz w:val="24"/>
      <w:szCs w:val="24"/>
      <w:lang w:val="ru-RU"/>
    </w:rPr>
  </w:style>
  <w:style w:type="character" w:customStyle="1" w:styleId="261">
    <w:name w:val="ListLabel 158"/>
    <w:qFormat/>
    <w:uiPriority w:val="0"/>
    <w:rPr>
      <w:sz w:val="24"/>
      <w:szCs w:val="24"/>
      <w:lang w:val="en-US"/>
    </w:rPr>
  </w:style>
  <w:style w:type="character" w:customStyle="1" w:styleId="262">
    <w:name w:val="ListLabel 159"/>
    <w:qFormat/>
    <w:uiPriority w:val="0"/>
    <w:rPr>
      <w:sz w:val="24"/>
      <w:szCs w:val="24"/>
      <w:u w:val="none"/>
    </w:rPr>
  </w:style>
  <w:style w:type="character" w:customStyle="1" w:styleId="263">
    <w:name w:val="ListLabel 160"/>
    <w:qFormat/>
    <w:uiPriority w:val="0"/>
    <w:rPr>
      <w:sz w:val="24"/>
      <w:szCs w:val="24"/>
      <w:u w:val="single"/>
    </w:rPr>
  </w:style>
  <w:style w:type="character" w:customStyle="1" w:styleId="264">
    <w:name w:val="ListLabel 161"/>
    <w:qFormat/>
    <w:uiPriority w:val="0"/>
    <w:rPr>
      <w:sz w:val="24"/>
      <w:szCs w:val="24"/>
    </w:rPr>
  </w:style>
  <w:style w:type="character" w:customStyle="1" w:styleId="265">
    <w:name w:val="ListLabel 162"/>
    <w:qFormat/>
    <w:uiPriority w:val="0"/>
    <w:rPr>
      <w:sz w:val="24"/>
      <w:szCs w:val="24"/>
      <w:lang w:val="ru-RU"/>
    </w:rPr>
  </w:style>
  <w:style w:type="character" w:customStyle="1" w:styleId="266">
    <w:name w:val="ListLabel 163"/>
    <w:qFormat/>
    <w:uiPriority w:val="0"/>
    <w:rPr>
      <w:sz w:val="24"/>
      <w:szCs w:val="24"/>
    </w:rPr>
  </w:style>
  <w:style w:type="character" w:customStyle="1" w:styleId="267">
    <w:name w:val="ListLabel 164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268">
    <w:name w:val="ListLabel 165"/>
    <w:qFormat/>
    <w:uiPriority w:val="0"/>
    <w:rPr>
      <w:sz w:val="24"/>
      <w:szCs w:val="24"/>
    </w:rPr>
  </w:style>
  <w:style w:type="character" w:customStyle="1" w:styleId="269">
    <w:name w:val="ListLabel 166"/>
    <w:qFormat/>
    <w:uiPriority w:val="0"/>
    <w:rPr>
      <w:rFonts w:hint="default" w:ascii="Times New Roman" w:hAnsi="Times New Roman" w:eastAsia="Times New Roman" w:cs="Times New Roman"/>
      <w:sz w:val="24"/>
      <w:szCs w:val="24"/>
      <w:lang w:eastAsia="en-US"/>
    </w:rPr>
  </w:style>
  <w:style w:type="character" w:customStyle="1" w:styleId="270">
    <w:name w:val="ListLabel 167"/>
    <w:qFormat/>
    <w:uiPriority w:val="0"/>
    <w:rPr>
      <w:rFonts w:hint="default" w:ascii="Calibri" w:hAnsi="Calibri" w:eastAsia="Calibri" w:cs="Times New Roman"/>
      <w:sz w:val="24"/>
      <w:szCs w:val="24"/>
    </w:rPr>
  </w:style>
  <w:style w:type="character" w:customStyle="1" w:styleId="271">
    <w:name w:val="ListLabel 168"/>
    <w:qFormat/>
    <w:uiPriority w:val="0"/>
    <w:rPr>
      <w:sz w:val="24"/>
      <w:szCs w:val="24"/>
      <w:u w:val="none"/>
    </w:rPr>
  </w:style>
  <w:style w:type="character" w:customStyle="1" w:styleId="272">
    <w:name w:val="ListLabel 169"/>
    <w:qFormat/>
    <w:uiPriority w:val="0"/>
    <w:rPr>
      <w:sz w:val="24"/>
      <w:szCs w:val="24"/>
    </w:rPr>
  </w:style>
  <w:style w:type="character" w:customStyle="1" w:styleId="273">
    <w:name w:val="ListLabel 170"/>
    <w:qFormat/>
    <w:uiPriority w:val="0"/>
    <w:rPr>
      <w:sz w:val="24"/>
      <w:szCs w:val="24"/>
      <w:lang w:val="ru-RU"/>
    </w:rPr>
  </w:style>
  <w:style w:type="character" w:customStyle="1" w:styleId="274">
    <w:name w:val="ListLabel 171"/>
    <w:qFormat/>
    <w:uiPriority w:val="0"/>
    <w:rPr>
      <w:sz w:val="24"/>
      <w:szCs w:val="24"/>
      <w:lang w:val="en-US"/>
    </w:rPr>
  </w:style>
  <w:style w:type="character" w:customStyle="1" w:styleId="275">
    <w:name w:val="ListLabel 172"/>
    <w:qFormat/>
    <w:uiPriority w:val="0"/>
    <w:rPr>
      <w:sz w:val="24"/>
      <w:szCs w:val="24"/>
      <w:u w:val="none"/>
    </w:rPr>
  </w:style>
  <w:style w:type="character" w:customStyle="1" w:styleId="276">
    <w:name w:val="ListLabel 173"/>
    <w:qFormat/>
    <w:uiPriority w:val="0"/>
    <w:rPr>
      <w:sz w:val="24"/>
      <w:szCs w:val="24"/>
      <w:u w:val="single"/>
    </w:rPr>
  </w:style>
  <w:style w:type="character" w:customStyle="1" w:styleId="277">
    <w:name w:val="ListLabel 174"/>
    <w:qFormat/>
    <w:uiPriority w:val="0"/>
    <w:rPr>
      <w:sz w:val="24"/>
      <w:szCs w:val="24"/>
    </w:rPr>
  </w:style>
  <w:style w:type="character" w:customStyle="1" w:styleId="278">
    <w:name w:val="ListLabel 175"/>
    <w:qFormat/>
    <w:uiPriority w:val="0"/>
    <w:rPr>
      <w:sz w:val="24"/>
      <w:szCs w:val="24"/>
      <w:lang w:val="ru-RU"/>
    </w:rPr>
  </w:style>
  <w:style w:type="character" w:customStyle="1" w:styleId="279">
    <w:name w:val="ListLabel 176"/>
    <w:qFormat/>
    <w:uiPriority w:val="0"/>
    <w:rPr>
      <w:sz w:val="24"/>
      <w:szCs w:val="24"/>
    </w:rPr>
  </w:style>
  <w:style w:type="character" w:customStyle="1" w:styleId="280">
    <w:name w:val="ListLabel 177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281">
    <w:name w:val="ListLabel 178"/>
    <w:qFormat/>
    <w:uiPriority w:val="0"/>
    <w:rPr>
      <w:sz w:val="24"/>
      <w:szCs w:val="24"/>
    </w:rPr>
  </w:style>
  <w:style w:type="character" w:customStyle="1" w:styleId="282">
    <w:name w:val="ListLabel 179"/>
    <w:qFormat/>
    <w:uiPriority w:val="0"/>
    <w:rPr>
      <w:rFonts w:hint="default" w:ascii="Times New Roman" w:hAnsi="Times New Roman" w:eastAsia="Times New Roman" w:cs="Times New Roman"/>
      <w:sz w:val="24"/>
      <w:szCs w:val="24"/>
      <w:lang w:eastAsia="en-US"/>
    </w:rPr>
  </w:style>
  <w:style w:type="character" w:customStyle="1" w:styleId="283">
    <w:name w:val="ListLabel 180"/>
    <w:qFormat/>
    <w:uiPriority w:val="0"/>
    <w:rPr>
      <w:sz w:val="24"/>
      <w:szCs w:val="24"/>
    </w:rPr>
  </w:style>
  <w:style w:type="character" w:customStyle="1" w:styleId="284">
    <w:name w:val="ListLabel 181"/>
    <w:qFormat/>
    <w:uiPriority w:val="0"/>
    <w:rPr>
      <w:sz w:val="24"/>
      <w:szCs w:val="24"/>
      <w:lang w:val="ru-RU"/>
    </w:rPr>
  </w:style>
  <w:style w:type="character" w:customStyle="1" w:styleId="285">
    <w:name w:val="ListLabel 182"/>
    <w:qFormat/>
    <w:uiPriority w:val="0"/>
    <w:rPr>
      <w:color w:val="302709"/>
      <w:sz w:val="24"/>
      <w:szCs w:val="24"/>
      <w:u w:val="none"/>
      <w:lang w:val="en-US"/>
    </w:rPr>
  </w:style>
  <w:style w:type="character" w:customStyle="1" w:styleId="286">
    <w:name w:val="ListLabel 183"/>
    <w:qFormat/>
    <w:uiPriority w:val="0"/>
    <w:rPr>
      <w:sz w:val="24"/>
      <w:szCs w:val="24"/>
      <w:u w:val="none"/>
    </w:rPr>
  </w:style>
  <w:style w:type="character" w:customStyle="1" w:styleId="287">
    <w:name w:val="ListLabel 184"/>
    <w:qFormat/>
    <w:uiPriority w:val="0"/>
    <w:rPr>
      <w:sz w:val="24"/>
      <w:szCs w:val="24"/>
      <w:u w:val="single"/>
    </w:rPr>
  </w:style>
  <w:style w:type="character" w:customStyle="1" w:styleId="288">
    <w:name w:val="ListLabel 185"/>
    <w:qFormat/>
    <w:uiPriority w:val="0"/>
    <w:rPr>
      <w:sz w:val="24"/>
      <w:szCs w:val="24"/>
    </w:rPr>
  </w:style>
  <w:style w:type="character" w:customStyle="1" w:styleId="289">
    <w:name w:val="ListLabel 186"/>
    <w:qFormat/>
    <w:uiPriority w:val="0"/>
    <w:rPr>
      <w:sz w:val="24"/>
      <w:szCs w:val="24"/>
    </w:rPr>
  </w:style>
  <w:style w:type="character" w:customStyle="1" w:styleId="290">
    <w:name w:val="ListLabel 187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291">
    <w:name w:val="ListLabel 188"/>
    <w:qFormat/>
    <w:uiPriority w:val="0"/>
    <w:rPr>
      <w:sz w:val="24"/>
      <w:szCs w:val="24"/>
    </w:rPr>
  </w:style>
  <w:style w:type="character" w:customStyle="1" w:styleId="292">
    <w:name w:val="ListLabel 189"/>
    <w:qFormat/>
    <w:uiPriority w:val="0"/>
    <w:rPr>
      <w:rFonts w:hint="default" w:ascii="Times New Roman" w:hAnsi="Times New Roman" w:eastAsia="Times New Roman" w:cs="Times New Roman"/>
      <w:sz w:val="24"/>
      <w:szCs w:val="24"/>
      <w:lang w:eastAsia="en-US"/>
    </w:rPr>
  </w:style>
  <w:style w:type="character" w:customStyle="1" w:styleId="293">
    <w:name w:val="ListLabel 190"/>
    <w:qFormat/>
    <w:uiPriority w:val="0"/>
    <w:rPr>
      <w:sz w:val="24"/>
      <w:szCs w:val="24"/>
    </w:rPr>
  </w:style>
  <w:style w:type="character" w:customStyle="1" w:styleId="294">
    <w:name w:val="ListLabel 191"/>
    <w:qFormat/>
    <w:uiPriority w:val="0"/>
    <w:rPr>
      <w:sz w:val="24"/>
      <w:szCs w:val="24"/>
      <w:lang w:val="ru-RU"/>
    </w:rPr>
  </w:style>
  <w:style w:type="character" w:customStyle="1" w:styleId="295">
    <w:name w:val="ListLabel 192"/>
    <w:qFormat/>
    <w:uiPriority w:val="0"/>
    <w:rPr>
      <w:color w:val="302709"/>
      <w:sz w:val="24"/>
      <w:szCs w:val="24"/>
      <w:u w:val="none"/>
      <w:lang w:val="en-US"/>
    </w:rPr>
  </w:style>
  <w:style w:type="character" w:customStyle="1" w:styleId="296">
    <w:name w:val="ListLabel 193"/>
    <w:qFormat/>
    <w:uiPriority w:val="0"/>
    <w:rPr>
      <w:sz w:val="24"/>
      <w:szCs w:val="24"/>
      <w:u w:val="none"/>
    </w:rPr>
  </w:style>
  <w:style w:type="character" w:customStyle="1" w:styleId="297">
    <w:name w:val="ListLabel 194"/>
    <w:qFormat/>
    <w:uiPriority w:val="0"/>
    <w:rPr>
      <w:sz w:val="24"/>
      <w:szCs w:val="24"/>
      <w:u w:val="single"/>
    </w:rPr>
  </w:style>
  <w:style w:type="character" w:customStyle="1" w:styleId="298">
    <w:name w:val="ListLabel 195"/>
    <w:qFormat/>
    <w:uiPriority w:val="0"/>
    <w:rPr>
      <w:sz w:val="24"/>
      <w:szCs w:val="24"/>
    </w:rPr>
  </w:style>
  <w:style w:type="character" w:customStyle="1" w:styleId="299">
    <w:name w:val="ListLabel 196"/>
    <w:qFormat/>
    <w:uiPriority w:val="0"/>
    <w:rPr>
      <w:sz w:val="24"/>
      <w:szCs w:val="24"/>
    </w:rPr>
  </w:style>
  <w:style w:type="character" w:customStyle="1" w:styleId="300">
    <w:name w:val="ListLabel 197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301">
    <w:name w:val="ListLabel 198"/>
    <w:qFormat/>
    <w:uiPriority w:val="0"/>
    <w:rPr>
      <w:sz w:val="24"/>
      <w:szCs w:val="24"/>
    </w:rPr>
  </w:style>
  <w:style w:type="character" w:customStyle="1" w:styleId="302">
    <w:name w:val="ListLabel 199"/>
    <w:qFormat/>
    <w:uiPriority w:val="0"/>
    <w:rPr>
      <w:rFonts w:hint="default" w:ascii="Times New Roman" w:hAnsi="Times New Roman" w:eastAsia="Times New Roman" w:cs="Times New Roman"/>
      <w:sz w:val="24"/>
      <w:szCs w:val="24"/>
      <w:lang w:eastAsia="en-US"/>
    </w:rPr>
  </w:style>
  <w:style w:type="character" w:customStyle="1" w:styleId="303">
    <w:name w:val="ListLabel 200"/>
    <w:qFormat/>
    <w:uiPriority w:val="0"/>
    <w:rPr>
      <w:sz w:val="24"/>
      <w:szCs w:val="24"/>
    </w:rPr>
  </w:style>
  <w:style w:type="character" w:customStyle="1" w:styleId="304">
    <w:name w:val="ListLabel 201"/>
    <w:qFormat/>
    <w:uiPriority w:val="0"/>
    <w:rPr>
      <w:sz w:val="24"/>
      <w:szCs w:val="24"/>
      <w:lang w:val="ru-RU"/>
    </w:rPr>
  </w:style>
  <w:style w:type="character" w:customStyle="1" w:styleId="305">
    <w:name w:val="ListLabel 202"/>
    <w:qFormat/>
    <w:uiPriority w:val="0"/>
    <w:rPr>
      <w:color w:val="302709"/>
      <w:sz w:val="24"/>
      <w:szCs w:val="24"/>
      <w:u w:val="none"/>
      <w:lang w:val="en-US"/>
    </w:rPr>
  </w:style>
  <w:style w:type="character" w:customStyle="1" w:styleId="306">
    <w:name w:val="ListLabel 203"/>
    <w:qFormat/>
    <w:uiPriority w:val="0"/>
    <w:rPr>
      <w:sz w:val="24"/>
      <w:szCs w:val="24"/>
      <w:u w:val="none"/>
    </w:rPr>
  </w:style>
  <w:style w:type="character" w:customStyle="1" w:styleId="307">
    <w:name w:val="ListLabel 204"/>
    <w:qFormat/>
    <w:uiPriority w:val="0"/>
    <w:rPr>
      <w:sz w:val="24"/>
      <w:szCs w:val="24"/>
      <w:u w:val="single"/>
    </w:rPr>
  </w:style>
  <w:style w:type="character" w:customStyle="1" w:styleId="308">
    <w:name w:val="ListLabel 205"/>
    <w:qFormat/>
    <w:uiPriority w:val="0"/>
    <w:rPr>
      <w:sz w:val="24"/>
      <w:szCs w:val="24"/>
    </w:rPr>
  </w:style>
  <w:style w:type="character" w:customStyle="1" w:styleId="309">
    <w:name w:val="ListLabel 206"/>
    <w:qFormat/>
    <w:uiPriority w:val="0"/>
    <w:rPr>
      <w:sz w:val="24"/>
      <w:szCs w:val="24"/>
    </w:rPr>
  </w:style>
  <w:style w:type="character" w:customStyle="1" w:styleId="310">
    <w:name w:val="ListLabel 207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311">
    <w:name w:val="ListLabel 208"/>
    <w:qFormat/>
    <w:uiPriority w:val="0"/>
    <w:rPr>
      <w:sz w:val="24"/>
      <w:szCs w:val="24"/>
    </w:rPr>
  </w:style>
  <w:style w:type="character" w:customStyle="1" w:styleId="312">
    <w:name w:val="ListLabel 209"/>
    <w:qFormat/>
    <w:uiPriority w:val="0"/>
    <w:rPr>
      <w:rFonts w:hint="default" w:ascii="Times New Roman" w:hAnsi="Times New Roman" w:eastAsia="Times New Roman" w:cs="Times New Roman"/>
      <w:sz w:val="24"/>
      <w:szCs w:val="24"/>
      <w:lang w:eastAsia="en-US"/>
    </w:rPr>
  </w:style>
  <w:style w:type="character" w:customStyle="1" w:styleId="313">
    <w:name w:val="ListLabel 210"/>
    <w:qFormat/>
    <w:uiPriority w:val="0"/>
    <w:rPr>
      <w:sz w:val="24"/>
      <w:szCs w:val="24"/>
    </w:rPr>
  </w:style>
  <w:style w:type="character" w:customStyle="1" w:styleId="314">
    <w:name w:val="ListLabel 211"/>
    <w:qFormat/>
    <w:uiPriority w:val="0"/>
    <w:rPr>
      <w:sz w:val="24"/>
      <w:szCs w:val="24"/>
      <w:lang w:val="ru-RU"/>
    </w:rPr>
  </w:style>
  <w:style w:type="character" w:customStyle="1" w:styleId="315">
    <w:name w:val="ListLabel 212"/>
    <w:qFormat/>
    <w:uiPriority w:val="0"/>
    <w:rPr>
      <w:color w:val="302709"/>
      <w:sz w:val="24"/>
      <w:szCs w:val="24"/>
      <w:u w:val="none"/>
      <w:lang w:val="en-US"/>
    </w:rPr>
  </w:style>
  <w:style w:type="character" w:customStyle="1" w:styleId="316">
    <w:name w:val="ListLabel 213"/>
    <w:qFormat/>
    <w:uiPriority w:val="0"/>
    <w:rPr>
      <w:sz w:val="24"/>
      <w:szCs w:val="24"/>
      <w:u w:val="none"/>
    </w:rPr>
  </w:style>
  <w:style w:type="character" w:customStyle="1" w:styleId="317">
    <w:name w:val="ListLabel 214"/>
    <w:qFormat/>
    <w:uiPriority w:val="0"/>
    <w:rPr>
      <w:sz w:val="24"/>
      <w:szCs w:val="24"/>
      <w:u w:val="single"/>
    </w:rPr>
  </w:style>
  <w:style w:type="character" w:customStyle="1" w:styleId="318">
    <w:name w:val="ListLabel 215"/>
    <w:qFormat/>
    <w:uiPriority w:val="0"/>
    <w:rPr>
      <w:sz w:val="24"/>
      <w:szCs w:val="24"/>
    </w:rPr>
  </w:style>
  <w:style w:type="character" w:customStyle="1" w:styleId="319">
    <w:name w:val="ListLabel 216"/>
    <w:qFormat/>
    <w:uiPriority w:val="0"/>
    <w:rPr>
      <w:sz w:val="24"/>
      <w:szCs w:val="24"/>
    </w:rPr>
  </w:style>
  <w:style w:type="character" w:customStyle="1" w:styleId="320">
    <w:name w:val="ListLabel 217"/>
    <w:qFormat/>
    <w:uiPriority w:val="0"/>
    <w:rPr>
      <w:color w:val="000000"/>
      <w:sz w:val="24"/>
      <w:szCs w:val="24"/>
      <w:u w:val="none"/>
      <w:lang w:val="ru-RU"/>
    </w:rPr>
  </w:style>
  <w:style w:type="character" w:customStyle="1" w:styleId="321">
    <w:name w:val="ListLabel 218"/>
    <w:qFormat/>
    <w:uiPriority w:val="0"/>
    <w:rPr>
      <w:sz w:val="24"/>
      <w:szCs w:val="24"/>
    </w:rPr>
  </w:style>
  <w:style w:type="character" w:customStyle="1" w:styleId="322">
    <w:name w:val="ListLabel 219"/>
    <w:qFormat/>
    <w:uiPriority w:val="0"/>
    <w:rPr>
      <w:rFonts w:hint="default" w:ascii="Times New Roman" w:hAnsi="Times New Roman" w:eastAsia="Times New Roman" w:cs="Times New Roman"/>
      <w:sz w:val="24"/>
      <w:szCs w:val="24"/>
      <w:lang w:eastAsia="en-US"/>
    </w:rPr>
  </w:style>
  <w:style w:type="character" w:customStyle="1" w:styleId="323">
    <w:name w:val="ListLabel 220"/>
    <w:qFormat/>
    <w:uiPriority w:val="0"/>
    <w:rPr>
      <w:sz w:val="24"/>
      <w:szCs w:val="24"/>
    </w:rPr>
  </w:style>
  <w:style w:type="character" w:customStyle="1" w:styleId="324">
    <w:name w:val="ListLabel 221"/>
    <w:qFormat/>
    <w:uiPriority w:val="0"/>
    <w:rPr>
      <w:sz w:val="24"/>
      <w:szCs w:val="24"/>
      <w:lang w:val="ru-RU"/>
    </w:rPr>
  </w:style>
  <w:style w:type="character" w:customStyle="1" w:styleId="325">
    <w:name w:val="ListLabel 222"/>
    <w:qFormat/>
    <w:uiPriority w:val="0"/>
    <w:rPr>
      <w:color w:val="302709"/>
      <w:sz w:val="24"/>
      <w:szCs w:val="24"/>
      <w:u w:val="none"/>
      <w:lang w:val="en-US"/>
    </w:rPr>
  </w:style>
  <w:style w:type="character" w:customStyle="1" w:styleId="326">
    <w:name w:val="ListLabel 223"/>
    <w:qFormat/>
    <w:uiPriority w:val="0"/>
    <w:rPr>
      <w:sz w:val="24"/>
      <w:szCs w:val="24"/>
      <w:u w:val="none"/>
    </w:rPr>
  </w:style>
  <w:style w:type="character" w:customStyle="1" w:styleId="327">
    <w:name w:val="ListLabel 224"/>
    <w:qFormat/>
    <w:uiPriority w:val="0"/>
    <w:rPr>
      <w:sz w:val="24"/>
      <w:szCs w:val="24"/>
      <w:u w:val="single"/>
    </w:rPr>
  </w:style>
  <w:style w:type="character" w:customStyle="1" w:styleId="328">
    <w:name w:val="ListLabel 225"/>
    <w:qFormat/>
    <w:uiPriority w:val="0"/>
    <w:rPr>
      <w:sz w:val="24"/>
      <w:szCs w:val="24"/>
    </w:rPr>
  </w:style>
  <w:style w:type="character" w:customStyle="1" w:styleId="329">
    <w:name w:val="Основной текст Знак2"/>
    <w:basedOn w:val="4"/>
    <w:link w:val="12"/>
    <w:semiHidden/>
    <w:locked/>
    <w:uiPriority w:val="0"/>
    <w:rPr>
      <w:rFonts w:ascii="Sylfaen" w:hAnsi="Sylfaen" w:eastAsia="Times New Roman" w:cs="Sylfaen"/>
      <w:spacing w:val="1"/>
      <w:sz w:val="16"/>
      <w:szCs w:val="16"/>
      <w:shd w:val="clear" w:color="auto" w:fill="FFFFFF"/>
      <w:lang w:eastAsia="zh-CN"/>
    </w:rPr>
  </w:style>
  <w:style w:type="character" w:customStyle="1" w:styleId="330">
    <w:name w:val="Нижний колонтитул Знак1"/>
    <w:basedOn w:val="4"/>
    <w:link w:val="14"/>
    <w:semiHidden/>
    <w:locked/>
    <w:uiPriority w:val="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331">
    <w:name w:val="Текст выноски Знак1"/>
    <w:basedOn w:val="4"/>
    <w:link w:val="8"/>
    <w:semiHidden/>
    <w:locked/>
    <w:uiPriority w:val="0"/>
    <w:rPr>
      <w:rFonts w:ascii="Tahoma" w:hAnsi="Tahoma" w:eastAsia="Times New Roman" w:cs="Tahoma"/>
      <w:sz w:val="16"/>
      <w:szCs w:val="16"/>
      <w:lang w:eastAsia="zh-CN"/>
    </w:rPr>
  </w:style>
  <w:style w:type="character" w:customStyle="1" w:styleId="332">
    <w:name w:val="Верхний колонтитул Знак1"/>
    <w:basedOn w:val="4"/>
    <w:link w:val="11"/>
    <w:semiHidden/>
    <w:locked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86</Pages>
  <Words>12295</Words>
  <Characters>70086</Characters>
  <Lines>584</Lines>
  <Paragraphs>164</Paragraphs>
  <TotalTime>301</TotalTime>
  <ScaleCrop>false</ScaleCrop>
  <LinksUpToDate>false</LinksUpToDate>
  <CharactersWithSpaces>82217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2022-08-08T11:54:00Z</dcterms:created>
  <dc:creator>Дука Аурика Олеговна</dc:creator>
  <cp:lastModifiedBy>UrchenkoKA</cp:lastModifiedBy>
  <dcterms:modified xsi:type="dcterms:W3CDTF">2022-08-09T11:12:00Z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A6FD53489DF0423C84366152952C9D28</vt:lpwstr>
  </property>
</Properties>
</file>