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4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___ _________2019 № 38 - ________ - п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Нефтеюганского района Ханты-Мансийского автономного округа – Югры на 2020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14520" w:type="dxa"/>
        <w:jc w:val="left"/>
        <w:tblInd w:w="4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4"/>
        <w:gridCol w:w="3313"/>
        <w:gridCol w:w="825"/>
        <w:gridCol w:w="1050"/>
        <w:gridCol w:w="1019"/>
        <w:gridCol w:w="915"/>
        <w:gridCol w:w="900"/>
        <w:gridCol w:w="915"/>
        <w:gridCol w:w="1019"/>
        <w:gridCol w:w="1034"/>
        <w:gridCol w:w="960"/>
        <w:gridCol w:w="943"/>
        <w:gridCol w:w="922"/>
      </w:tblGrid>
      <w:tr>
        <w:trPr>
          <w:trHeight w:val="326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Заявитель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налим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щука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язь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лещ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судак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карась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окунь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плотва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елец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3"/>
                <w:szCs w:val="23"/>
                <w:lang w:eastAsia="en-US"/>
              </w:rPr>
              <w:t>ерш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>
        <w:trPr>
          <w:trHeight w:val="326" w:hRule="atLeast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Айваседа Анна Васильевна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326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Светлана Степановна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</w:tr>
      <w:tr>
        <w:trPr>
          <w:trHeight w:val="326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Баклаев Алексей Федорович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0,750</w:t>
            </w:r>
          </w:p>
        </w:tc>
      </w:tr>
      <w:tr>
        <w:trPr>
          <w:trHeight w:val="37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Вторушин Андрей Сергеевич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7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Вторушина Дарья Сергеевна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37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Даничев Виктор Алексеевич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1,750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Жукова Светлана Климентьевна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Качалова Анна Ивановна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Александр Рафикович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Анатолий Александрович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Анатолий Данилович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Андрей Юрьевич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Владимир Лазаревич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Владимир Филиппович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Вячеслав Александрович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Данил Степанович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Егор Данилович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Ефим Степанович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Петр Иванович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2,650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 Сергей Данилович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Каюкова Анастасия Антоновна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Каюкова Валентина Степановна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Каюкова Татьяна Александровна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Каюкова Федосья Филипповна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Кирпа Ангелина Валерьевна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Коваль Владимир Иванович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Когончин Ефим Антонович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626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Крыжановский Владислав Николаевич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Луческо Евгения Леонидовна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Меркулова Екатерина Аристарховна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1,150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Муллагалеев Рустам Ягфарович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Наргин Эдуард Николаевич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Потехин Федор Сергеевич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Потехина Валентина Станиславовна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Поянкина Наталья Кононовна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3,705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Салтыков Александр Константинович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Сарантеева Анна Николаевна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Смородин Егор Николаевич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Сочинская Алена Витальевна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Сулин Иван Иванович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0,310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Халимова Галина Семеновна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0,010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Ярсомова Любовь Антоновна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Ярсомова Ольга Вячеславовна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Ярсомова Ольга Павловна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0,900</w:t>
            </w:r>
          </w:p>
        </w:tc>
      </w:tr>
      <w:tr>
        <w:trPr>
          <w:trHeight w:val="401" w:hRule="atLeast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2,150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13,650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8,390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1,830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0,880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5,775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4,540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2,635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0,460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3,525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43,835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988393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f6b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c10d6"/>
    <w:rPr>
      <w:rFonts w:eastAsia="" w:cs="Times New Roman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c10d6"/>
    <w:rPr>
      <w:rFonts w:eastAsia="" w:cs="Times New Roman" w:eastAsiaTheme="minorEastAsia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ec10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ec10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3</Pages>
  <Words>601</Words>
  <Characters>3373</Characters>
  <CharactersWithSpaces>3520</CharactersWithSpaces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2018-09-24T04:06:00Z</dcterms:created>
  <dc:creator>Гындышева Светлана Кирилловна</dc:creator>
  <dc:description/>
  <dc:language>ru-RU</dc:language>
  <cp:lastModifiedBy/>
  <dcterms:modified xsi:type="dcterms:W3CDTF">2019-12-04T13:26:40Z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