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83" w:rsidRDefault="00B37083" w:rsidP="00B37083">
      <w:pPr>
        <w:spacing w:after="0" w:line="240" w:lineRule="atLeast"/>
        <w:ind w:firstLine="708"/>
        <w:jc w:val="both"/>
        <w:outlineLvl w:val="0"/>
        <w:rPr>
          <w:rFonts w:ascii="Times New Roman" w:hAnsi="Times New Roman"/>
          <w:bCs/>
          <w:iCs/>
          <w:sz w:val="28"/>
          <w:szCs w:val="28"/>
        </w:rPr>
      </w:pPr>
      <w:bookmarkStart w:id="0" w:name="_GoBack"/>
      <w:bookmarkEnd w:id="0"/>
    </w:p>
    <w:p w:rsidR="00B37083" w:rsidRDefault="00B37083" w:rsidP="00B37083">
      <w:pPr>
        <w:spacing w:after="0" w:line="240" w:lineRule="auto"/>
        <w:outlineLvl w:val="0"/>
        <w:rPr>
          <w:rFonts w:ascii="Times New Roman" w:eastAsia="Arial Unicode MS" w:hAnsi="Times New Roman"/>
          <w:color w:val="000000"/>
          <w:sz w:val="24"/>
          <w:szCs w:val="24"/>
          <w:lang w:eastAsia="ru-RU"/>
        </w:rPr>
      </w:pPr>
      <w:r>
        <w:rPr>
          <w:noProof/>
          <w:lang w:eastAsia="ru-RU"/>
        </w:rPr>
        <w:drawing>
          <wp:anchor distT="57150" distB="57150" distL="57150" distR="57150" simplePos="0" relativeHeight="251659264" behindDoc="1" locked="0" layoutInCell="1" allowOverlap="0" wp14:anchorId="113A95AF" wp14:editId="0F8D243C">
            <wp:simplePos x="0" y="0"/>
            <wp:positionH relativeFrom="margin">
              <wp:posOffset>2025650</wp:posOffset>
            </wp:positionH>
            <wp:positionV relativeFrom="line">
              <wp:posOffset>-167640</wp:posOffset>
            </wp:positionV>
            <wp:extent cx="1647825" cy="904875"/>
            <wp:effectExtent l="0" t="0" r="9525" b="9525"/>
            <wp:wrapNone/>
            <wp:docPr id="2"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904875"/>
                    </a:xfrm>
                    <a:prstGeom prst="rect">
                      <a:avLst/>
                    </a:prstGeom>
                    <a:noFill/>
                  </pic:spPr>
                </pic:pic>
              </a:graphicData>
            </a:graphic>
            <wp14:sizeRelH relativeFrom="page">
              <wp14:pctWidth>0</wp14:pctWidth>
            </wp14:sizeRelH>
            <wp14:sizeRelV relativeFrom="page">
              <wp14:pctHeight>0</wp14:pctHeight>
            </wp14:sizeRelV>
          </wp:anchor>
        </w:drawing>
      </w:r>
    </w:p>
    <w:p w:rsidR="00B37083" w:rsidRDefault="00B37083" w:rsidP="00B37083">
      <w:pPr>
        <w:spacing w:before="120" w:after="0" w:line="240" w:lineRule="auto"/>
        <w:jc w:val="center"/>
        <w:outlineLvl w:val="0"/>
        <w:rPr>
          <w:rFonts w:ascii="Times New Roman" w:eastAsia="Arial Unicode MS" w:hAnsi="Times New Roman"/>
          <w:color w:val="000000"/>
          <w:sz w:val="24"/>
          <w:szCs w:val="24"/>
          <w:lang w:eastAsia="ru-RU"/>
        </w:rPr>
      </w:pPr>
    </w:p>
    <w:p w:rsidR="00B37083" w:rsidRDefault="00B37083" w:rsidP="00B37083">
      <w:pPr>
        <w:spacing w:before="120" w:after="0" w:line="240" w:lineRule="auto"/>
        <w:jc w:val="center"/>
        <w:outlineLvl w:val="0"/>
        <w:rPr>
          <w:rFonts w:ascii="Times New Roman" w:eastAsia="Arial Unicode MS" w:hAnsi="Times New Roman"/>
          <w:color w:val="000000"/>
          <w:sz w:val="24"/>
          <w:szCs w:val="24"/>
          <w:lang w:eastAsia="ru-RU"/>
        </w:rPr>
      </w:pPr>
    </w:p>
    <w:p w:rsidR="00B37083" w:rsidRDefault="00B37083" w:rsidP="00B37083">
      <w:pPr>
        <w:spacing w:before="240" w:after="0" w:line="240" w:lineRule="auto"/>
        <w:jc w:val="center"/>
        <w:outlineLvl w:val="0"/>
        <w:rPr>
          <w:rFonts w:ascii="Tahoma" w:eastAsia="Arial Unicode MS" w:hAnsi="Tahoma" w:cs="Tahoma"/>
          <w:color w:val="000000"/>
          <w:sz w:val="24"/>
          <w:szCs w:val="24"/>
          <w:lang w:eastAsia="ru-RU"/>
        </w:rPr>
      </w:pPr>
      <w:r>
        <w:rPr>
          <w:rFonts w:ascii="Tahoma" w:eastAsia="Arial Unicode MS" w:hAnsi="Tahoma" w:cs="Tahoma"/>
          <w:color w:val="000000"/>
          <w:sz w:val="24"/>
          <w:szCs w:val="24"/>
          <w:lang w:eastAsia="ru-RU"/>
        </w:rPr>
        <w:t xml:space="preserve">ОБЩЕСТВО С ОГРАНИЧЕННОЙ ОТВЕТСТВЕННОСТЬЮ  </w:t>
      </w:r>
    </w:p>
    <w:p w:rsidR="00B37083" w:rsidRDefault="00B37083" w:rsidP="00B37083">
      <w:pPr>
        <w:spacing w:after="0" w:line="240" w:lineRule="auto"/>
        <w:jc w:val="center"/>
        <w:outlineLvl w:val="0"/>
        <w:rPr>
          <w:rFonts w:ascii="Tahoma" w:eastAsia="Arial Unicode MS" w:hAnsi="Tahoma" w:cs="Tahoma"/>
          <w:color w:val="000000"/>
          <w:sz w:val="24"/>
          <w:szCs w:val="24"/>
          <w:lang w:eastAsia="ru-RU"/>
        </w:rPr>
      </w:pPr>
      <w:r>
        <w:rPr>
          <w:rFonts w:ascii="Tahoma" w:eastAsia="Arial Unicode MS" w:hAnsi="Tahoma" w:cs="Tahoma"/>
          <w:color w:val="000000"/>
          <w:sz w:val="24"/>
          <w:szCs w:val="24"/>
          <w:lang w:eastAsia="ru-RU"/>
        </w:rPr>
        <w:t xml:space="preserve"> «ГАЗПРОМ МЕЖРЕГИОНГАЗ СЕВЕР»</w:t>
      </w:r>
    </w:p>
    <w:p w:rsidR="00B37083" w:rsidRDefault="00B37083" w:rsidP="00B37083">
      <w:pPr>
        <w:spacing w:after="0" w:line="240" w:lineRule="auto"/>
        <w:jc w:val="center"/>
        <w:outlineLvl w:val="0"/>
        <w:rPr>
          <w:rFonts w:ascii="Tahoma" w:eastAsia="Arial Unicode MS" w:hAnsi="Tahoma" w:cs="Tahoma"/>
          <w:color w:val="000000"/>
          <w:sz w:val="24"/>
          <w:szCs w:val="24"/>
          <w:lang w:eastAsia="ru-RU"/>
        </w:rPr>
      </w:pPr>
    </w:p>
    <w:p w:rsidR="00B37083" w:rsidRDefault="00B37083" w:rsidP="00B37083">
      <w:pPr>
        <w:keepNext/>
        <w:spacing w:after="0" w:line="240" w:lineRule="auto"/>
        <w:jc w:val="center"/>
        <w:outlineLvl w:val="0"/>
        <w:rPr>
          <w:rFonts w:ascii="Helvetica" w:eastAsia="Arial Unicode MS" w:hAnsi="Helvetica"/>
          <w:b/>
          <w:color w:val="000000"/>
          <w:sz w:val="24"/>
          <w:szCs w:val="24"/>
          <w:lang w:eastAsia="ru-RU"/>
        </w:rPr>
      </w:pPr>
      <w:r>
        <w:rPr>
          <w:rFonts w:ascii="Tahoma" w:eastAsia="Arial Unicode MS" w:hAnsi="Tahoma" w:cs="Tahoma"/>
          <w:b/>
          <w:color w:val="000000"/>
          <w:sz w:val="24"/>
          <w:szCs w:val="24"/>
          <w:lang w:eastAsia="ru-RU"/>
        </w:rPr>
        <w:t>РЕЛИЗ</w:t>
      </w:r>
    </w:p>
    <w:p w:rsidR="00B37083" w:rsidRDefault="00B37083" w:rsidP="00B37083">
      <w:pPr>
        <w:pBdr>
          <w:bottom w:val="single" w:sz="4" w:space="1" w:color="auto"/>
        </w:pBdr>
        <w:spacing w:after="0" w:line="240" w:lineRule="auto"/>
        <w:outlineLvl w:val="0"/>
        <w:rPr>
          <w:rFonts w:ascii="Helvetica" w:eastAsia="Arial Unicode MS" w:hAnsi="Helvetica"/>
          <w:color w:val="000000"/>
          <w:sz w:val="24"/>
          <w:szCs w:val="24"/>
          <w:lang w:eastAsia="ru-RU"/>
        </w:rPr>
      </w:pPr>
    </w:p>
    <w:p w:rsidR="00B37083" w:rsidRDefault="00B37083" w:rsidP="00B37083">
      <w:pPr>
        <w:spacing w:after="0" w:line="240" w:lineRule="auto"/>
        <w:outlineLvl w:val="0"/>
        <w:rPr>
          <w:rFonts w:ascii="Tahoma" w:eastAsia="Arial Unicode MS" w:hAnsi="Tahoma" w:cs="Tahoma"/>
          <w:color w:val="000000"/>
          <w:sz w:val="24"/>
          <w:szCs w:val="24"/>
          <w:lang w:eastAsia="ru-RU"/>
        </w:rPr>
      </w:pPr>
      <w:r>
        <w:rPr>
          <w:rFonts w:ascii="Tahoma" w:eastAsia="Arial Unicode MS" w:hAnsi="Tahoma" w:cs="Tahoma"/>
          <w:color w:val="000000"/>
          <w:sz w:val="24"/>
          <w:szCs w:val="24"/>
          <w:lang w:eastAsia="ru-RU"/>
        </w:rPr>
        <w:t xml:space="preserve">06.12.2018 </w:t>
      </w:r>
    </w:p>
    <w:p w:rsidR="00B37083" w:rsidRDefault="00B37083" w:rsidP="00B37083">
      <w:pPr>
        <w:spacing w:after="0" w:line="240" w:lineRule="auto"/>
        <w:outlineLvl w:val="0"/>
        <w:rPr>
          <w:rFonts w:ascii="Tahoma" w:eastAsia="Arial Unicode MS" w:hAnsi="Tahoma" w:cs="Tahoma"/>
          <w:color w:val="000000"/>
          <w:sz w:val="24"/>
          <w:szCs w:val="24"/>
          <w:lang w:eastAsia="ru-RU"/>
        </w:rPr>
      </w:pPr>
      <w:r>
        <w:rPr>
          <w:rFonts w:ascii="Tahoma" w:eastAsia="Arial Unicode MS" w:hAnsi="Tahoma" w:cs="Tahoma"/>
          <w:color w:val="000000"/>
          <w:sz w:val="24"/>
          <w:szCs w:val="24"/>
          <w:lang w:eastAsia="ru-RU"/>
        </w:rPr>
        <w:t>г. Тюмень</w:t>
      </w:r>
    </w:p>
    <w:p w:rsidR="00B37083" w:rsidRDefault="00B37083" w:rsidP="00B37083">
      <w:pPr>
        <w:spacing w:after="0" w:line="240" w:lineRule="auto"/>
        <w:outlineLvl w:val="0"/>
        <w:rPr>
          <w:rFonts w:ascii="Tahoma" w:eastAsia="Arial Unicode MS" w:hAnsi="Tahoma" w:cs="Tahoma"/>
          <w:b/>
          <w:color w:val="000000"/>
          <w:sz w:val="24"/>
          <w:szCs w:val="24"/>
          <w:lang w:eastAsia="ru-RU"/>
        </w:rPr>
      </w:pPr>
    </w:p>
    <w:p w:rsidR="00B37083" w:rsidRDefault="00B37083" w:rsidP="00B37083">
      <w:pPr>
        <w:spacing w:after="0" w:line="240" w:lineRule="atLeast"/>
        <w:ind w:firstLine="708"/>
        <w:jc w:val="center"/>
        <w:outlineLvl w:val="0"/>
        <w:rPr>
          <w:rFonts w:ascii="Tahoma" w:hAnsi="Tahoma" w:cs="Tahoma"/>
          <w:b/>
          <w:bCs/>
          <w:iCs/>
          <w:color w:val="000000" w:themeColor="text1"/>
          <w:sz w:val="24"/>
          <w:szCs w:val="24"/>
        </w:rPr>
      </w:pPr>
      <w:r w:rsidRPr="00F17744">
        <w:rPr>
          <w:rFonts w:ascii="Tahoma" w:hAnsi="Tahoma" w:cs="Tahoma"/>
          <w:b/>
          <w:bCs/>
          <w:iCs/>
          <w:color w:val="000000" w:themeColor="text1"/>
          <w:sz w:val="24"/>
          <w:szCs w:val="24"/>
        </w:rPr>
        <w:t>Специалисты ООО «Газпром межрегионгаз Север»</w:t>
      </w:r>
    </w:p>
    <w:p w:rsidR="00B37083" w:rsidRPr="00F17744" w:rsidRDefault="00B37083" w:rsidP="00B37083">
      <w:pPr>
        <w:spacing w:after="0" w:line="240" w:lineRule="atLeast"/>
        <w:ind w:firstLine="708"/>
        <w:jc w:val="center"/>
        <w:outlineLvl w:val="0"/>
        <w:rPr>
          <w:rFonts w:ascii="Tahoma" w:hAnsi="Tahoma" w:cs="Tahoma"/>
          <w:b/>
          <w:bCs/>
          <w:iCs/>
          <w:color w:val="000000" w:themeColor="text1"/>
          <w:sz w:val="24"/>
          <w:szCs w:val="24"/>
        </w:rPr>
      </w:pPr>
      <w:r w:rsidRPr="00F17744">
        <w:rPr>
          <w:rFonts w:ascii="Tahoma" w:hAnsi="Tahoma" w:cs="Tahoma"/>
          <w:b/>
          <w:bCs/>
          <w:iCs/>
          <w:color w:val="000000" w:themeColor="text1"/>
          <w:sz w:val="24"/>
          <w:szCs w:val="24"/>
        </w:rPr>
        <w:t>пресекли факт кражи газа</w:t>
      </w:r>
    </w:p>
    <w:p w:rsidR="00B37083" w:rsidRDefault="00B37083" w:rsidP="00B37083">
      <w:pPr>
        <w:shd w:val="clear" w:color="auto" w:fill="FFFFFF"/>
        <w:spacing w:after="150" w:line="270" w:lineRule="atLeast"/>
        <w:jc w:val="center"/>
        <w:rPr>
          <w:rFonts w:ascii="Tahoma" w:eastAsia="Times New Roman" w:hAnsi="Tahoma" w:cs="Tahoma"/>
          <w:b/>
          <w:color w:val="000000"/>
          <w:sz w:val="24"/>
          <w:szCs w:val="24"/>
          <w:lang w:eastAsia="ru-RU"/>
        </w:rPr>
      </w:pPr>
    </w:p>
    <w:p w:rsidR="00B37083" w:rsidRDefault="00B37083" w:rsidP="00B37083">
      <w:pPr>
        <w:spacing w:after="0" w:line="240" w:lineRule="atLeast"/>
        <w:ind w:firstLine="708"/>
        <w:jc w:val="both"/>
        <w:outlineLvl w:val="0"/>
        <w:rPr>
          <w:rFonts w:ascii="Tahoma" w:hAnsi="Tahoma" w:cs="Tahoma"/>
          <w:bCs/>
          <w:iCs/>
          <w:color w:val="000000" w:themeColor="text1"/>
          <w:sz w:val="24"/>
          <w:szCs w:val="24"/>
        </w:rPr>
      </w:pPr>
      <w:r>
        <w:rPr>
          <w:rFonts w:ascii="Tahoma" w:hAnsi="Tahoma" w:cs="Tahoma"/>
          <w:bCs/>
          <w:iCs/>
          <w:color w:val="000000" w:themeColor="text1"/>
          <w:sz w:val="24"/>
          <w:szCs w:val="24"/>
        </w:rPr>
        <w:t xml:space="preserve">Сотрудники ООО «Газпром межрегионгаз Север» в ходе специальных мероприятий на территории Ханты-Мансийского автономного округа – Югры установили факт самовольной врезки в наземный газопровод низкого давления. </w:t>
      </w:r>
    </w:p>
    <w:p w:rsidR="00B37083" w:rsidRDefault="00B37083" w:rsidP="00B37083">
      <w:pPr>
        <w:spacing w:after="0" w:line="240" w:lineRule="atLeast"/>
        <w:ind w:firstLine="708"/>
        <w:jc w:val="both"/>
        <w:outlineLvl w:val="0"/>
        <w:rPr>
          <w:rFonts w:ascii="Tahoma" w:hAnsi="Tahoma" w:cs="Tahoma"/>
          <w:bCs/>
          <w:iCs/>
          <w:sz w:val="24"/>
          <w:szCs w:val="24"/>
        </w:rPr>
      </w:pPr>
      <w:r>
        <w:rPr>
          <w:rFonts w:ascii="Tahoma" w:hAnsi="Tahoma" w:cs="Tahoma"/>
          <w:bCs/>
          <w:iCs/>
          <w:color w:val="000000" w:themeColor="text1"/>
          <w:sz w:val="24"/>
          <w:szCs w:val="24"/>
        </w:rPr>
        <w:t xml:space="preserve">Директор кафе в </w:t>
      </w:r>
      <w:r w:rsidRPr="00A26C47">
        <w:rPr>
          <w:rFonts w:ascii="Tahoma" w:hAnsi="Tahoma" w:cs="Tahoma"/>
          <w:bCs/>
          <w:iCs/>
          <w:color w:val="000000" w:themeColor="text1"/>
          <w:sz w:val="24"/>
          <w:szCs w:val="24"/>
        </w:rPr>
        <w:t>поселке Светлый</w:t>
      </w:r>
      <w:r w:rsidRPr="00BA5C03">
        <w:rPr>
          <w:rFonts w:ascii="Tahoma" w:hAnsi="Tahoma" w:cs="Tahoma"/>
          <w:bCs/>
          <w:iCs/>
          <w:color w:val="000000" w:themeColor="text1"/>
          <w:sz w:val="24"/>
          <w:szCs w:val="24"/>
        </w:rPr>
        <w:t>,</w:t>
      </w:r>
      <w:r>
        <w:rPr>
          <w:rFonts w:ascii="Tahoma" w:hAnsi="Tahoma" w:cs="Tahoma"/>
          <w:bCs/>
          <w:iCs/>
          <w:color w:val="000000" w:themeColor="text1"/>
          <w:sz w:val="24"/>
          <w:szCs w:val="24"/>
        </w:rPr>
        <w:t xml:space="preserve"> используя гибкую подводку, </w:t>
      </w:r>
      <w:r>
        <w:rPr>
          <w:rFonts w:ascii="Tahoma" w:hAnsi="Tahoma" w:cs="Tahoma"/>
          <w:bCs/>
          <w:iCs/>
          <w:sz w:val="24"/>
          <w:szCs w:val="24"/>
        </w:rPr>
        <w:t>самовольно произвел работы по подключению к сетям газоснабжения и похищал газ для отопления принадлежащего ему помещения.</w:t>
      </w:r>
      <w:r w:rsidRPr="00DB62BD">
        <w:rPr>
          <w:rFonts w:ascii="Tahoma" w:hAnsi="Tahoma" w:cs="Tahoma"/>
          <w:bCs/>
          <w:iCs/>
          <w:sz w:val="24"/>
          <w:szCs w:val="24"/>
        </w:rPr>
        <w:t xml:space="preserve"> </w:t>
      </w:r>
      <w:r>
        <w:rPr>
          <w:rFonts w:ascii="Tahoma" w:hAnsi="Tahoma" w:cs="Tahoma"/>
          <w:bCs/>
          <w:iCs/>
          <w:sz w:val="24"/>
          <w:szCs w:val="24"/>
        </w:rPr>
        <w:t>Установив факт кражи, компания-поставщик газа обратилась в правоохранительные органы.</w:t>
      </w:r>
    </w:p>
    <w:p w:rsidR="00B37083" w:rsidRDefault="00B37083" w:rsidP="00B37083">
      <w:pPr>
        <w:spacing w:after="0" w:line="240" w:lineRule="atLeast"/>
        <w:ind w:firstLine="708"/>
        <w:jc w:val="both"/>
        <w:outlineLvl w:val="0"/>
        <w:rPr>
          <w:rFonts w:ascii="Tahoma" w:hAnsi="Tahoma" w:cs="Tahoma"/>
          <w:bCs/>
          <w:iCs/>
          <w:sz w:val="24"/>
          <w:szCs w:val="24"/>
        </w:rPr>
      </w:pPr>
      <w:r>
        <w:rPr>
          <w:rFonts w:ascii="Tahoma" w:hAnsi="Tahoma" w:cs="Tahoma"/>
          <w:bCs/>
          <w:iCs/>
          <w:sz w:val="24"/>
          <w:szCs w:val="24"/>
        </w:rPr>
        <w:t>«Хищение газа – это уголовное преступление. Кроме того, самостоятельно смонтированные врезки не являются безопасными. Пострадать в данном случае мог как сам правонарушитель, так и посетители кафе. Потенциальная опасность, разрушения и гибель людей – за все это несет ответственность нарушитель», -</w:t>
      </w:r>
      <w:r w:rsidRPr="00DB62BD">
        <w:rPr>
          <w:rFonts w:ascii="Tahoma" w:hAnsi="Tahoma" w:cs="Tahoma"/>
          <w:bCs/>
          <w:iCs/>
          <w:sz w:val="24"/>
          <w:szCs w:val="24"/>
        </w:rPr>
        <w:t xml:space="preserve"> </w:t>
      </w:r>
      <w:r>
        <w:rPr>
          <w:rFonts w:ascii="Tahoma" w:hAnsi="Tahoma" w:cs="Tahoma"/>
          <w:bCs/>
          <w:iCs/>
          <w:sz w:val="24"/>
          <w:szCs w:val="24"/>
        </w:rPr>
        <w:t>прокомментировал заместитель генерального директора по корпоративной защите ООО «Газпром межрегионгаз Север» Николай Щегольский.</w:t>
      </w:r>
    </w:p>
    <w:p w:rsidR="00B37083" w:rsidRDefault="00B37083" w:rsidP="00B37083">
      <w:pPr>
        <w:spacing w:after="0" w:line="240" w:lineRule="atLeast"/>
        <w:ind w:firstLine="708"/>
        <w:jc w:val="both"/>
        <w:outlineLvl w:val="0"/>
        <w:rPr>
          <w:rFonts w:ascii="Tahoma" w:hAnsi="Tahoma" w:cs="Tahoma"/>
          <w:bCs/>
          <w:iCs/>
          <w:sz w:val="24"/>
          <w:szCs w:val="24"/>
        </w:rPr>
      </w:pPr>
      <w:r>
        <w:rPr>
          <w:rFonts w:ascii="Tahoma" w:hAnsi="Tahoma" w:cs="Tahoma"/>
          <w:bCs/>
          <w:iCs/>
          <w:sz w:val="24"/>
          <w:szCs w:val="24"/>
        </w:rPr>
        <w:t>Судом Березовского района собственник кафе признан виновным в совершении преступления, предусмотренного п. «б» ст. 158 УК РФ (тайное хищение чужого имущества).</w:t>
      </w:r>
    </w:p>
    <w:p w:rsidR="00B37083" w:rsidRDefault="00B37083" w:rsidP="00B37083">
      <w:pPr>
        <w:shd w:val="clear" w:color="auto" w:fill="FFFFFF"/>
        <w:spacing w:after="0" w:line="315" w:lineRule="atLeast"/>
        <w:jc w:val="both"/>
        <w:rPr>
          <w:rFonts w:ascii="Tahoma" w:eastAsia="Times New Roman" w:hAnsi="Tahoma" w:cs="Tahoma"/>
          <w:b/>
          <w:bCs/>
          <w:i/>
          <w:iCs/>
          <w:sz w:val="24"/>
          <w:szCs w:val="24"/>
          <w:lang w:eastAsia="ru-RU"/>
        </w:rPr>
      </w:pPr>
    </w:p>
    <w:p w:rsidR="00B37083" w:rsidRDefault="00B37083" w:rsidP="00B37083">
      <w:pPr>
        <w:spacing w:after="0" w:line="240" w:lineRule="auto"/>
        <w:ind w:firstLine="708"/>
        <w:jc w:val="both"/>
        <w:rPr>
          <w:rFonts w:ascii="Tahoma" w:hAnsi="Tahoma" w:cs="Tahoma"/>
          <w:i/>
          <w:sz w:val="24"/>
          <w:szCs w:val="24"/>
          <w:lang w:eastAsia="ru-RU"/>
        </w:rPr>
      </w:pPr>
      <w:r>
        <w:rPr>
          <w:rFonts w:ascii="Tahoma" w:hAnsi="Tahoma" w:cs="Tahoma"/>
          <w:i/>
          <w:sz w:val="24"/>
          <w:szCs w:val="24"/>
          <w:lang w:eastAsia="ru-RU"/>
        </w:rPr>
        <w:t>Справка:</w:t>
      </w:r>
    </w:p>
    <w:p w:rsidR="00B37083" w:rsidRDefault="00B37083" w:rsidP="00B37083">
      <w:pPr>
        <w:widowControl w:val="0"/>
        <w:autoSpaceDE w:val="0"/>
        <w:autoSpaceDN w:val="0"/>
        <w:spacing w:after="0" w:line="240" w:lineRule="auto"/>
        <w:ind w:firstLine="708"/>
        <w:jc w:val="both"/>
        <w:rPr>
          <w:rFonts w:ascii="Tahoma" w:eastAsia="Times New Roman" w:hAnsi="Tahoma" w:cs="Tahoma"/>
          <w:i/>
          <w:sz w:val="24"/>
          <w:szCs w:val="24"/>
          <w:lang w:eastAsia="ru-RU"/>
        </w:rPr>
      </w:pPr>
      <w:r>
        <w:rPr>
          <w:rFonts w:ascii="Tahoma" w:eastAsia="Times New Roman" w:hAnsi="Tahoma" w:cs="Tahoma"/>
          <w:i/>
          <w:sz w:val="24"/>
          <w:szCs w:val="24"/>
          <w:lang w:eastAsia="ru-RU"/>
        </w:rPr>
        <w:t xml:space="preserve">Федеральным законом от 29.07.2018 г.№ 229-ФЗ «О внесении изменений в ст.215.3 УК РФ» с 10.08.2018 г. вводится уголовная ответственность за самовольное подключение к нефтепроводам, нефтепродуктопроводам и газопроводам. </w:t>
      </w:r>
    </w:p>
    <w:p w:rsidR="00B37083" w:rsidRDefault="00B37083" w:rsidP="00B37083">
      <w:pPr>
        <w:widowControl w:val="0"/>
        <w:autoSpaceDE w:val="0"/>
        <w:autoSpaceDN w:val="0"/>
        <w:spacing w:after="0" w:line="240" w:lineRule="auto"/>
        <w:ind w:firstLine="708"/>
        <w:jc w:val="both"/>
        <w:rPr>
          <w:rFonts w:ascii="Tahoma" w:eastAsia="Times New Roman" w:hAnsi="Tahoma" w:cs="Tahoma"/>
          <w:i/>
          <w:sz w:val="24"/>
          <w:szCs w:val="24"/>
          <w:lang w:eastAsia="ru-RU"/>
        </w:rPr>
      </w:pPr>
      <w:r>
        <w:rPr>
          <w:rFonts w:ascii="Tahoma" w:eastAsia="Times New Roman" w:hAnsi="Tahoma" w:cs="Tahoma"/>
          <w:i/>
          <w:sz w:val="24"/>
          <w:szCs w:val="24"/>
          <w:lang w:eastAsia="ru-RU"/>
        </w:rPr>
        <w:t xml:space="preserve">Самовольное подключение к газопроводам заключается в неправомерном проведении работ на объектах, предназначенных для транспортировки нефти и газа. Подобные работы осуществляются лицами, не имеющими полученного в установленном порядке допуска, а также сопровождаются полным пренебрежением правил безопасности. </w:t>
      </w:r>
    </w:p>
    <w:p w:rsidR="00B37083" w:rsidRDefault="00B37083" w:rsidP="00B37083">
      <w:pPr>
        <w:widowControl w:val="0"/>
        <w:autoSpaceDE w:val="0"/>
        <w:autoSpaceDN w:val="0"/>
        <w:spacing w:after="0" w:line="240" w:lineRule="auto"/>
        <w:ind w:firstLine="708"/>
        <w:jc w:val="both"/>
        <w:rPr>
          <w:rFonts w:ascii="Tahoma" w:eastAsia="Times New Roman" w:hAnsi="Tahoma" w:cs="Tahoma"/>
          <w:i/>
          <w:sz w:val="24"/>
          <w:szCs w:val="24"/>
          <w:lang w:eastAsia="ru-RU"/>
        </w:rPr>
      </w:pPr>
      <w:r>
        <w:rPr>
          <w:rFonts w:ascii="Tahoma" w:hAnsi="Tahoma" w:cs="Tahoma"/>
          <w:i/>
          <w:color w:val="000000"/>
          <w:sz w:val="24"/>
          <w:szCs w:val="24"/>
          <w:shd w:val="clear" w:color="auto" w:fill="F9F9F9"/>
        </w:rPr>
        <w:t xml:space="preserve">За  самовольное подключение к нефтепроводам, нефтепродуктопроводам и газопроводам, совершенное лицом подвергнутым </w:t>
      </w:r>
      <w:r w:rsidR="00C05C3B">
        <w:rPr>
          <w:rFonts w:ascii="Tahoma" w:hAnsi="Tahoma" w:cs="Tahoma"/>
          <w:i/>
          <w:color w:val="000000"/>
          <w:sz w:val="24"/>
          <w:szCs w:val="24"/>
          <w:shd w:val="clear" w:color="auto" w:fill="F9F9F9"/>
        </w:rPr>
        <w:t>административному наказанию</w:t>
      </w:r>
      <w:r>
        <w:rPr>
          <w:rFonts w:ascii="Tahoma" w:hAnsi="Tahoma" w:cs="Tahoma"/>
          <w:i/>
          <w:color w:val="000000"/>
          <w:sz w:val="24"/>
          <w:szCs w:val="24"/>
          <w:shd w:val="clear" w:color="auto" w:fill="F9F9F9"/>
        </w:rPr>
        <w:t xml:space="preserve"> за  аналогичное деяние  частью 1 статьи 215.3 УК РФ </w:t>
      </w:r>
      <w:r w:rsidR="00C05C3B">
        <w:rPr>
          <w:rFonts w:ascii="Tahoma" w:hAnsi="Tahoma" w:cs="Tahoma"/>
          <w:i/>
          <w:color w:val="000000"/>
          <w:sz w:val="24"/>
          <w:szCs w:val="24"/>
          <w:shd w:val="clear" w:color="auto" w:fill="F9F9F9"/>
        </w:rPr>
        <w:t xml:space="preserve">предусмотрено наказание </w:t>
      </w:r>
      <w:r>
        <w:rPr>
          <w:rFonts w:ascii="Tahoma" w:hAnsi="Tahoma" w:cs="Tahoma"/>
          <w:i/>
          <w:color w:val="000000"/>
          <w:sz w:val="24"/>
          <w:szCs w:val="24"/>
          <w:shd w:val="clear" w:color="auto" w:fill="F9F9F9"/>
        </w:rPr>
        <w:t xml:space="preserve">в виде штрафа в размере  до восьмидесяти тысяч рублей или в размере заработной платы или иного дохода за период до шести месяцев, либо обязательными работами на срок до трехсот шестидесяти часов, либо исправительными работами </w:t>
      </w:r>
      <w:r>
        <w:rPr>
          <w:rFonts w:ascii="Tahoma" w:hAnsi="Tahoma" w:cs="Tahoma"/>
          <w:i/>
          <w:color w:val="000000"/>
          <w:sz w:val="24"/>
          <w:szCs w:val="24"/>
          <w:shd w:val="clear" w:color="auto" w:fill="F9F9F9"/>
        </w:rPr>
        <w:lastRenderedPageBreak/>
        <w:t>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rsidR="00B37083" w:rsidRDefault="00B37083" w:rsidP="00B37083">
      <w:pPr>
        <w:widowControl w:val="0"/>
        <w:autoSpaceDE w:val="0"/>
        <w:autoSpaceDN w:val="0"/>
        <w:spacing w:after="0" w:line="240" w:lineRule="auto"/>
        <w:ind w:firstLine="708"/>
        <w:jc w:val="both"/>
        <w:rPr>
          <w:rFonts w:ascii="Tahoma" w:hAnsi="Tahoma" w:cs="Tahoma"/>
          <w:i/>
          <w:color w:val="000000"/>
          <w:sz w:val="24"/>
          <w:szCs w:val="24"/>
          <w:shd w:val="clear" w:color="auto" w:fill="F9F9F9"/>
        </w:rPr>
      </w:pPr>
      <w:r>
        <w:rPr>
          <w:rFonts w:ascii="Tahoma" w:hAnsi="Tahoma" w:cs="Tahoma"/>
          <w:i/>
          <w:color w:val="000000"/>
          <w:sz w:val="24"/>
          <w:szCs w:val="24"/>
          <w:shd w:val="clear" w:color="auto" w:fill="F9F9F9"/>
        </w:rPr>
        <w:t>За аналогичное деяние, совершенное в отношении магистральных трубопроводов, предусмотрено наказание частью 2 статьи 215.3 УК РФ в виде штрафа в размере до двухсот тысяч рублей или в размере заработной платы или иного дохода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p w:rsidR="00B37083" w:rsidRDefault="00B37083" w:rsidP="00B37083">
      <w:pPr>
        <w:widowControl w:val="0"/>
        <w:autoSpaceDE w:val="0"/>
        <w:autoSpaceDN w:val="0"/>
        <w:spacing w:after="0" w:line="240" w:lineRule="auto"/>
        <w:ind w:firstLine="708"/>
        <w:jc w:val="both"/>
        <w:rPr>
          <w:rFonts w:ascii="Tahoma" w:hAnsi="Tahoma" w:cs="Tahoma"/>
          <w:i/>
          <w:color w:val="000000"/>
          <w:sz w:val="24"/>
          <w:szCs w:val="24"/>
          <w:shd w:val="clear" w:color="auto" w:fill="F9F9F9"/>
        </w:rPr>
      </w:pPr>
      <w:r>
        <w:rPr>
          <w:rFonts w:ascii="Tahoma" w:hAnsi="Tahoma" w:cs="Tahoma"/>
          <w:i/>
          <w:color w:val="000000"/>
          <w:sz w:val="24"/>
          <w:szCs w:val="24"/>
          <w:shd w:val="clear" w:color="auto" w:fill="F9F9F9"/>
        </w:rPr>
        <w:t xml:space="preserve">За деяние, предусмотренное ч. 3 ст. 215 .3 УК РФ, совершенное группой лиц по предварительному сговору, либо в отношении магистральных трубопроводов, предусмотрено наказание ч. 4 ст. 215.3 УК РФ в виде принудительных работ на срок до пяти лет либо лишением свободы на срок до шести лет. </w:t>
      </w:r>
    </w:p>
    <w:p w:rsidR="00B37083" w:rsidRDefault="00B37083" w:rsidP="00B37083">
      <w:pPr>
        <w:widowControl w:val="0"/>
        <w:autoSpaceDE w:val="0"/>
        <w:autoSpaceDN w:val="0"/>
        <w:spacing w:after="0" w:line="240" w:lineRule="auto"/>
        <w:ind w:firstLine="708"/>
        <w:jc w:val="both"/>
        <w:rPr>
          <w:rFonts w:ascii="Tahoma" w:hAnsi="Tahoma" w:cs="Tahoma"/>
          <w:i/>
          <w:color w:val="000000"/>
          <w:sz w:val="24"/>
          <w:szCs w:val="24"/>
        </w:rPr>
      </w:pPr>
      <w:r>
        <w:rPr>
          <w:rFonts w:ascii="Tahoma" w:hAnsi="Tahoma" w:cs="Tahoma"/>
          <w:i/>
          <w:color w:val="000000"/>
          <w:sz w:val="24"/>
          <w:szCs w:val="24"/>
        </w:rPr>
        <w:t>За деяния, предусмотренные частями 1,2,3 и 4 ст. 215.3 УК РФ, повлекшие по неосторожности смерть человека или иные тяжкие последствия, предусмотрено наказание ч. 5 ст. 215 УК РФ в виде принудительных работами на срок до пяти лет либо лишением свободы на срок до восьми лет.</w:t>
      </w:r>
    </w:p>
    <w:p w:rsidR="00B37083" w:rsidRDefault="00B37083" w:rsidP="00B37083">
      <w:pPr>
        <w:widowControl w:val="0"/>
        <w:autoSpaceDE w:val="0"/>
        <w:autoSpaceDN w:val="0"/>
        <w:spacing w:after="0" w:line="240" w:lineRule="auto"/>
        <w:ind w:firstLine="708"/>
        <w:jc w:val="both"/>
        <w:rPr>
          <w:rFonts w:ascii="Times New Roman" w:eastAsia="Times New Roman" w:hAnsi="Times New Roman"/>
          <w:sz w:val="28"/>
          <w:szCs w:val="28"/>
          <w:lang w:eastAsia="ru-RU"/>
        </w:rPr>
      </w:pPr>
    </w:p>
    <w:p w:rsidR="00B37083" w:rsidRDefault="00B37083" w:rsidP="00B37083">
      <w:pPr>
        <w:spacing w:after="0" w:line="240" w:lineRule="auto"/>
        <w:jc w:val="both"/>
        <w:rPr>
          <w:rFonts w:ascii="Times New Roman" w:eastAsia="Times New Roman" w:hAnsi="Times New Roman"/>
          <w:sz w:val="24"/>
          <w:szCs w:val="24"/>
          <w:lang w:eastAsia="ru-RU"/>
        </w:rPr>
      </w:pPr>
    </w:p>
    <w:p w:rsidR="00B37083" w:rsidRDefault="00B37083" w:rsidP="00B37083">
      <w:pPr>
        <w:pBdr>
          <w:bottom w:val="single" w:sz="8" w:space="1" w:color="000000"/>
        </w:pBdr>
        <w:spacing w:before="240" w:after="0"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ПРЕСС-СЛУЖБА ООО «ГАЗПРОМ МЕЖРЕГИОНГАЗ СЕВЕР»</w:t>
      </w:r>
    </w:p>
    <w:p w:rsidR="00B37083" w:rsidRDefault="00B37083" w:rsidP="00B37083">
      <w:pPr>
        <w:tabs>
          <w:tab w:val="left" w:pos="2700"/>
        </w:tabs>
        <w:spacing w:after="0" w:line="240" w:lineRule="auto"/>
        <w:outlineLvl w:val="0"/>
        <w:rPr>
          <w:rFonts w:ascii="Tahoma" w:eastAsia="Arial Unicode MS" w:hAnsi="Tahoma" w:cs="Tahoma"/>
          <w:color w:val="000000"/>
          <w:sz w:val="24"/>
          <w:szCs w:val="24"/>
          <w:lang w:eastAsia="ru-RU"/>
        </w:rPr>
      </w:pPr>
      <w:r>
        <w:rPr>
          <w:rFonts w:ascii="Tahoma" w:eastAsia="Arial Unicode MS" w:hAnsi="Tahoma" w:cs="Tahoma"/>
          <w:color w:val="000000"/>
          <w:sz w:val="24"/>
          <w:szCs w:val="24"/>
          <w:lang w:eastAsia="ru-RU"/>
        </w:rPr>
        <w:t>Контактные телефоны:</w:t>
      </w:r>
      <w:r>
        <w:rPr>
          <w:rFonts w:ascii="Tahoma" w:eastAsia="Arial Unicode MS" w:hAnsi="Tahoma" w:cs="Tahoma"/>
          <w:color w:val="000000"/>
          <w:sz w:val="24"/>
          <w:szCs w:val="24"/>
          <w:lang w:eastAsia="ru-RU"/>
        </w:rPr>
        <w:tab/>
        <w:t>(912) 382-51-88</w:t>
      </w:r>
    </w:p>
    <w:p w:rsidR="00B37083" w:rsidRDefault="00B37083" w:rsidP="00B37083">
      <w:pPr>
        <w:tabs>
          <w:tab w:val="left" w:pos="2700"/>
          <w:tab w:val="center" w:pos="2880"/>
          <w:tab w:val="center" w:pos="4677"/>
          <w:tab w:val="right" w:pos="9329"/>
          <w:tab w:val="right" w:pos="9355"/>
        </w:tabs>
        <w:spacing w:after="0" w:line="240" w:lineRule="auto"/>
        <w:outlineLvl w:val="0"/>
        <w:rPr>
          <w:rFonts w:ascii="Tahoma" w:eastAsia="Arial Unicode MS" w:hAnsi="Tahoma" w:cs="Tahoma"/>
          <w:color w:val="000000"/>
          <w:sz w:val="24"/>
          <w:szCs w:val="24"/>
          <w:lang w:eastAsia="ru-RU"/>
        </w:rPr>
      </w:pPr>
      <w:r>
        <w:rPr>
          <w:rFonts w:ascii="Tahoma" w:eastAsia="Arial Unicode MS" w:hAnsi="Tahoma" w:cs="Tahoma"/>
          <w:color w:val="000000"/>
          <w:sz w:val="24"/>
          <w:szCs w:val="24"/>
          <w:lang w:eastAsia="ru-RU"/>
        </w:rPr>
        <w:t xml:space="preserve">Факс: </w:t>
      </w:r>
      <w:r>
        <w:rPr>
          <w:rFonts w:ascii="Tahoma" w:eastAsia="Arial Unicode MS" w:hAnsi="Tahoma" w:cs="Tahoma"/>
          <w:color w:val="000000"/>
          <w:sz w:val="24"/>
          <w:szCs w:val="24"/>
          <w:lang w:eastAsia="ru-RU"/>
        </w:rPr>
        <w:tab/>
      </w:r>
      <w:r>
        <w:rPr>
          <w:rFonts w:ascii="Tahoma" w:eastAsia="Arial Unicode MS" w:hAnsi="Tahoma" w:cs="Tahoma"/>
          <w:color w:val="000000"/>
          <w:sz w:val="24"/>
          <w:szCs w:val="24"/>
          <w:lang w:eastAsia="ru-RU"/>
        </w:rPr>
        <w:tab/>
        <w:t xml:space="preserve">(3452) 28-90-99     </w:t>
      </w:r>
    </w:p>
    <w:p w:rsidR="00B37083" w:rsidRDefault="00B37083" w:rsidP="00B37083">
      <w:r>
        <w:rPr>
          <w:rFonts w:ascii="Tahoma" w:eastAsia="Arial Unicode MS" w:hAnsi="Tahoma" w:cs="Tahoma"/>
          <w:color w:val="000000"/>
          <w:sz w:val="24"/>
          <w:szCs w:val="24"/>
          <w:lang w:eastAsia="ru-RU"/>
        </w:rPr>
        <w:t>E-</w:t>
      </w:r>
      <w:proofErr w:type="spellStart"/>
      <w:r>
        <w:rPr>
          <w:rFonts w:ascii="Tahoma" w:eastAsia="Arial Unicode MS" w:hAnsi="Tahoma" w:cs="Tahoma"/>
          <w:color w:val="000000"/>
          <w:sz w:val="24"/>
          <w:szCs w:val="24"/>
          <w:lang w:eastAsia="ru-RU"/>
        </w:rPr>
        <w:t>mail</w:t>
      </w:r>
      <w:proofErr w:type="spellEnd"/>
      <w:r>
        <w:rPr>
          <w:rFonts w:ascii="Tahoma" w:eastAsia="Arial Unicode MS" w:hAnsi="Tahoma" w:cs="Tahoma"/>
          <w:color w:val="000000"/>
          <w:sz w:val="24"/>
          <w:szCs w:val="24"/>
          <w:lang w:eastAsia="ru-RU"/>
        </w:rPr>
        <w:t>:</w:t>
      </w:r>
      <w:r>
        <w:rPr>
          <w:rFonts w:ascii="Tahoma" w:eastAsia="Arial Unicode MS" w:hAnsi="Tahoma" w:cs="Tahoma"/>
          <w:color w:val="000000"/>
          <w:sz w:val="24"/>
          <w:szCs w:val="24"/>
          <w:lang w:eastAsia="ru-RU"/>
        </w:rPr>
        <w:tab/>
      </w:r>
      <w:hyperlink r:id="rId6" w:history="1">
        <w:r>
          <w:rPr>
            <w:rStyle w:val="a3"/>
            <w:rFonts w:ascii="Tahoma" w:eastAsia="Arial Unicode MS" w:hAnsi="Tahoma" w:cs="Tahoma"/>
            <w:color w:val="1C5DA2"/>
            <w:sz w:val="24"/>
            <w:szCs w:val="24"/>
            <w:u w:color="000000"/>
            <w:lang w:val="en-US" w:eastAsia="ru-RU"/>
          </w:rPr>
          <w:t>Sirota</w:t>
        </w:r>
        <w:r>
          <w:rPr>
            <w:rStyle w:val="a3"/>
            <w:rFonts w:ascii="Tahoma" w:eastAsia="Arial Unicode MS" w:hAnsi="Tahoma" w:cs="Tahoma"/>
            <w:color w:val="1C5DA2"/>
            <w:sz w:val="24"/>
            <w:szCs w:val="24"/>
            <w:u w:color="000000"/>
            <w:lang w:eastAsia="ru-RU"/>
          </w:rPr>
          <w:t>_</w:t>
        </w:r>
        <w:r>
          <w:rPr>
            <w:rStyle w:val="a3"/>
            <w:rFonts w:ascii="Tahoma" w:eastAsia="Arial Unicode MS" w:hAnsi="Tahoma" w:cs="Tahoma"/>
            <w:color w:val="1C5DA2"/>
            <w:sz w:val="24"/>
            <w:szCs w:val="24"/>
            <w:u w:color="000000"/>
            <w:lang w:val="en-US" w:eastAsia="ru-RU"/>
          </w:rPr>
          <w:t>GV</w:t>
        </w:r>
        <w:r>
          <w:rPr>
            <w:rStyle w:val="a3"/>
            <w:rFonts w:ascii="Tahoma" w:eastAsia="Arial Unicode MS" w:hAnsi="Tahoma" w:cs="Tahoma"/>
            <w:color w:val="1C5DA2"/>
            <w:sz w:val="24"/>
            <w:szCs w:val="24"/>
            <w:u w:color="000000"/>
            <w:lang w:eastAsia="ru-RU"/>
          </w:rPr>
          <w:t>@sever04.ru</w:t>
        </w:r>
      </w:hyperlink>
    </w:p>
    <w:p w:rsidR="00431368" w:rsidRDefault="00431368"/>
    <w:sectPr w:rsidR="00431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83"/>
    <w:rsid w:val="00431368"/>
    <w:rsid w:val="006C73A5"/>
    <w:rsid w:val="00B37083"/>
    <w:rsid w:val="00C05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8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70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8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7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irota_GV@sever04.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ООО Газпром межрегионгаз Север</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Сирота Галина Валерьевна</dc:creator>
  <cp:lastModifiedBy>Борискина Галина Николаевна</cp:lastModifiedBy>
  <cp:revision>2</cp:revision>
  <dcterms:created xsi:type="dcterms:W3CDTF">2018-12-19T11:28:00Z</dcterms:created>
  <dcterms:modified xsi:type="dcterms:W3CDTF">2018-12-19T11:28:00Z</dcterms:modified>
</cp:coreProperties>
</file>