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39" w:rsidRPr="00FE6439" w:rsidRDefault="00FE6439" w:rsidP="00FE6439">
      <w:pPr>
        <w:jc w:val="center"/>
        <w:rPr>
          <w:rFonts w:ascii="Calibri" w:eastAsia="Calibri" w:hAnsi="Calibri" w:cs="Calibri"/>
          <w:b/>
          <w:color w:val="000000"/>
          <w:lang w:eastAsia="ru-RU"/>
        </w:rPr>
      </w:pPr>
      <w:r w:rsidRPr="00FE6439">
        <w:rPr>
          <w:rFonts w:ascii="Calibri" w:eastAsia="Calibri" w:hAnsi="Calibri" w:cs="Calibri"/>
          <w:noProof/>
          <w:color w:val="000000"/>
          <w:lang w:eastAsia="ru-RU"/>
        </w:rPr>
        <w:drawing>
          <wp:inline distT="0" distB="0" distL="0" distR="0">
            <wp:extent cx="695960" cy="887095"/>
            <wp:effectExtent l="0" t="0" r="889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Gerb_New"/>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95960" cy="887095"/>
                    </a:xfrm>
                    <a:prstGeom prst="rect">
                      <a:avLst/>
                    </a:prstGeom>
                    <a:noFill/>
                    <a:ln>
                      <a:noFill/>
                    </a:ln>
                  </pic:spPr>
                </pic:pic>
              </a:graphicData>
            </a:graphic>
          </wp:inline>
        </w:drawing>
      </w:r>
    </w:p>
    <w:p w:rsidR="00FE6439" w:rsidRPr="00FE6439" w:rsidRDefault="00FE6439" w:rsidP="00FE6439">
      <w:pPr>
        <w:jc w:val="center"/>
        <w:rPr>
          <w:rFonts w:ascii="Times New Roman" w:eastAsia="Calibri" w:hAnsi="Times New Roman" w:cs="Times New Roman"/>
          <w:color w:val="000000"/>
          <w:lang w:eastAsia="ru-RU"/>
        </w:rPr>
      </w:pPr>
    </w:p>
    <w:p w:rsidR="00FE6439" w:rsidRPr="00FE6439" w:rsidRDefault="00FE6439" w:rsidP="00FE6439">
      <w:pPr>
        <w:keepNext/>
        <w:spacing w:after="0" w:line="240" w:lineRule="auto"/>
        <w:jc w:val="center"/>
        <w:outlineLvl w:val="2"/>
        <w:rPr>
          <w:rFonts w:ascii="Times New Roman" w:eastAsia="Times New Roman" w:hAnsi="Times New Roman" w:cs="Times New Roman"/>
          <w:b/>
          <w:bCs/>
          <w:lang w:eastAsia="ru-RU"/>
        </w:rPr>
      </w:pPr>
      <w:r w:rsidRPr="00FE6439">
        <w:rPr>
          <w:rFonts w:ascii="Times New Roman" w:eastAsia="Times New Roman" w:hAnsi="Times New Roman" w:cs="Times New Roman"/>
          <w:b/>
          <w:bCs/>
          <w:lang w:eastAsia="ru-RU"/>
        </w:rPr>
        <w:t>БЕЛОЯРСКИЙ РАЙОН</w:t>
      </w:r>
    </w:p>
    <w:p w:rsidR="00FE6439" w:rsidRPr="00FE6439" w:rsidRDefault="00FE6439" w:rsidP="00FE6439">
      <w:pPr>
        <w:keepNext/>
        <w:spacing w:after="0" w:line="240" w:lineRule="auto"/>
        <w:jc w:val="center"/>
        <w:outlineLvl w:val="1"/>
        <w:rPr>
          <w:rFonts w:ascii="Times New Roman" w:eastAsia="Times New Roman" w:hAnsi="Times New Roman" w:cs="Times New Roman"/>
          <w:b/>
          <w:sz w:val="28"/>
          <w:szCs w:val="28"/>
          <w:lang w:eastAsia="ru-RU"/>
        </w:rPr>
      </w:pPr>
      <w:r w:rsidRPr="00FE6439">
        <w:rPr>
          <w:rFonts w:ascii="Times New Roman" w:eastAsia="Times New Roman" w:hAnsi="Times New Roman" w:cs="Times New Roman"/>
          <w:b/>
          <w:lang w:eastAsia="ru-RU"/>
        </w:rPr>
        <w:t>ХАНТЫ-МАНСИЙСКИЙ АВТОНОМНЫЙ ОКРУГ - ЮГРА</w:t>
      </w:r>
    </w:p>
    <w:p w:rsidR="00FE6439" w:rsidRPr="00FE6439" w:rsidRDefault="00FE6439" w:rsidP="00FE6439">
      <w:pPr>
        <w:rPr>
          <w:rFonts w:ascii="Times New Roman" w:eastAsia="Calibri" w:hAnsi="Times New Roman" w:cs="Times New Roman"/>
          <w:b/>
          <w:color w:val="000000"/>
          <w:sz w:val="28"/>
          <w:szCs w:val="28"/>
          <w:lang w:eastAsia="ru-RU"/>
        </w:rPr>
      </w:pP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r>
      <w:r w:rsidRPr="00FE6439">
        <w:rPr>
          <w:rFonts w:ascii="Times New Roman" w:eastAsia="Calibri" w:hAnsi="Times New Roman" w:cs="Times New Roman"/>
          <w:color w:val="000000"/>
          <w:sz w:val="28"/>
          <w:szCs w:val="28"/>
          <w:lang w:eastAsia="ru-RU"/>
        </w:rPr>
        <w:tab/>
        <w:t xml:space="preserve">                    </w:t>
      </w:r>
    </w:p>
    <w:p w:rsidR="00FE6439" w:rsidRPr="00FE6439" w:rsidRDefault="00FE6439" w:rsidP="00FE6439">
      <w:pPr>
        <w:keepNext/>
        <w:spacing w:after="0" w:line="240" w:lineRule="auto"/>
        <w:jc w:val="center"/>
        <w:outlineLvl w:val="1"/>
        <w:rPr>
          <w:rFonts w:ascii="Times New Roman" w:eastAsia="Times New Roman" w:hAnsi="Times New Roman" w:cs="Times New Roman"/>
          <w:b/>
          <w:sz w:val="28"/>
          <w:szCs w:val="28"/>
          <w:lang w:eastAsia="ru-RU"/>
        </w:rPr>
      </w:pPr>
      <w:r w:rsidRPr="00FE6439">
        <w:rPr>
          <w:rFonts w:ascii="Times New Roman" w:eastAsia="Times New Roman" w:hAnsi="Times New Roman" w:cs="Times New Roman"/>
          <w:b/>
          <w:sz w:val="28"/>
          <w:szCs w:val="28"/>
          <w:lang w:eastAsia="ru-RU"/>
        </w:rPr>
        <w:t>АДМИНИСТРАЦИЯ БЕЛОЯРСКОГО РАЙОНА</w:t>
      </w:r>
    </w:p>
    <w:p w:rsidR="00FE6439" w:rsidRPr="00FE6439" w:rsidRDefault="00FE6439" w:rsidP="00FE6439">
      <w:pPr>
        <w:keepNext/>
        <w:spacing w:after="0" w:line="240" w:lineRule="auto"/>
        <w:jc w:val="right"/>
        <w:outlineLvl w:val="0"/>
        <w:rPr>
          <w:rFonts w:ascii="Times New Roman" w:eastAsia="Times New Roman" w:hAnsi="Times New Roman" w:cs="Times New Roman"/>
          <w:sz w:val="28"/>
          <w:szCs w:val="28"/>
          <w:lang w:eastAsia="ru-RU"/>
        </w:rPr>
      </w:pPr>
    </w:p>
    <w:p w:rsidR="00FE6439" w:rsidRPr="00FE6439" w:rsidRDefault="00FE6439" w:rsidP="00FE6439">
      <w:pPr>
        <w:keepNext/>
        <w:spacing w:after="0" w:line="240" w:lineRule="auto"/>
        <w:jc w:val="center"/>
        <w:outlineLvl w:val="0"/>
        <w:rPr>
          <w:rFonts w:ascii="Times New Roman" w:eastAsia="Times New Roman" w:hAnsi="Times New Roman" w:cs="Times New Roman"/>
          <w:b/>
          <w:lang w:eastAsia="ru-RU"/>
        </w:rPr>
      </w:pPr>
      <w:r w:rsidRPr="00FE6439">
        <w:rPr>
          <w:rFonts w:ascii="Times New Roman" w:eastAsia="Times New Roman" w:hAnsi="Times New Roman" w:cs="Times New Roman"/>
          <w:b/>
          <w:sz w:val="28"/>
          <w:szCs w:val="28"/>
          <w:lang w:eastAsia="ru-RU"/>
        </w:rPr>
        <w:t>ПОСТАНОВЛЕНИЕ</w:t>
      </w:r>
    </w:p>
    <w:p w:rsidR="00FE6439" w:rsidRPr="00FE6439" w:rsidRDefault="00FE6439" w:rsidP="00FE6439">
      <w:pPr>
        <w:keepNext/>
        <w:spacing w:after="0" w:line="240" w:lineRule="auto"/>
        <w:jc w:val="center"/>
        <w:outlineLvl w:val="0"/>
        <w:rPr>
          <w:rFonts w:ascii="Times New Roman" w:eastAsia="Times New Roman" w:hAnsi="Times New Roman" w:cs="Times New Roman"/>
          <w:lang w:eastAsia="ru-RU"/>
        </w:rPr>
      </w:pPr>
      <w:r w:rsidRPr="00FE6439">
        <w:rPr>
          <w:rFonts w:ascii="Times New Roman" w:eastAsia="Times New Roman" w:hAnsi="Times New Roman" w:cs="Times New Roman"/>
          <w:b/>
          <w:lang w:eastAsia="ru-RU"/>
        </w:rPr>
        <w:t xml:space="preserve"> </w:t>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r w:rsidRPr="00FE6439">
        <w:rPr>
          <w:rFonts w:ascii="Times New Roman" w:eastAsia="Times New Roman" w:hAnsi="Times New Roman" w:cs="Times New Roman"/>
          <w:b/>
          <w:lang w:eastAsia="ru-RU"/>
        </w:rPr>
        <w:tab/>
      </w:r>
    </w:p>
    <w:p w:rsidR="00FE6439" w:rsidRPr="00FE6439" w:rsidRDefault="00FE6439" w:rsidP="00FE6439">
      <w:pPr>
        <w:spacing w:after="0" w:line="240" w:lineRule="auto"/>
        <w:jc w:val="right"/>
        <w:rPr>
          <w:rFonts w:ascii="Times New Roman" w:eastAsia="Times New Roman" w:hAnsi="Times New Roman" w:cs="Times New Roman"/>
          <w:sz w:val="24"/>
          <w:szCs w:val="24"/>
          <w:lang w:eastAsia="ru-RU"/>
        </w:rPr>
      </w:pPr>
      <w:r w:rsidRPr="00FE6439">
        <w:rPr>
          <w:rFonts w:ascii="Times New Roman" w:eastAsia="Times New Roman" w:hAnsi="Times New Roman" w:cs="Times New Roman"/>
          <w:sz w:val="24"/>
          <w:szCs w:val="24"/>
          <w:lang w:eastAsia="ru-RU"/>
        </w:rPr>
        <w:t>проект</w:t>
      </w:r>
    </w:p>
    <w:p w:rsidR="00FE6439" w:rsidRPr="00FE6439" w:rsidRDefault="00FE6439" w:rsidP="00FE6439">
      <w:pPr>
        <w:spacing w:after="0" w:line="240" w:lineRule="auto"/>
        <w:jc w:val="right"/>
        <w:rPr>
          <w:rFonts w:ascii="Times New Roman" w:eastAsia="Times New Roman" w:hAnsi="Times New Roman" w:cs="Times New Roman"/>
          <w:sz w:val="24"/>
          <w:szCs w:val="24"/>
          <w:lang w:eastAsia="ru-RU"/>
        </w:rPr>
      </w:pPr>
    </w:p>
    <w:p w:rsidR="00FE6439" w:rsidRPr="00FE6439" w:rsidRDefault="00FE6439" w:rsidP="00FE6439">
      <w:pPr>
        <w:spacing w:after="0" w:line="240" w:lineRule="auto"/>
        <w:ind w:left="-360" w:right="-142" w:firstLine="360"/>
        <w:rPr>
          <w:rFonts w:ascii="Times New Roman" w:eastAsia="Times New Roman" w:hAnsi="Times New Roman" w:cs="Times New Roman"/>
          <w:sz w:val="24"/>
          <w:szCs w:val="24"/>
          <w:lang w:eastAsia="ru-RU"/>
        </w:rPr>
      </w:pPr>
      <w:r w:rsidRPr="00FE6439">
        <w:rPr>
          <w:rFonts w:ascii="Times New Roman" w:eastAsia="Times New Roman" w:hAnsi="Times New Roman" w:cs="Times New Roman"/>
          <w:sz w:val="24"/>
          <w:szCs w:val="24"/>
          <w:lang w:eastAsia="ru-RU"/>
        </w:rPr>
        <w:t xml:space="preserve">от                   2024   года      </w:t>
      </w:r>
      <w:r w:rsidRPr="00FE6439">
        <w:rPr>
          <w:rFonts w:ascii="Times New Roman" w:eastAsia="Times New Roman" w:hAnsi="Times New Roman" w:cs="Times New Roman"/>
          <w:sz w:val="24"/>
          <w:szCs w:val="24"/>
          <w:lang w:eastAsia="ru-RU"/>
        </w:rPr>
        <w:tab/>
        <w:t xml:space="preserve">      </w:t>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t xml:space="preserve">      </w:t>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t xml:space="preserve">                                          №    </w:t>
      </w:r>
    </w:p>
    <w:p w:rsidR="00FE6439" w:rsidRPr="00FE6439" w:rsidRDefault="00FE6439" w:rsidP="00FE6439">
      <w:pPr>
        <w:spacing w:after="0" w:line="240" w:lineRule="auto"/>
        <w:jc w:val="center"/>
        <w:rPr>
          <w:rFonts w:ascii="Times New Roman" w:eastAsia="Times New Roman" w:hAnsi="Times New Roman" w:cs="Times New Roman"/>
          <w:sz w:val="24"/>
          <w:szCs w:val="24"/>
          <w:lang w:eastAsia="ru-RU"/>
        </w:rPr>
      </w:pPr>
    </w:p>
    <w:p w:rsidR="00FE6439" w:rsidRPr="00FE6439" w:rsidRDefault="00FE6439" w:rsidP="00FE6439">
      <w:pPr>
        <w:spacing w:after="0" w:line="240" w:lineRule="auto"/>
        <w:jc w:val="center"/>
        <w:rPr>
          <w:rFonts w:ascii="Times New Roman" w:eastAsia="Times New Roman" w:hAnsi="Times New Roman" w:cs="Times New Roman"/>
          <w:sz w:val="24"/>
          <w:szCs w:val="24"/>
          <w:lang w:eastAsia="ru-RU"/>
        </w:rPr>
      </w:pPr>
    </w:p>
    <w:p w:rsidR="00FE6439" w:rsidRPr="00FE6439" w:rsidRDefault="00FE6439" w:rsidP="00FE6439">
      <w:pPr>
        <w:keepNext/>
        <w:spacing w:after="0" w:line="240" w:lineRule="auto"/>
        <w:jc w:val="center"/>
        <w:outlineLvl w:val="1"/>
        <w:rPr>
          <w:rFonts w:ascii="Times New Roman" w:eastAsia="Times New Roman" w:hAnsi="Times New Roman" w:cs="Times New Roman"/>
          <w:b/>
          <w:sz w:val="24"/>
          <w:szCs w:val="20"/>
          <w:lang w:eastAsia="ru-RU"/>
        </w:rPr>
      </w:pPr>
      <w:r w:rsidRPr="00FE6439">
        <w:rPr>
          <w:rFonts w:ascii="Times New Roman" w:eastAsia="Times New Roman" w:hAnsi="Times New Roman" w:cs="Times New Roman"/>
          <w:b/>
          <w:sz w:val="24"/>
          <w:szCs w:val="20"/>
          <w:lang w:eastAsia="ru-RU"/>
        </w:rPr>
        <w:t>Об утверждении муниципальной программы Белоярского района</w:t>
      </w:r>
    </w:p>
    <w:p w:rsidR="00FE6439" w:rsidRPr="00FE6439" w:rsidRDefault="00FE6439" w:rsidP="00FE6439">
      <w:pPr>
        <w:keepNext/>
        <w:spacing w:after="0" w:line="240" w:lineRule="auto"/>
        <w:jc w:val="center"/>
        <w:outlineLvl w:val="1"/>
        <w:rPr>
          <w:rFonts w:ascii="Times New Roman" w:eastAsia="Times New Roman" w:hAnsi="Times New Roman" w:cs="Times New Roman"/>
          <w:b/>
          <w:bCs/>
          <w:sz w:val="24"/>
          <w:szCs w:val="20"/>
          <w:lang w:eastAsia="ru-RU"/>
        </w:rPr>
      </w:pPr>
      <w:r w:rsidRPr="00FE6439">
        <w:rPr>
          <w:rFonts w:ascii="Times New Roman" w:eastAsia="Times New Roman" w:hAnsi="Times New Roman" w:cs="Times New Roman"/>
          <w:b/>
          <w:sz w:val="24"/>
          <w:szCs w:val="20"/>
          <w:lang w:eastAsia="ru-RU"/>
        </w:rPr>
        <w:t xml:space="preserve"> «</w:t>
      </w:r>
      <w:bookmarkStart w:id="0" w:name="_GoBack"/>
      <w:bookmarkEnd w:id="0"/>
      <w:r w:rsidR="00C520A5" w:rsidRPr="00C520A5">
        <w:rPr>
          <w:rFonts w:ascii="Times New Roman" w:eastAsia="Times New Roman" w:hAnsi="Times New Roman" w:cs="Times New Roman"/>
          <w:b/>
          <w:sz w:val="24"/>
          <w:szCs w:val="20"/>
          <w:lang w:eastAsia="ru-RU"/>
        </w:rPr>
        <w:t>Развитие образования»</w:t>
      </w:r>
    </w:p>
    <w:p w:rsidR="00FE6439" w:rsidRPr="00FE6439" w:rsidRDefault="00FE6439" w:rsidP="00FE6439">
      <w:pPr>
        <w:keepNext/>
        <w:spacing w:after="0" w:line="240" w:lineRule="auto"/>
        <w:jc w:val="center"/>
        <w:outlineLvl w:val="1"/>
        <w:rPr>
          <w:rFonts w:ascii="Times New Roman" w:eastAsia="Times New Roman" w:hAnsi="Times New Roman" w:cs="Times New Roman"/>
          <w:b/>
          <w:bCs/>
          <w:lang w:eastAsia="ru-RU"/>
        </w:rPr>
      </w:pPr>
    </w:p>
    <w:p w:rsidR="00FE6439" w:rsidRPr="00FE6439" w:rsidRDefault="00FE6439" w:rsidP="00FE6439">
      <w:pPr>
        <w:keepNext/>
        <w:spacing w:after="0" w:line="240" w:lineRule="auto"/>
        <w:jc w:val="both"/>
        <w:outlineLvl w:val="1"/>
        <w:rPr>
          <w:rFonts w:ascii="Times New Roman" w:eastAsia="Times New Roman" w:hAnsi="Times New Roman" w:cs="Times New Roman"/>
          <w:sz w:val="24"/>
          <w:szCs w:val="20"/>
          <w:lang w:eastAsia="ru-RU"/>
        </w:rPr>
      </w:pPr>
      <w:r w:rsidRPr="00FE6439">
        <w:rPr>
          <w:rFonts w:ascii="Times New Roman" w:eastAsia="Times New Roman" w:hAnsi="Times New Roman" w:cs="Times New Roman"/>
          <w:sz w:val="24"/>
          <w:szCs w:val="20"/>
          <w:lang w:eastAsia="ru-RU"/>
        </w:rPr>
        <w:tab/>
        <w:t xml:space="preserve">В соответствии с постановлением администрации Белоярского района  от </w:t>
      </w:r>
      <w:r w:rsidR="00C520A5">
        <w:rPr>
          <w:rFonts w:ascii="Times New Roman" w:eastAsia="Times New Roman" w:hAnsi="Times New Roman" w:cs="Times New Roman"/>
          <w:sz w:val="24"/>
          <w:szCs w:val="20"/>
          <w:lang w:eastAsia="ru-RU"/>
        </w:rPr>
        <w:t xml:space="preserve">                       </w:t>
      </w:r>
      <w:r w:rsidRPr="00FE6439">
        <w:rPr>
          <w:rFonts w:ascii="Times New Roman" w:eastAsia="Times New Roman" w:hAnsi="Times New Roman" w:cs="Times New Roman"/>
          <w:sz w:val="24"/>
          <w:szCs w:val="20"/>
          <w:lang w:eastAsia="ru-RU"/>
        </w:rPr>
        <w:t>3 сентября 2018 года № 776 «Об утверждении Порядка принятия решений о разработке, формировании и реализации муниципальных программ Белоярского района», распоряжением администрации Белоярского р</w:t>
      </w:r>
      <w:r w:rsidR="00C53C6E">
        <w:rPr>
          <w:rFonts w:ascii="Times New Roman" w:eastAsia="Times New Roman" w:hAnsi="Times New Roman" w:cs="Times New Roman"/>
          <w:sz w:val="24"/>
          <w:szCs w:val="20"/>
          <w:lang w:eastAsia="ru-RU"/>
        </w:rPr>
        <w:t xml:space="preserve">айона от 15 августа 2018 года </w:t>
      </w:r>
      <w:r w:rsidRPr="00FE6439">
        <w:rPr>
          <w:rFonts w:ascii="Times New Roman" w:eastAsia="Times New Roman" w:hAnsi="Times New Roman" w:cs="Times New Roman"/>
          <w:sz w:val="24"/>
          <w:szCs w:val="20"/>
          <w:lang w:eastAsia="ru-RU"/>
        </w:rPr>
        <w:t xml:space="preserve">№ 245-р </w:t>
      </w:r>
      <w:r w:rsidR="00C520A5">
        <w:rPr>
          <w:rFonts w:ascii="Times New Roman" w:eastAsia="Times New Roman" w:hAnsi="Times New Roman" w:cs="Times New Roman"/>
          <w:sz w:val="24"/>
          <w:szCs w:val="20"/>
          <w:lang w:eastAsia="ru-RU"/>
        </w:rPr>
        <w:t xml:space="preserve">         </w:t>
      </w:r>
      <w:r w:rsidRPr="00FE6439">
        <w:rPr>
          <w:rFonts w:ascii="Times New Roman" w:eastAsia="Times New Roman" w:hAnsi="Times New Roman" w:cs="Times New Roman"/>
          <w:sz w:val="24"/>
          <w:szCs w:val="20"/>
          <w:lang w:eastAsia="ru-RU"/>
        </w:rPr>
        <w:t xml:space="preserve">«О Перечне муниципальных программ Белоярского района» </w:t>
      </w:r>
      <w:proofErr w:type="gramStart"/>
      <w:r w:rsidRPr="00FE6439">
        <w:rPr>
          <w:rFonts w:ascii="Times New Roman" w:eastAsia="Times New Roman" w:hAnsi="Times New Roman" w:cs="Times New Roman"/>
          <w:sz w:val="24"/>
          <w:szCs w:val="20"/>
          <w:lang w:eastAsia="ru-RU"/>
        </w:rPr>
        <w:t>п</w:t>
      </w:r>
      <w:proofErr w:type="gramEnd"/>
      <w:r w:rsidRPr="00FE6439">
        <w:rPr>
          <w:rFonts w:ascii="Times New Roman" w:eastAsia="Times New Roman" w:hAnsi="Times New Roman" w:cs="Times New Roman"/>
          <w:sz w:val="24"/>
          <w:szCs w:val="20"/>
          <w:lang w:eastAsia="ru-RU"/>
        </w:rPr>
        <w:t xml:space="preserve"> о с т а н о в л я ю:</w:t>
      </w:r>
    </w:p>
    <w:p w:rsidR="00FE6439" w:rsidRPr="00FE6439" w:rsidRDefault="00FE6439" w:rsidP="00FE6439">
      <w:pPr>
        <w:keepNext/>
        <w:spacing w:after="0" w:line="240" w:lineRule="auto"/>
        <w:ind w:firstLine="708"/>
        <w:jc w:val="both"/>
        <w:outlineLvl w:val="1"/>
        <w:rPr>
          <w:rFonts w:ascii="Times New Roman" w:eastAsia="Times New Roman" w:hAnsi="Times New Roman" w:cs="Times New Roman"/>
          <w:sz w:val="24"/>
          <w:szCs w:val="20"/>
          <w:lang w:eastAsia="ru-RU"/>
        </w:rPr>
      </w:pPr>
      <w:r w:rsidRPr="00FE6439">
        <w:rPr>
          <w:rFonts w:ascii="Times New Roman" w:eastAsia="Times New Roman" w:hAnsi="Times New Roman" w:cs="Times New Roman"/>
          <w:sz w:val="24"/>
          <w:szCs w:val="20"/>
          <w:lang w:eastAsia="ru-RU"/>
        </w:rPr>
        <w:t>1. Утвердить прилагаемую муниципальную программу Белоярского района «</w:t>
      </w:r>
      <w:r w:rsidR="00C520A5">
        <w:rPr>
          <w:rFonts w:ascii="Times New Roman" w:eastAsia="Times New Roman" w:hAnsi="Times New Roman" w:cs="Times New Roman"/>
          <w:sz w:val="24"/>
          <w:szCs w:val="20"/>
          <w:lang w:eastAsia="ru-RU"/>
        </w:rPr>
        <w:t>Развитие образования</w:t>
      </w:r>
      <w:r w:rsidRPr="00FE6439">
        <w:rPr>
          <w:rFonts w:ascii="Times New Roman" w:eastAsia="Times New Roman" w:hAnsi="Times New Roman" w:cs="Times New Roman"/>
          <w:sz w:val="24"/>
          <w:szCs w:val="20"/>
          <w:lang w:eastAsia="ru-RU"/>
        </w:rPr>
        <w:t>».</w:t>
      </w:r>
    </w:p>
    <w:p w:rsidR="00FE6439" w:rsidRPr="00FE6439" w:rsidRDefault="00FE6439" w:rsidP="00FE6439">
      <w:pPr>
        <w:spacing w:after="0" w:line="240" w:lineRule="auto"/>
        <w:jc w:val="both"/>
        <w:rPr>
          <w:rFonts w:ascii="Times New Roman" w:eastAsia="Calibri" w:hAnsi="Times New Roman" w:cs="Times New Roman"/>
          <w:color w:val="000000"/>
          <w:sz w:val="24"/>
          <w:szCs w:val="24"/>
          <w:lang w:eastAsia="ru-RU"/>
        </w:rPr>
      </w:pPr>
      <w:r w:rsidRPr="00FE6439">
        <w:rPr>
          <w:rFonts w:ascii="Times New Roman" w:eastAsia="Calibri" w:hAnsi="Times New Roman" w:cs="Times New Roman"/>
          <w:color w:val="000000"/>
          <w:sz w:val="24"/>
          <w:szCs w:val="24"/>
          <w:lang w:eastAsia="ru-RU"/>
        </w:rPr>
        <w:tab/>
        <w:t xml:space="preserve">2. Опубликовать настоящее постановление в газете «Белоярские вести. Официальный выпуск». </w:t>
      </w:r>
    </w:p>
    <w:p w:rsidR="00FE6439" w:rsidRPr="00FE6439" w:rsidRDefault="00FE6439" w:rsidP="00FE6439">
      <w:pPr>
        <w:spacing w:after="0" w:line="240" w:lineRule="auto"/>
        <w:jc w:val="both"/>
        <w:rPr>
          <w:rFonts w:ascii="Times New Roman" w:eastAsia="Calibri" w:hAnsi="Times New Roman" w:cs="Times New Roman"/>
          <w:color w:val="000000"/>
          <w:sz w:val="24"/>
          <w:szCs w:val="24"/>
          <w:lang w:eastAsia="ru-RU"/>
        </w:rPr>
      </w:pPr>
      <w:r w:rsidRPr="00FE6439">
        <w:rPr>
          <w:rFonts w:ascii="Times New Roman" w:eastAsia="Calibri" w:hAnsi="Times New Roman" w:cs="Times New Roman"/>
          <w:color w:val="000000"/>
          <w:sz w:val="24"/>
          <w:szCs w:val="24"/>
          <w:lang w:eastAsia="ru-RU"/>
        </w:rPr>
        <w:tab/>
        <w:t>3. Настоящее постановление вступает в силу после его официального опубликования, но не ранее 1 января 2025 года.</w:t>
      </w:r>
      <w:r w:rsidRPr="00FE6439">
        <w:rPr>
          <w:rFonts w:ascii="Times New Roman" w:eastAsia="Calibri" w:hAnsi="Times New Roman" w:cs="Times New Roman"/>
          <w:color w:val="000000"/>
          <w:sz w:val="24"/>
          <w:szCs w:val="24"/>
          <w:lang w:eastAsia="ru-RU"/>
        </w:rPr>
        <w:tab/>
      </w:r>
    </w:p>
    <w:p w:rsidR="00FE6439" w:rsidRPr="00FE6439" w:rsidRDefault="00FE6439" w:rsidP="00FE6439">
      <w:pPr>
        <w:spacing w:after="0" w:line="240" w:lineRule="auto"/>
        <w:jc w:val="both"/>
        <w:rPr>
          <w:rFonts w:ascii="Times New Roman" w:eastAsia="Calibri" w:hAnsi="Times New Roman" w:cs="Times New Roman"/>
          <w:color w:val="000000"/>
          <w:sz w:val="24"/>
          <w:szCs w:val="24"/>
          <w:lang w:eastAsia="ru-RU"/>
        </w:rPr>
      </w:pPr>
      <w:r w:rsidRPr="00FE6439">
        <w:rPr>
          <w:rFonts w:ascii="Times New Roman" w:eastAsia="Calibri" w:hAnsi="Times New Roman" w:cs="Times New Roman"/>
          <w:color w:val="000000"/>
          <w:sz w:val="24"/>
          <w:szCs w:val="24"/>
          <w:lang w:eastAsia="ru-RU"/>
        </w:rPr>
        <w:t xml:space="preserve"> </w:t>
      </w:r>
      <w:r w:rsidRPr="00FE6439">
        <w:rPr>
          <w:rFonts w:ascii="Times New Roman" w:eastAsia="Calibri" w:hAnsi="Times New Roman" w:cs="Times New Roman"/>
          <w:color w:val="000000"/>
          <w:sz w:val="24"/>
          <w:szCs w:val="24"/>
          <w:lang w:eastAsia="ru-RU"/>
        </w:rPr>
        <w:tab/>
        <w:t>4. Контроль за выполнением постановления возложить на заместителя главы Белоярского района по социальным вопросам Сокол Н.В.</w:t>
      </w:r>
    </w:p>
    <w:p w:rsidR="00FE6439" w:rsidRPr="00FE6439" w:rsidRDefault="00FE6439" w:rsidP="00FE6439">
      <w:pPr>
        <w:spacing w:after="0" w:line="240" w:lineRule="auto"/>
        <w:jc w:val="both"/>
        <w:rPr>
          <w:rFonts w:ascii="Times New Roman" w:eastAsia="Calibri" w:hAnsi="Times New Roman" w:cs="Times New Roman"/>
          <w:color w:val="000000"/>
          <w:sz w:val="24"/>
          <w:szCs w:val="24"/>
          <w:lang w:eastAsia="ru-RU"/>
        </w:rPr>
      </w:pPr>
    </w:p>
    <w:p w:rsidR="00FE6439" w:rsidRPr="00FE6439" w:rsidRDefault="00FE6439" w:rsidP="00FE6439">
      <w:pPr>
        <w:spacing w:after="0" w:line="240" w:lineRule="auto"/>
        <w:jc w:val="both"/>
        <w:rPr>
          <w:rFonts w:ascii="Times New Roman" w:eastAsia="Calibri" w:hAnsi="Times New Roman" w:cs="Times New Roman"/>
          <w:color w:val="000000"/>
          <w:sz w:val="24"/>
          <w:szCs w:val="24"/>
          <w:lang w:eastAsia="ru-RU"/>
        </w:rPr>
      </w:pPr>
    </w:p>
    <w:p w:rsidR="00FE6439" w:rsidRPr="00FE6439" w:rsidRDefault="00FE6439" w:rsidP="00FE6439">
      <w:pPr>
        <w:spacing w:after="0" w:line="240" w:lineRule="auto"/>
        <w:ind w:right="-23"/>
        <w:jc w:val="both"/>
        <w:rPr>
          <w:rFonts w:ascii="Times New Roman" w:eastAsia="Times New Roman" w:hAnsi="Times New Roman" w:cs="Times New Roman"/>
          <w:sz w:val="24"/>
          <w:szCs w:val="24"/>
          <w:lang w:eastAsia="ru-RU"/>
        </w:rPr>
      </w:pPr>
    </w:p>
    <w:p w:rsidR="00FE6439" w:rsidRPr="00FE6439" w:rsidRDefault="00FE6439" w:rsidP="00FE6439">
      <w:pPr>
        <w:spacing w:after="0" w:line="240" w:lineRule="auto"/>
        <w:ind w:right="-23"/>
        <w:jc w:val="both"/>
        <w:rPr>
          <w:rFonts w:ascii="Times New Roman" w:eastAsia="Times New Roman" w:hAnsi="Times New Roman" w:cs="Times New Roman"/>
          <w:sz w:val="24"/>
          <w:szCs w:val="24"/>
          <w:lang w:eastAsia="ru-RU"/>
        </w:rPr>
      </w:pPr>
      <w:r w:rsidRPr="00FE6439">
        <w:rPr>
          <w:rFonts w:ascii="Times New Roman" w:eastAsia="Times New Roman" w:hAnsi="Times New Roman" w:cs="Times New Roman"/>
          <w:sz w:val="24"/>
          <w:szCs w:val="24"/>
          <w:lang w:eastAsia="ru-RU"/>
        </w:rPr>
        <w:t xml:space="preserve">Глава Белоярского района </w:t>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r>
      <w:r w:rsidRPr="00FE6439">
        <w:rPr>
          <w:rFonts w:ascii="Times New Roman" w:eastAsia="Times New Roman" w:hAnsi="Times New Roman" w:cs="Times New Roman"/>
          <w:sz w:val="24"/>
          <w:szCs w:val="24"/>
          <w:lang w:eastAsia="ru-RU"/>
        </w:rPr>
        <w:tab/>
        <w:t xml:space="preserve">                                </w:t>
      </w:r>
      <w:r w:rsidR="00C53C6E">
        <w:rPr>
          <w:rFonts w:ascii="Times New Roman" w:eastAsia="Times New Roman" w:hAnsi="Times New Roman" w:cs="Times New Roman"/>
          <w:sz w:val="24"/>
          <w:szCs w:val="24"/>
          <w:lang w:eastAsia="ru-RU"/>
        </w:rPr>
        <w:t xml:space="preserve">   </w:t>
      </w:r>
      <w:r w:rsidRPr="00FE6439">
        <w:rPr>
          <w:rFonts w:ascii="Times New Roman" w:eastAsia="Times New Roman" w:hAnsi="Times New Roman" w:cs="Times New Roman"/>
          <w:sz w:val="24"/>
          <w:szCs w:val="24"/>
          <w:lang w:eastAsia="ru-RU"/>
        </w:rPr>
        <w:t>С.П. Маненков</w:t>
      </w:r>
    </w:p>
    <w:p w:rsidR="00FE6439" w:rsidRDefault="00FE6439"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pPr>
    </w:p>
    <w:p w:rsidR="00C53C6E" w:rsidRDefault="00C53C6E" w:rsidP="00FE6439">
      <w:pPr>
        <w:spacing w:after="0" w:line="240" w:lineRule="auto"/>
        <w:ind w:right="-23"/>
        <w:rPr>
          <w:rFonts w:ascii="Times New Roman" w:eastAsia="Times New Roman" w:hAnsi="Times New Roman" w:cs="Times New Roman"/>
          <w:sz w:val="24"/>
          <w:szCs w:val="24"/>
          <w:lang w:eastAsia="ru-RU"/>
        </w:rPr>
        <w:sectPr w:rsidR="00C53C6E">
          <w:pgSz w:w="11906" w:h="16838"/>
          <w:pgMar w:top="1134" w:right="850" w:bottom="1134" w:left="1701" w:header="708" w:footer="708" w:gutter="0"/>
          <w:cols w:space="708"/>
          <w:docGrid w:linePitch="360"/>
        </w:sectPr>
      </w:pPr>
    </w:p>
    <w:p w:rsidR="00C53C6E" w:rsidRPr="00C53C6E" w:rsidRDefault="00C53C6E" w:rsidP="00C53C6E">
      <w:pPr>
        <w:spacing w:after="0" w:line="240" w:lineRule="auto"/>
        <w:jc w:val="right"/>
        <w:rPr>
          <w:rFonts w:ascii="Times New Roman" w:hAnsi="Times New Roman" w:cs="Times New Roman"/>
          <w:sz w:val="24"/>
          <w:szCs w:val="24"/>
        </w:rPr>
      </w:pPr>
      <w:r w:rsidRPr="00C53C6E">
        <w:rPr>
          <w:rFonts w:ascii="Times New Roman" w:hAnsi="Times New Roman" w:cs="Times New Roman"/>
          <w:sz w:val="24"/>
          <w:szCs w:val="24"/>
        </w:rPr>
        <w:lastRenderedPageBreak/>
        <w:t>УТВЕРЖДЕНА</w:t>
      </w:r>
    </w:p>
    <w:p w:rsidR="00C53C6E" w:rsidRPr="00C53C6E" w:rsidRDefault="00C53C6E" w:rsidP="00C53C6E">
      <w:pPr>
        <w:spacing w:after="0" w:line="240" w:lineRule="auto"/>
        <w:jc w:val="right"/>
        <w:rPr>
          <w:rFonts w:ascii="Times New Roman" w:hAnsi="Times New Roman" w:cs="Times New Roman"/>
          <w:sz w:val="24"/>
          <w:szCs w:val="24"/>
        </w:rPr>
      </w:pPr>
      <w:r w:rsidRPr="00C53C6E">
        <w:rPr>
          <w:rFonts w:ascii="Times New Roman" w:hAnsi="Times New Roman" w:cs="Times New Roman"/>
          <w:sz w:val="24"/>
          <w:szCs w:val="24"/>
        </w:rPr>
        <w:t>постановлением администрации</w:t>
      </w:r>
    </w:p>
    <w:p w:rsidR="00C53C6E" w:rsidRPr="00C53C6E" w:rsidRDefault="00C53C6E" w:rsidP="00C53C6E">
      <w:pPr>
        <w:spacing w:after="0" w:line="240" w:lineRule="auto"/>
        <w:jc w:val="right"/>
        <w:rPr>
          <w:rFonts w:ascii="Times New Roman" w:hAnsi="Times New Roman" w:cs="Times New Roman"/>
          <w:sz w:val="24"/>
          <w:szCs w:val="24"/>
        </w:rPr>
      </w:pPr>
      <w:r w:rsidRPr="00C53C6E">
        <w:rPr>
          <w:rFonts w:ascii="Times New Roman" w:hAnsi="Times New Roman" w:cs="Times New Roman"/>
          <w:sz w:val="24"/>
          <w:szCs w:val="24"/>
        </w:rPr>
        <w:t>Белоярского района</w:t>
      </w:r>
    </w:p>
    <w:p w:rsidR="00C53C6E" w:rsidRPr="00C53C6E" w:rsidRDefault="00C53C6E" w:rsidP="00C53C6E">
      <w:pPr>
        <w:spacing w:after="0" w:line="240" w:lineRule="auto"/>
        <w:jc w:val="right"/>
        <w:rPr>
          <w:rFonts w:ascii="Times New Roman" w:hAnsi="Times New Roman" w:cs="Times New Roman"/>
          <w:sz w:val="24"/>
          <w:szCs w:val="24"/>
        </w:rPr>
      </w:pPr>
      <w:r w:rsidRPr="00C53C6E">
        <w:rPr>
          <w:rFonts w:ascii="Times New Roman" w:hAnsi="Times New Roman" w:cs="Times New Roman"/>
          <w:sz w:val="24"/>
          <w:szCs w:val="24"/>
        </w:rPr>
        <w:t>от _____________2024 года № ____</w:t>
      </w:r>
    </w:p>
    <w:p w:rsidR="00C53C6E" w:rsidRPr="00C53C6E" w:rsidRDefault="00C53C6E" w:rsidP="00C53C6E">
      <w:pPr>
        <w:widowControl w:val="0"/>
        <w:autoSpaceDE w:val="0"/>
        <w:autoSpaceDN w:val="0"/>
        <w:adjustRightInd w:val="0"/>
        <w:spacing w:after="0" w:line="240" w:lineRule="auto"/>
        <w:jc w:val="center"/>
        <w:rPr>
          <w:rFonts w:ascii="Times New Roman" w:hAnsi="Times New Roman" w:cs="Times New Roman"/>
          <w:b/>
          <w:sz w:val="24"/>
          <w:szCs w:val="24"/>
        </w:rPr>
      </w:pPr>
      <w:r w:rsidRPr="00C53C6E">
        <w:rPr>
          <w:rFonts w:ascii="Times New Roman" w:hAnsi="Times New Roman" w:cs="Times New Roman"/>
          <w:b/>
          <w:sz w:val="24"/>
          <w:szCs w:val="24"/>
        </w:rPr>
        <w:t>Муниципальная программа Белоярского района</w:t>
      </w:r>
    </w:p>
    <w:p w:rsidR="00C53C6E" w:rsidRPr="00C53C6E" w:rsidRDefault="00C53C6E" w:rsidP="00C53C6E">
      <w:pPr>
        <w:widowControl w:val="0"/>
        <w:autoSpaceDE w:val="0"/>
        <w:autoSpaceDN w:val="0"/>
        <w:adjustRightInd w:val="0"/>
        <w:spacing w:after="0" w:line="240" w:lineRule="auto"/>
        <w:jc w:val="center"/>
        <w:rPr>
          <w:rFonts w:ascii="Times New Roman" w:hAnsi="Times New Roman" w:cs="Times New Roman"/>
          <w:b/>
          <w:sz w:val="24"/>
          <w:szCs w:val="24"/>
        </w:rPr>
      </w:pPr>
      <w:r w:rsidRPr="00C53C6E">
        <w:rPr>
          <w:rFonts w:ascii="Times New Roman" w:hAnsi="Times New Roman" w:cs="Times New Roman"/>
          <w:b/>
          <w:sz w:val="24"/>
          <w:szCs w:val="24"/>
        </w:rPr>
        <w:t>«Развитие образования»</w:t>
      </w:r>
    </w:p>
    <w:p w:rsidR="00C53C6E" w:rsidRPr="00C53C6E" w:rsidRDefault="00C53C6E" w:rsidP="00C53C6E">
      <w:pPr>
        <w:widowControl w:val="0"/>
        <w:autoSpaceDE w:val="0"/>
        <w:autoSpaceDN w:val="0"/>
        <w:adjustRightInd w:val="0"/>
        <w:spacing w:after="0" w:line="240" w:lineRule="auto"/>
        <w:jc w:val="center"/>
        <w:rPr>
          <w:rFonts w:ascii="Times New Roman" w:hAnsi="Times New Roman" w:cs="Times New Roman"/>
          <w:sz w:val="24"/>
          <w:szCs w:val="24"/>
        </w:rPr>
      </w:pPr>
      <w:r w:rsidRPr="00C53C6E">
        <w:rPr>
          <w:rFonts w:ascii="Times New Roman" w:hAnsi="Times New Roman" w:cs="Times New Roman"/>
          <w:sz w:val="24"/>
          <w:szCs w:val="24"/>
        </w:rPr>
        <w:t>(далее также – муниципальная программа)</w:t>
      </w:r>
    </w:p>
    <w:p w:rsidR="00C53C6E" w:rsidRPr="00C53C6E" w:rsidRDefault="00C53C6E" w:rsidP="00C53C6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53C6E" w:rsidRPr="00C53C6E" w:rsidRDefault="00C53C6E" w:rsidP="00C53C6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53C6E">
        <w:rPr>
          <w:rFonts w:ascii="Times New Roman" w:hAnsi="Times New Roman" w:cs="Times New Roman"/>
          <w:sz w:val="24"/>
          <w:szCs w:val="24"/>
        </w:rPr>
        <w:t>ПАСПОРТ</w:t>
      </w:r>
    </w:p>
    <w:p w:rsidR="00C53C6E" w:rsidRPr="00C53C6E" w:rsidRDefault="00C53C6E" w:rsidP="00C53C6E">
      <w:pPr>
        <w:widowControl w:val="0"/>
        <w:autoSpaceDE w:val="0"/>
        <w:autoSpaceDN w:val="0"/>
        <w:adjustRightInd w:val="0"/>
        <w:spacing w:after="0" w:line="240" w:lineRule="auto"/>
        <w:jc w:val="center"/>
        <w:rPr>
          <w:rFonts w:ascii="Times New Roman" w:hAnsi="Times New Roman" w:cs="Times New Roman"/>
          <w:sz w:val="24"/>
          <w:szCs w:val="24"/>
        </w:rPr>
      </w:pPr>
      <w:r w:rsidRPr="00C53C6E">
        <w:rPr>
          <w:rFonts w:ascii="Times New Roman" w:hAnsi="Times New Roman" w:cs="Times New Roman"/>
          <w:sz w:val="24"/>
          <w:szCs w:val="24"/>
        </w:rPr>
        <w:t>муниципальной программы Белоярского района</w:t>
      </w:r>
    </w:p>
    <w:p w:rsidR="00C53C6E" w:rsidRPr="00C53C6E" w:rsidRDefault="00C53C6E" w:rsidP="00C53C6E">
      <w:pPr>
        <w:widowControl w:val="0"/>
        <w:autoSpaceDE w:val="0"/>
        <w:autoSpaceDN w:val="0"/>
        <w:adjustRightInd w:val="0"/>
        <w:spacing w:after="0" w:line="240" w:lineRule="auto"/>
        <w:jc w:val="center"/>
        <w:rPr>
          <w:rFonts w:ascii="Times New Roman" w:hAnsi="Times New Roman" w:cs="Times New Roman"/>
          <w:sz w:val="24"/>
          <w:szCs w:val="24"/>
        </w:rPr>
      </w:pPr>
      <w:r w:rsidRPr="00C53C6E">
        <w:rPr>
          <w:rFonts w:ascii="Times New Roman" w:hAnsi="Times New Roman" w:cs="Times New Roman"/>
          <w:sz w:val="24"/>
          <w:szCs w:val="24"/>
        </w:rPr>
        <w:t>«Развитие образования»</w:t>
      </w:r>
    </w:p>
    <w:p w:rsidR="00C53C6E" w:rsidRPr="00C53C6E" w:rsidRDefault="00C53C6E" w:rsidP="00C53C6E">
      <w:pPr>
        <w:ind w:right="-23"/>
        <w:jc w:val="both"/>
        <w:rPr>
          <w:rFonts w:ascii="Times New Roman" w:hAnsi="Times New Roman" w:cs="Times New Roman"/>
          <w:b/>
          <w:sz w:val="24"/>
          <w:szCs w:val="24"/>
        </w:rPr>
      </w:pPr>
    </w:p>
    <w:p w:rsidR="00C53C6E" w:rsidRPr="00C53C6E" w:rsidRDefault="00C53C6E" w:rsidP="00C53C6E">
      <w:pPr>
        <w:spacing w:after="0" w:line="240" w:lineRule="auto"/>
        <w:ind w:right="-23"/>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C53C6E">
        <w:rPr>
          <w:rFonts w:ascii="Times New Roman" w:hAnsi="Times New Roman" w:cs="Times New Roman"/>
          <w:b/>
          <w:sz w:val="24"/>
          <w:szCs w:val="24"/>
        </w:rPr>
        <w:t>Основные положения</w:t>
      </w:r>
    </w:p>
    <w:p w:rsidR="00C53C6E" w:rsidRPr="00C53C6E" w:rsidRDefault="00C53C6E" w:rsidP="00C53C6E">
      <w:pPr>
        <w:spacing w:after="0" w:line="240" w:lineRule="auto"/>
        <w:jc w:val="center"/>
        <w:rPr>
          <w:rFonts w:ascii="Times New Roman" w:hAnsi="Times New Roman" w:cs="Times New Roman"/>
          <w:b/>
        </w:rPr>
      </w:pPr>
    </w:p>
    <w:tbl>
      <w:tblPr>
        <w:tblpPr w:leftFromText="180" w:rightFromText="180" w:vertAnchor="text" w:horzAnchor="margin" w:tblpY="160"/>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1200"/>
      </w:tblGrid>
      <w:tr w:rsidR="00C53C6E" w:rsidRPr="00C53C6E" w:rsidTr="00C53C6E">
        <w:trPr>
          <w:trHeight w:val="279"/>
        </w:trPr>
        <w:tc>
          <w:tcPr>
            <w:tcW w:w="4644" w:type="dxa"/>
            <w:shd w:val="clear" w:color="auto" w:fill="auto"/>
          </w:tcPr>
          <w:p w:rsidR="00C53C6E" w:rsidRPr="00C53C6E" w:rsidRDefault="00C53C6E" w:rsidP="00C53C6E">
            <w:pPr>
              <w:pStyle w:val="4"/>
              <w:framePr w:hSpace="0" w:wrap="auto" w:vAnchor="margin" w:hAnchor="text" w:yAlign="inline"/>
              <w:spacing w:line="240" w:lineRule="auto"/>
            </w:pPr>
            <w:r w:rsidRPr="00C53C6E">
              <w:t>Куратор муниципальной программы</w:t>
            </w:r>
          </w:p>
        </w:tc>
        <w:tc>
          <w:tcPr>
            <w:tcW w:w="11200" w:type="dxa"/>
            <w:shd w:val="clear" w:color="auto" w:fill="auto"/>
          </w:tcPr>
          <w:p w:rsidR="00C53C6E" w:rsidRPr="00C53C6E" w:rsidRDefault="00C53C6E" w:rsidP="00C53C6E">
            <w:pPr>
              <w:spacing w:after="0" w:line="240" w:lineRule="auto"/>
              <w:jc w:val="both"/>
              <w:rPr>
                <w:rFonts w:ascii="Times New Roman" w:hAnsi="Times New Roman" w:cs="Times New Roman"/>
                <w:bCs/>
                <w:sz w:val="24"/>
                <w:szCs w:val="24"/>
              </w:rPr>
            </w:pPr>
            <w:r w:rsidRPr="00C53C6E">
              <w:rPr>
                <w:rFonts w:ascii="Times New Roman" w:hAnsi="Times New Roman" w:cs="Times New Roman"/>
                <w:bCs/>
                <w:sz w:val="24"/>
                <w:szCs w:val="24"/>
              </w:rPr>
              <w:t>Заместитель главы Белоярского района по социальным вопросам</w:t>
            </w:r>
          </w:p>
        </w:tc>
      </w:tr>
      <w:tr w:rsidR="00C53C6E" w:rsidRPr="00C53C6E" w:rsidTr="00C53C6E">
        <w:trPr>
          <w:trHeight w:val="268"/>
        </w:trPr>
        <w:tc>
          <w:tcPr>
            <w:tcW w:w="4644" w:type="dxa"/>
            <w:shd w:val="clear" w:color="auto" w:fill="auto"/>
          </w:tcPr>
          <w:p w:rsidR="00C53C6E" w:rsidRPr="00C53C6E" w:rsidRDefault="00C53C6E" w:rsidP="00C53C6E">
            <w:pPr>
              <w:pStyle w:val="4"/>
              <w:framePr w:hSpace="0" w:wrap="auto" w:vAnchor="margin" w:hAnchor="text" w:yAlign="inline"/>
              <w:spacing w:line="240" w:lineRule="auto"/>
            </w:pPr>
            <w:r w:rsidRPr="00C53C6E">
              <w:t>Ответственный исполнитель муниципальной программы</w:t>
            </w:r>
          </w:p>
        </w:tc>
        <w:tc>
          <w:tcPr>
            <w:tcW w:w="11200" w:type="dxa"/>
            <w:shd w:val="clear" w:color="auto" w:fill="auto"/>
          </w:tcPr>
          <w:p w:rsidR="00C53C6E" w:rsidRPr="00C53C6E" w:rsidRDefault="00C53C6E" w:rsidP="00C53C6E">
            <w:pPr>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Комитет по образованию администрации Белоярского района (далее – Комитет по образованию)</w:t>
            </w:r>
          </w:p>
        </w:tc>
      </w:tr>
      <w:tr w:rsidR="00C53C6E" w:rsidRPr="00C53C6E" w:rsidTr="00C53C6E">
        <w:trPr>
          <w:trHeight w:val="265"/>
        </w:trPr>
        <w:tc>
          <w:tcPr>
            <w:tcW w:w="4644" w:type="dxa"/>
            <w:shd w:val="clear" w:color="auto" w:fill="auto"/>
          </w:tcPr>
          <w:p w:rsidR="00C53C6E" w:rsidRPr="00C53C6E" w:rsidRDefault="00C53C6E" w:rsidP="00C53C6E">
            <w:pPr>
              <w:pStyle w:val="4"/>
              <w:framePr w:hSpace="0" w:wrap="auto" w:vAnchor="margin" w:hAnchor="text" w:yAlign="inline"/>
              <w:spacing w:line="240" w:lineRule="auto"/>
            </w:pPr>
            <w:r w:rsidRPr="00C53C6E">
              <w:t>Период реализации программы</w:t>
            </w:r>
          </w:p>
        </w:tc>
        <w:tc>
          <w:tcPr>
            <w:tcW w:w="11200" w:type="dxa"/>
            <w:shd w:val="clear" w:color="auto" w:fill="auto"/>
          </w:tcPr>
          <w:p w:rsidR="00C53C6E" w:rsidRPr="00C53C6E" w:rsidRDefault="00C53C6E" w:rsidP="00C53C6E">
            <w:pPr>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2025 – 2030 годы</w:t>
            </w:r>
          </w:p>
        </w:tc>
      </w:tr>
      <w:tr w:rsidR="00C53C6E" w:rsidRPr="00C53C6E" w:rsidTr="00C53C6E">
        <w:trPr>
          <w:trHeight w:val="268"/>
        </w:trPr>
        <w:tc>
          <w:tcPr>
            <w:tcW w:w="4644" w:type="dxa"/>
            <w:shd w:val="clear" w:color="auto" w:fill="auto"/>
          </w:tcPr>
          <w:p w:rsidR="00C53C6E" w:rsidRPr="00C53C6E" w:rsidRDefault="00C53C6E" w:rsidP="00C53C6E">
            <w:pPr>
              <w:pStyle w:val="4"/>
              <w:framePr w:hSpace="0" w:wrap="auto" w:vAnchor="margin" w:hAnchor="text" w:yAlign="inline"/>
              <w:spacing w:line="240" w:lineRule="auto"/>
            </w:pPr>
            <w:r w:rsidRPr="00C53C6E">
              <w:t>Цели муниципальной программы</w:t>
            </w:r>
          </w:p>
        </w:tc>
        <w:tc>
          <w:tcPr>
            <w:tcW w:w="11200" w:type="dxa"/>
            <w:shd w:val="clear" w:color="auto" w:fill="auto"/>
          </w:tcPr>
          <w:p w:rsidR="00C53C6E" w:rsidRPr="00C53C6E" w:rsidRDefault="00C53C6E" w:rsidP="00C53C6E">
            <w:pPr>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Цель 1.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C53C6E" w:rsidRPr="00C53C6E" w:rsidRDefault="00C53C6E" w:rsidP="00C53C6E">
            <w:pPr>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 xml:space="preserve">Цель 2. </w:t>
            </w:r>
            <w:r w:rsidRPr="00C53C6E">
              <w:rPr>
                <w:rFonts w:ascii="Times New Roman" w:hAnsi="Times New Roman" w:cs="Times New Roman"/>
                <w:bCs/>
                <w:sz w:val="24"/>
                <w:szCs w:val="24"/>
              </w:rPr>
              <w:t>Формирование эффективной системы выявления, поддержки и развития способностей и талантов у детей</w:t>
            </w:r>
          </w:p>
        </w:tc>
      </w:tr>
      <w:tr w:rsidR="00C53C6E" w:rsidRPr="00C53C6E" w:rsidTr="00C53C6E">
        <w:trPr>
          <w:trHeight w:val="1163"/>
        </w:trPr>
        <w:tc>
          <w:tcPr>
            <w:tcW w:w="4644" w:type="dxa"/>
            <w:tcBorders>
              <w:bottom w:val="single" w:sz="4" w:space="0" w:color="auto"/>
            </w:tcBorders>
            <w:shd w:val="clear" w:color="auto" w:fill="auto"/>
          </w:tcPr>
          <w:p w:rsidR="00C53C6E" w:rsidRPr="00C53C6E" w:rsidRDefault="00C53C6E" w:rsidP="00C53C6E">
            <w:pPr>
              <w:tabs>
                <w:tab w:val="left" w:pos="284"/>
              </w:tabs>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Направления (подпрограммы) муниципальной программы</w:t>
            </w:r>
          </w:p>
        </w:tc>
        <w:tc>
          <w:tcPr>
            <w:tcW w:w="11200" w:type="dxa"/>
            <w:tcBorders>
              <w:bottom w:val="single" w:sz="4" w:space="0" w:color="auto"/>
            </w:tcBorders>
            <w:shd w:val="clear" w:color="auto" w:fill="auto"/>
          </w:tcPr>
          <w:p w:rsidR="00C53C6E" w:rsidRPr="00C53C6E" w:rsidRDefault="00C53C6E" w:rsidP="00C53C6E">
            <w:pPr>
              <w:pStyle w:val="ConsPlusNormal"/>
              <w:ind w:firstLine="0"/>
              <w:jc w:val="both"/>
              <w:rPr>
                <w:rFonts w:ascii="Times New Roman" w:hAnsi="Times New Roman" w:cs="Times New Roman"/>
                <w:sz w:val="24"/>
                <w:szCs w:val="24"/>
              </w:rPr>
            </w:pPr>
            <w:r w:rsidRPr="00C53C6E">
              <w:rPr>
                <w:rFonts w:ascii="Times New Roman" w:hAnsi="Times New Roman" w:cs="Times New Roman"/>
                <w:sz w:val="24"/>
                <w:szCs w:val="24"/>
              </w:rPr>
              <w:t>1. «Общее образование. Дополнительное образование детей</w:t>
            </w:r>
            <w:r w:rsidRPr="00C53C6E">
              <w:rPr>
                <w:rFonts w:ascii="Times New Roman" w:hAnsi="Times New Roman" w:cs="Times New Roman"/>
                <w:bCs/>
                <w:sz w:val="24"/>
                <w:szCs w:val="24"/>
              </w:rPr>
              <w:t>».</w:t>
            </w:r>
          </w:p>
          <w:p w:rsidR="00C53C6E" w:rsidRPr="00C53C6E" w:rsidRDefault="00C53C6E" w:rsidP="00C53C6E">
            <w:pPr>
              <w:pStyle w:val="ConsPlusNormal"/>
              <w:ind w:firstLine="0"/>
              <w:jc w:val="both"/>
              <w:rPr>
                <w:rFonts w:ascii="Times New Roman" w:hAnsi="Times New Roman" w:cs="Times New Roman"/>
                <w:sz w:val="24"/>
                <w:szCs w:val="24"/>
              </w:rPr>
            </w:pPr>
            <w:r w:rsidRPr="00C53C6E">
              <w:rPr>
                <w:rFonts w:ascii="Times New Roman" w:hAnsi="Times New Roman" w:cs="Times New Roman"/>
                <w:sz w:val="24"/>
                <w:szCs w:val="24"/>
              </w:rPr>
              <w:t>2. «Организация отдыха детей в каникулярное время на базе образовательных учреждений».</w:t>
            </w:r>
          </w:p>
          <w:p w:rsidR="00C53C6E" w:rsidRPr="00C53C6E" w:rsidRDefault="00C53C6E" w:rsidP="00C53C6E">
            <w:pPr>
              <w:pStyle w:val="ConsPlusNormal"/>
              <w:ind w:firstLine="0"/>
              <w:jc w:val="both"/>
              <w:rPr>
                <w:rFonts w:ascii="Times New Roman" w:hAnsi="Times New Roman" w:cs="Times New Roman"/>
                <w:sz w:val="24"/>
                <w:szCs w:val="24"/>
              </w:rPr>
            </w:pPr>
            <w:r w:rsidRPr="00C53C6E">
              <w:rPr>
                <w:rFonts w:ascii="Times New Roman" w:hAnsi="Times New Roman" w:cs="Times New Roman"/>
                <w:sz w:val="24"/>
                <w:szCs w:val="24"/>
              </w:rPr>
              <w:t>3. «Система оценки качества образования и информационная прозрачность системы образования».</w:t>
            </w:r>
          </w:p>
          <w:p w:rsidR="00C53C6E" w:rsidRPr="00C53C6E" w:rsidRDefault="00C53C6E" w:rsidP="00C53C6E">
            <w:pPr>
              <w:pStyle w:val="ConsPlusNormal"/>
              <w:ind w:firstLine="0"/>
              <w:jc w:val="both"/>
              <w:rPr>
                <w:rFonts w:ascii="Times New Roman" w:hAnsi="Times New Roman" w:cs="Times New Roman"/>
                <w:sz w:val="24"/>
                <w:szCs w:val="24"/>
              </w:rPr>
            </w:pPr>
            <w:r w:rsidRPr="00C53C6E">
              <w:rPr>
                <w:rFonts w:ascii="Times New Roman" w:hAnsi="Times New Roman" w:cs="Times New Roman"/>
                <w:sz w:val="24"/>
                <w:szCs w:val="24"/>
              </w:rPr>
              <w:t>4. «Создание условий для организации образовательного процесса»</w:t>
            </w:r>
          </w:p>
        </w:tc>
      </w:tr>
      <w:tr w:rsidR="00C53C6E" w:rsidRPr="00C53C6E" w:rsidTr="00C53C6E">
        <w:trPr>
          <w:trHeight w:val="603"/>
        </w:trPr>
        <w:tc>
          <w:tcPr>
            <w:tcW w:w="4644" w:type="dxa"/>
            <w:tcBorders>
              <w:bottom w:val="single" w:sz="4" w:space="0" w:color="auto"/>
            </w:tcBorders>
            <w:shd w:val="clear" w:color="auto" w:fill="auto"/>
          </w:tcPr>
          <w:p w:rsidR="00C53C6E" w:rsidRPr="00C53C6E" w:rsidRDefault="00C53C6E" w:rsidP="00C53C6E">
            <w:pPr>
              <w:tabs>
                <w:tab w:val="left" w:pos="284"/>
              </w:tabs>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Объемы финансового обеспечения за весь период реализации</w:t>
            </w:r>
          </w:p>
        </w:tc>
        <w:tc>
          <w:tcPr>
            <w:tcW w:w="11200" w:type="dxa"/>
            <w:tcBorders>
              <w:bottom w:val="single" w:sz="4" w:space="0" w:color="auto"/>
            </w:tcBorders>
            <w:shd w:val="clear" w:color="auto" w:fill="auto"/>
          </w:tcPr>
          <w:p w:rsidR="00C53C6E" w:rsidRPr="00C53C6E" w:rsidRDefault="00C53C6E" w:rsidP="00C53C6E">
            <w:pPr>
              <w:pStyle w:val="ConsPlusNormal"/>
              <w:ind w:firstLine="0"/>
              <w:jc w:val="both"/>
              <w:rPr>
                <w:rFonts w:ascii="Times New Roman" w:hAnsi="Times New Roman" w:cs="Times New Roman"/>
                <w:sz w:val="24"/>
                <w:szCs w:val="24"/>
              </w:rPr>
            </w:pPr>
            <w:r w:rsidRPr="00C53C6E">
              <w:rPr>
                <w:rFonts w:ascii="Times New Roman" w:hAnsi="Times New Roman" w:cs="Times New Roman"/>
                <w:sz w:val="24"/>
                <w:szCs w:val="24"/>
              </w:rPr>
              <w:t>14 501 293,6 тыс. руб.</w:t>
            </w:r>
          </w:p>
        </w:tc>
      </w:tr>
      <w:tr w:rsidR="00C53C6E" w:rsidRPr="00C53C6E" w:rsidTr="00C53C6E">
        <w:trPr>
          <w:trHeight w:val="271"/>
        </w:trPr>
        <w:tc>
          <w:tcPr>
            <w:tcW w:w="4644" w:type="dxa"/>
            <w:shd w:val="clear" w:color="auto" w:fill="auto"/>
          </w:tcPr>
          <w:p w:rsidR="00C53C6E" w:rsidRPr="00C53C6E" w:rsidRDefault="00C53C6E" w:rsidP="00C53C6E">
            <w:pPr>
              <w:pStyle w:val="ConsPlusNonformat"/>
              <w:jc w:val="both"/>
              <w:rPr>
                <w:rFonts w:ascii="Times New Roman" w:hAnsi="Times New Roman" w:cs="Times New Roman"/>
                <w:sz w:val="24"/>
                <w:szCs w:val="24"/>
              </w:rPr>
            </w:pPr>
            <w:r w:rsidRPr="00C53C6E">
              <w:rPr>
                <w:rFonts w:ascii="Times New Roman" w:hAnsi="Times New Roman" w:cs="Times New Roman"/>
                <w:sz w:val="24"/>
                <w:szCs w:val="24"/>
              </w:rPr>
              <w:t>Связь с националь</w:t>
            </w:r>
            <w:r>
              <w:rPr>
                <w:rFonts w:ascii="Times New Roman" w:hAnsi="Times New Roman" w:cs="Times New Roman"/>
                <w:sz w:val="24"/>
                <w:szCs w:val="24"/>
              </w:rPr>
              <w:t xml:space="preserve">ными целями развития Российской </w:t>
            </w:r>
            <w:r w:rsidRPr="00C53C6E">
              <w:rPr>
                <w:rFonts w:ascii="Times New Roman" w:hAnsi="Times New Roman" w:cs="Times New Roman"/>
                <w:sz w:val="24"/>
                <w:szCs w:val="24"/>
              </w:rPr>
              <w:t>Федерац</w:t>
            </w:r>
            <w:r>
              <w:rPr>
                <w:rFonts w:ascii="Times New Roman" w:hAnsi="Times New Roman" w:cs="Times New Roman"/>
                <w:sz w:val="24"/>
                <w:szCs w:val="24"/>
              </w:rPr>
              <w:t xml:space="preserve">ии/государственными программами </w:t>
            </w:r>
            <w:r w:rsidRPr="00C53C6E">
              <w:rPr>
                <w:rFonts w:ascii="Times New Roman" w:hAnsi="Times New Roman" w:cs="Times New Roman"/>
                <w:sz w:val="24"/>
                <w:szCs w:val="24"/>
              </w:rPr>
              <w:t xml:space="preserve">Ханты-Мансийского автономного округа – Югры </w:t>
            </w:r>
          </w:p>
        </w:tc>
        <w:tc>
          <w:tcPr>
            <w:tcW w:w="11200" w:type="dxa"/>
            <w:shd w:val="clear" w:color="auto" w:fill="auto"/>
          </w:tcPr>
          <w:p w:rsidR="00C53C6E" w:rsidRPr="00C53C6E" w:rsidRDefault="00C53C6E" w:rsidP="00C53C6E">
            <w:pPr>
              <w:autoSpaceDE w:val="0"/>
              <w:autoSpaceDN w:val="0"/>
              <w:adjustRightInd w:val="0"/>
              <w:spacing w:after="0" w:line="240" w:lineRule="auto"/>
              <w:jc w:val="both"/>
              <w:rPr>
                <w:rFonts w:ascii="Times New Roman" w:hAnsi="Times New Roman" w:cs="Times New Roman"/>
                <w:sz w:val="24"/>
                <w:szCs w:val="24"/>
              </w:rPr>
            </w:pPr>
            <w:r w:rsidRPr="00C53C6E">
              <w:rPr>
                <w:rFonts w:ascii="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личности/государственная программа Ханты-Мансийского автономного округа – Югры «Развитие образования»</w:t>
            </w:r>
          </w:p>
        </w:tc>
      </w:tr>
    </w:tbl>
    <w:p w:rsidR="00C53C6E" w:rsidRPr="00C53C6E" w:rsidRDefault="00C53C6E" w:rsidP="00C53C6E">
      <w:pPr>
        <w:pStyle w:val="ConsPlusNormal"/>
        <w:ind w:firstLine="0"/>
        <w:jc w:val="both"/>
        <w:rPr>
          <w:rFonts w:ascii="Times New Roman" w:hAnsi="Times New Roman" w:cs="Times New Roman"/>
          <w:b/>
          <w:sz w:val="24"/>
          <w:szCs w:val="24"/>
        </w:rPr>
      </w:pPr>
    </w:p>
    <w:p w:rsidR="00C53C6E" w:rsidRDefault="00C53C6E" w:rsidP="00C53C6E">
      <w:pPr>
        <w:pStyle w:val="ConsPlusNormal"/>
        <w:ind w:firstLine="0"/>
        <w:jc w:val="both"/>
        <w:rPr>
          <w:rFonts w:ascii="Times New Roman" w:hAnsi="Times New Roman" w:cs="Times New Roman"/>
          <w:b/>
          <w:sz w:val="22"/>
          <w:szCs w:val="22"/>
        </w:rPr>
      </w:pPr>
    </w:p>
    <w:p w:rsidR="00C53C6E" w:rsidRPr="00C53C6E" w:rsidRDefault="00C53C6E" w:rsidP="00C53C6E">
      <w:pPr>
        <w:pStyle w:val="ConsPlusNormal"/>
        <w:ind w:firstLine="0"/>
        <w:jc w:val="both"/>
        <w:rPr>
          <w:rFonts w:ascii="Times New Roman" w:hAnsi="Times New Roman" w:cs="Times New Roman"/>
          <w:b/>
          <w:sz w:val="22"/>
          <w:szCs w:val="22"/>
        </w:rPr>
      </w:pPr>
    </w:p>
    <w:p w:rsidR="00C53C6E" w:rsidRPr="00C53C6E" w:rsidRDefault="00C53C6E" w:rsidP="00C53C6E">
      <w:pPr>
        <w:pStyle w:val="ConsPlusNormal"/>
        <w:ind w:firstLine="0"/>
        <w:jc w:val="both"/>
        <w:rPr>
          <w:rFonts w:ascii="Times New Roman" w:hAnsi="Times New Roman" w:cs="Times New Roman"/>
          <w:b/>
          <w:sz w:val="22"/>
          <w:szCs w:val="22"/>
        </w:rPr>
      </w:pPr>
    </w:p>
    <w:p w:rsidR="00C53C6E" w:rsidRPr="00C53C6E" w:rsidRDefault="00C53C6E" w:rsidP="00C53C6E">
      <w:pPr>
        <w:pStyle w:val="ConsPlusNormal"/>
        <w:ind w:firstLine="0"/>
        <w:jc w:val="center"/>
        <w:rPr>
          <w:rFonts w:ascii="Times New Roman" w:hAnsi="Times New Roman" w:cs="Times New Roman"/>
          <w:b/>
          <w:sz w:val="22"/>
          <w:szCs w:val="22"/>
        </w:rPr>
      </w:pPr>
      <w:r w:rsidRPr="00C53C6E">
        <w:rPr>
          <w:rFonts w:ascii="Times New Roman" w:hAnsi="Times New Roman" w:cs="Times New Roman"/>
          <w:b/>
          <w:sz w:val="22"/>
          <w:szCs w:val="22"/>
        </w:rPr>
        <w:lastRenderedPageBreak/>
        <w:t>2. Показатели муниципальной программы</w:t>
      </w:r>
    </w:p>
    <w:p w:rsidR="00C53C6E" w:rsidRPr="00C53C6E" w:rsidRDefault="00C53C6E" w:rsidP="00C53C6E">
      <w:pPr>
        <w:pStyle w:val="ConsPlusNormal"/>
        <w:ind w:firstLine="0"/>
        <w:jc w:val="both"/>
        <w:rPr>
          <w:rFonts w:ascii="Times New Roman" w:hAnsi="Times New Roman" w:cs="Times New Roman"/>
          <w:b/>
          <w:sz w:val="22"/>
          <w:szCs w:val="22"/>
        </w:rPr>
      </w:pPr>
    </w:p>
    <w:tbl>
      <w:tblPr>
        <w:tblW w:w="15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449"/>
        <w:gridCol w:w="1134"/>
        <w:gridCol w:w="965"/>
        <w:gridCol w:w="616"/>
        <w:gridCol w:w="693"/>
        <w:gridCol w:w="630"/>
        <w:gridCol w:w="14"/>
        <w:gridCol w:w="631"/>
        <w:gridCol w:w="709"/>
        <w:gridCol w:w="709"/>
        <w:gridCol w:w="744"/>
        <w:gridCol w:w="14"/>
        <w:gridCol w:w="2219"/>
        <w:gridCol w:w="1275"/>
        <w:gridCol w:w="1601"/>
      </w:tblGrid>
      <w:tr w:rsidR="00C53C6E" w:rsidRPr="00C53C6E" w:rsidTr="00C53C6E">
        <w:trPr>
          <w:tblHeader/>
        </w:trPr>
        <w:tc>
          <w:tcPr>
            <w:tcW w:w="515" w:type="dxa"/>
            <w:vMerge w:val="restart"/>
          </w:tcPr>
          <w:p w:rsidR="00C53C6E" w:rsidRPr="00C53C6E" w:rsidRDefault="00C53C6E" w:rsidP="00C53C6E">
            <w:pPr>
              <w:pStyle w:val="ConsPlusCell"/>
              <w:jc w:val="center"/>
              <w:rPr>
                <w:rFonts w:ascii="Times New Roman" w:hAnsi="Times New Roman" w:cs="Times New Roman"/>
                <w:sz w:val="19"/>
                <w:szCs w:val="19"/>
              </w:rPr>
            </w:pPr>
            <w:r w:rsidRPr="00C53C6E">
              <w:rPr>
                <w:rFonts w:ascii="Times New Roman" w:hAnsi="Times New Roman" w:cs="Times New Roman"/>
                <w:sz w:val="19"/>
                <w:szCs w:val="19"/>
              </w:rPr>
              <w:t xml:space="preserve">№ </w:t>
            </w:r>
            <w:r w:rsidRPr="00C53C6E">
              <w:rPr>
                <w:rFonts w:ascii="Times New Roman" w:hAnsi="Times New Roman" w:cs="Times New Roman"/>
                <w:sz w:val="19"/>
                <w:szCs w:val="19"/>
              </w:rPr>
              <w:br/>
            </w:r>
            <w:proofErr w:type="gramStart"/>
            <w:r w:rsidRPr="00C53C6E">
              <w:rPr>
                <w:rFonts w:ascii="Times New Roman" w:hAnsi="Times New Roman" w:cs="Times New Roman"/>
                <w:sz w:val="19"/>
                <w:szCs w:val="19"/>
              </w:rPr>
              <w:t>п</w:t>
            </w:r>
            <w:proofErr w:type="gramEnd"/>
            <w:r w:rsidRPr="00C53C6E">
              <w:rPr>
                <w:rFonts w:ascii="Times New Roman" w:hAnsi="Times New Roman" w:cs="Times New Roman"/>
                <w:sz w:val="19"/>
                <w:szCs w:val="19"/>
              </w:rPr>
              <w:t>/п</w:t>
            </w:r>
          </w:p>
        </w:tc>
        <w:tc>
          <w:tcPr>
            <w:tcW w:w="3449" w:type="dxa"/>
            <w:vMerge w:val="restart"/>
          </w:tcPr>
          <w:p w:rsidR="00C53C6E" w:rsidRPr="00C53C6E" w:rsidRDefault="00C53C6E" w:rsidP="00C53C6E">
            <w:pPr>
              <w:pStyle w:val="ConsPlusCell"/>
              <w:jc w:val="center"/>
              <w:rPr>
                <w:rFonts w:ascii="Times New Roman" w:hAnsi="Times New Roman" w:cs="Times New Roman"/>
                <w:b/>
                <w:sz w:val="19"/>
                <w:szCs w:val="19"/>
              </w:rPr>
            </w:pPr>
            <w:r w:rsidRPr="00C53C6E">
              <w:rPr>
                <w:rFonts w:ascii="Times New Roman" w:hAnsi="Times New Roman" w:cs="Times New Roman"/>
                <w:sz w:val="19"/>
                <w:szCs w:val="19"/>
              </w:rPr>
              <w:t>Наименование показателя</w:t>
            </w:r>
          </w:p>
        </w:tc>
        <w:tc>
          <w:tcPr>
            <w:tcW w:w="1134" w:type="dxa"/>
            <w:vMerge w:val="restart"/>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Единица измерения (по ОКЕИ)</w:t>
            </w:r>
          </w:p>
        </w:tc>
        <w:tc>
          <w:tcPr>
            <w:tcW w:w="1581" w:type="dxa"/>
            <w:gridSpan w:val="2"/>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Базовое значение</w:t>
            </w:r>
          </w:p>
        </w:tc>
        <w:tc>
          <w:tcPr>
            <w:tcW w:w="4130" w:type="dxa"/>
            <w:gridSpan w:val="7"/>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Значение показателя по годам</w:t>
            </w:r>
          </w:p>
        </w:tc>
        <w:tc>
          <w:tcPr>
            <w:tcW w:w="2233" w:type="dxa"/>
            <w:gridSpan w:val="2"/>
            <w:vMerge w:val="restart"/>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Документ</w:t>
            </w:r>
          </w:p>
        </w:tc>
        <w:tc>
          <w:tcPr>
            <w:tcW w:w="1275" w:type="dxa"/>
            <w:vMerge w:val="restart"/>
          </w:tcPr>
          <w:p w:rsidR="00C53C6E" w:rsidRPr="00C53C6E" w:rsidRDefault="00C53C6E" w:rsidP="00C53C6E">
            <w:pPr>
              <w:pStyle w:val="ConsPlusNormal"/>
              <w:ind w:firstLine="0"/>
              <w:jc w:val="center"/>
              <w:rPr>
                <w:rFonts w:ascii="Times New Roman" w:hAnsi="Times New Roman" w:cs="Times New Roman"/>
                <w:sz w:val="19"/>
                <w:szCs w:val="19"/>
              </w:rPr>
            </w:pPr>
            <w:proofErr w:type="gramStart"/>
            <w:r w:rsidRPr="00C53C6E">
              <w:rPr>
                <w:rFonts w:ascii="Times New Roman" w:hAnsi="Times New Roman" w:cs="Times New Roman"/>
                <w:sz w:val="19"/>
                <w:szCs w:val="19"/>
              </w:rPr>
              <w:t>Ответственный</w:t>
            </w:r>
            <w:proofErr w:type="gramEnd"/>
            <w:r w:rsidRPr="00C53C6E">
              <w:rPr>
                <w:rFonts w:ascii="Times New Roman" w:hAnsi="Times New Roman" w:cs="Times New Roman"/>
                <w:sz w:val="19"/>
                <w:szCs w:val="19"/>
              </w:rPr>
              <w:t xml:space="preserve"> за достижение показателя</w:t>
            </w:r>
          </w:p>
        </w:tc>
        <w:tc>
          <w:tcPr>
            <w:tcW w:w="1601" w:type="dxa"/>
            <w:vMerge w:val="restart"/>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Связь с показателями национальных целей</w:t>
            </w:r>
          </w:p>
        </w:tc>
      </w:tr>
      <w:tr w:rsidR="00C53C6E" w:rsidRPr="00C53C6E" w:rsidTr="00C53C6E">
        <w:trPr>
          <w:tblHeader/>
        </w:trPr>
        <w:tc>
          <w:tcPr>
            <w:tcW w:w="515" w:type="dxa"/>
            <w:vMerge/>
          </w:tcPr>
          <w:p w:rsidR="00C53C6E" w:rsidRPr="00C53C6E" w:rsidRDefault="00C53C6E" w:rsidP="00C53C6E">
            <w:pPr>
              <w:pStyle w:val="ConsPlusCell"/>
              <w:jc w:val="center"/>
              <w:rPr>
                <w:rFonts w:ascii="Times New Roman" w:hAnsi="Times New Roman" w:cs="Times New Roman"/>
                <w:sz w:val="19"/>
                <w:szCs w:val="19"/>
              </w:rPr>
            </w:pPr>
          </w:p>
        </w:tc>
        <w:tc>
          <w:tcPr>
            <w:tcW w:w="3449" w:type="dxa"/>
            <w:vMerge/>
          </w:tcPr>
          <w:p w:rsidR="00C53C6E" w:rsidRPr="00C53C6E" w:rsidRDefault="00C53C6E" w:rsidP="00C53C6E">
            <w:pPr>
              <w:pStyle w:val="ConsPlusCell"/>
              <w:jc w:val="center"/>
              <w:rPr>
                <w:rFonts w:ascii="Times New Roman" w:hAnsi="Times New Roman" w:cs="Times New Roman"/>
                <w:sz w:val="19"/>
                <w:szCs w:val="19"/>
              </w:rPr>
            </w:pPr>
          </w:p>
        </w:tc>
        <w:tc>
          <w:tcPr>
            <w:tcW w:w="1134" w:type="dxa"/>
            <w:vMerge/>
          </w:tcPr>
          <w:p w:rsidR="00C53C6E" w:rsidRPr="00C53C6E" w:rsidRDefault="00C53C6E" w:rsidP="00C53C6E">
            <w:pPr>
              <w:pStyle w:val="ConsPlusNormal"/>
              <w:ind w:firstLine="0"/>
              <w:jc w:val="center"/>
              <w:rPr>
                <w:rFonts w:ascii="Times New Roman" w:hAnsi="Times New Roman" w:cs="Times New Roman"/>
                <w:sz w:val="19"/>
                <w:szCs w:val="19"/>
              </w:rPr>
            </w:pPr>
          </w:p>
        </w:tc>
        <w:tc>
          <w:tcPr>
            <w:tcW w:w="965"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значение</w:t>
            </w:r>
          </w:p>
        </w:tc>
        <w:tc>
          <w:tcPr>
            <w:tcW w:w="616"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год</w:t>
            </w:r>
          </w:p>
        </w:tc>
        <w:tc>
          <w:tcPr>
            <w:tcW w:w="693"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2025</w:t>
            </w:r>
          </w:p>
        </w:tc>
        <w:tc>
          <w:tcPr>
            <w:tcW w:w="630"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2026</w:t>
            </w:r>
          </w:p>
        </w:tc>
        <w:tc>
          <w:tcPr>
            <w:tcW w:w="645" w:type="dxa"/>
            <w:gridSpan w:val="2"/>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2027</w:t>
            </w:r>
          </w:p>
        </w:tc>
        <w:tc>
          <w:tcPr>
            <w:tcW w:w="709"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2028</w:t>
            </w:r>
          </w:p>
        </w:tc>
        <w:tc>
          <w:tcPr>
            <w:tcW w:w="709"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2029</w:t>
            </w:r>
          </w:p>
        </w:tc>
        <w:tc>
          <w:tcPr>
            <w:tcW w:w="744"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2030</w:t>
            </w:r>
          </w:p>
        </w:tc>
        <w:tc>
          <w:tcPr>
            <w:tcW w:w="2233" w:type="dxa"/>
            <w:gridSpan w:val="2"/>
            <w:vMerge/>
          </w:tcPr>
          <w:p w:rsidR="00C53C6E" w:rsidRPr="00C53C6E" w:rsidRDefault="00C53C6E" w:rsidP="00C53C6E">
            <w:pPr>
              <w:pStyle w:val="ConsPlusNormal"/>
              <w:ind w:firstLine="0"/>
              <w:jc w:val="center"/>
              <w:rPr>
                <w:rFonts w:ascii="Times New Roman" w:hAnsi="Times New Roman" w:cs="Times New Roman"/>
                <w:sz w:val="19"/>
                <w:szCs w:val="19"/>
              </w:rPr>
            </w:pPr>
          </w:p>
        </w:tc>
        <w:tc>
          <w:tcPr>
            <w:tcW w:w="1275" w:type="dxa"/>
            <w:vMerge/>
          </w:tcPr>
          <w:p w:rsidR="00C53C6E" w:rsidRPr="00C53C6E" w:rsidRDefault="00C53C6E" w:rsidP="00C53C6E">
            <w:pPr>
              <w:pStyle w:val="ConsPlusNormal"/>
              <w:ind w:firstLine="0"/>
              <w:jc w:val="center"/>
              <w:rPr>
                <w:rFonts w:ascii="Times New Roman" w:hAnsi="Times New Roman" w:cs="Times New Roman"/>
                <w:sz w:val="19"/>
                <w:szCs w:val="19"/>
              </w:rPr>
            </w:pPr>
          </w:p>
        </w:tc>
        <w:tc>
          <w:tcPr>
            <w:tcW w:w="1601" w:type="dxa"/>
            <w:vMerge/>
          </w:tcPr>
          <w:p w:rsidR="00C53C6E" w:rsidRPr="00C53C6E" w:rsidRDefault="00C53C6E" w:rsidP="00C53C6E">
            <w:pPr>
              <w:pStyle w:val="ConsPlusNormal"/>
              <w:ind w:firstLine="0"/>
              <w:jc w:val="center"/>
              <w:rPr>
                <w:rFonts w:ascii="Times New Roman" w:hAnsi="Times New Roman" w:cs="Times New Roman"/>
                <w:sz w:val="19"/>
                <w:szCs w:val="19"/>
              </w:rPr>
            </w:pPr>
          </w:p>
        </w:tc>
      </w:tr>
      <w:tr w:rsidR="00C53C6E" w:rsidRPr="00C53C6E" w:rsidTr="00C53C6E">
        <w:trPr>
          <w:tblHeader/>
        </w:trPr>
        <w:tc>
          <w:tcPr>
            <w:tcW w:w="515"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w:t>
            </w:r>
          </w:p>
        </w:tc>
        <w:tc>
          <w:tcPr>
            <w:tcW w:w="3449"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2</w:t>
            </w:r>
          </w:p>
        </w:tc>
        <w:tc>
          <w:tcPr>
            <w:tcW w:w="1134"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3</w:t>
            </w:r>
          </w:p>
        </w:tc>
        <w:tc>
          <w:tcPr>
            <w:tcW w:w="965"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4</w:t>
            </w:r>
          </w:p>
        </w:tc>
        <w:tc>
          <w:tcPr>
            <w:tcW w:w="616"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5</w:t>
            </w:r>
          </w:p>
        </w:tc>
        <w:tc>
          <w:tcPr>
            <w:tcW w:w="693"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6</w:t>
            </w:r>
          </w:p>
        </w:tc>
        <w:tc>
          <w:tcPr>
            <w:tcW w:w="630"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7</w:t>
            </w:r>
          </w:p>
        </w:tc>
        <w:tc>
          <w:tcPr>
            <w:tcW w:w="645" w:type="dxa"/>
            <w:gridSpan w:val="2"/>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8</w:t>
            </w:r>
          </w:p>
        </w:tc>
        <w:tc>
          <w:tcPr>
            <w:tcW w:w="709"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9</w:t>
            </w:r>
          </w:p>
        </w:tc>
        <w:tc>
          <w:tcPr>
            <w:tcW w:w="709"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10</w:t>
            </w:r>
          </w:p>
        </w:tc>
        <w:tc>
          <w:tcPr>
            <w:tcW w:w="744"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11</w:t>
            </w:r>
          </w:p>
        </w:tc>
        <w:tc>
          <w:tcPr>
            <w:tcW w:w="2233" w:type="dxa"/>
            <w:gridSpan w:val="2"/>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12</w:t>
            </w:r>
          </w:p>
        </w:tc>
        <w:tc>
          <w:tcPr>
            <w:tcW w:w="1275"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13</w:t>
            </w:r>
          </w:p>
        </w:tc>
        <w:tc>
          <w:tcPr>
            <w:tcW w:w="1601" w:type="dxa"/>
          </w:tcPr>
          <w:p w:rsidR="00C53C6E" w:rsidRPr="00C53C6E" w:rsidRDefault="00C53C6E" w:rsidP="00C53C6E">
            <w:pPr>
              <w:pStyle w:val="ConsPlusNormal"/>
              <w:ind w:firstLine="0"/>
              <w:jc w:val="center"/>
              <w:rPr>
                <w:rFonts w:ascii="Times New Roman" w:hAnsi="Times New Roman" w:cs="Times New Roman"/>
                <w:sz w:val="19"/>
                <w:szCs w:val="19"/>
              </w:rPr>
            </w:pPr>
            <w:r w:rsidRPr="00C53C6E">
              <w:rPr>
                <w:rFonts w:ascii="Times New Roman" w:hAnsi="Times New Roman" w:cs="Times New Roman"/>
                <w:sz w:val="19"/>
                <w:szCs w:val="19"/>
              </w:rPr>
              <w:t>14</w:t>
            </w:r>
          </w:p>
        </w:tc>
      </w:tr>
      <w:tr w:rsidR="00C53C6E" w:rsidRPr="00C53C6E" w:rsidTr="00C53C6E">
        <w:tc>
          <w:tcPr>
            <w:tcW w:w="15918" w:type="dxa"/>
            <w:gridSpan w:val="16"/>
          </w:tcPr>
          <w:p w:rsidR="00C53C6E" w:rsidRPr="00C53C6E" w:rsidRDefault="00C53C6E" w:rsidP="00C53C6E">
            <w:pPr>
              <w:jc w:val="both"/>
              <w:rPr>
                <w:rFonts w:ascii="Times New Roman" w:hAnsi="Times New Roman" w:cs="Times New Roman"/>
              </w:rPr>
            </w:pPr>
            <w:r w:rsidRPr="00C53C6E">
              <w:rPr>
                <w:rFonts w:ascii="Times New Roman" w:hAnsi="Times New Roman" w:cs="Times New Roman"/>
              </w:rPr>
              <w:t>Цель 1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tc>
      </w:tr>
      <w:tr w:rsidR="00C53C6E" w:rsidRPr="00C53C6E" w:rsidTr="00C53C6E">
        <w:trPr>
          <w:trHeight w:val="1816"/>
        </w:trPr>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w:t>
            </w:r>
          </w:p>
        </w:tc>
        <w:tc>
          <w:tcPr>
            <w:tcW w:w="344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630"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0</w:t>
            </w:r>
          </w:p>
        </w:tc>
        <w:tc>
          <w:tcPr>
            <w:tcW w:w="2219" w:type="dxa"/>
          </w:tcPr>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Ук</w:t>
            </w:r>
            <w:r>
              <w:rPr>
                <w:rFonts w:ascii="Times New Roman" w:hAnsi="Times New Roman" w:cs="Times New Roman"/>
                <w:sz w:val="18"/>
                <w:szCs w:val="18"/>
              </w:rPr>
              <w:t>аз Президента РФ от 28.04.2008 №</w:t>
            </w:r>
            <w:r w:rsidRPr="00C53C6E">
              <w:rPr>
                <w:rFonts w:ascii="Times New Roman" w:hAnsi="Times New Roman" w:cs="Times New Roman"/>
                <w:sz w:val="18"/>
                <w:szCs w:val="18"/>
              </w:rPr>
              <w:t xml:space="preserve"> 607</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«Об оценке эффективности деятельности органов местного самоуправления муниципальных, городских округов и муниципальных районов»</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rPr>
          <w:trHeight w:val="2002"/>
        </w:trPr>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2</w:t>
            </w:r>
          </w:p>
        </w:tc>
        <w:tc>
          <w:tcPr>
            <w:tcW w:w="3449" w:type="dxa"/>
          </w:tcPr>
          <w:p w:rsidR="00C53C6E" w:rsidRPr="00C53C6E" w:rsidRDefault="00C53C6E" w:rsidP="00C53C6E">
            <w:pPr>
              <w:tabs>
                <w:tab w:val="num" w:pos="0"/>
                <w:tab w:val="left" w:pos="276"/>
              </w:tabs>
              <w:jc w:val="both"/>
              <w:rPr>
                <w:rStyle w:val="fontstyle01"/>
                <w:rFonts w:ascii="Times New Roman" w:hAnsi="Times New Roman" w:cs="Times New Roman"/>
                <w:sz w:val="18"/>
                <w:szCs w:val="18"/>
              </w:rPr>
            </w:pPr>
            <w:r w:rsidRPr="00C53C6E">
              <w:rPr>
                <w:rStyle w:val="fontstyle01"/>
                <w:rFonts w:ascii="Times New Roman" w:hAnsi="Times New Roman" w:cs="Times New Roman"/>
                <w:sz w:val="18"/>
                <w:szCs w:val="18"/>
              </w:rPr>
              <w:t>Доступность дошкольного образования для детей в возрасте от 3 до 7 лет</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30"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2219" w:type="dxa"/>
          </w:tcPr>
          <w:p w:rsid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 xml:space="preserve">Постановление Правительства </w:t>
            </w:r>
          </w:p>
          <w:p w:rsidR="00C35795"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ХМАО - Югры от 10.11.2023 №</w:t>
            </w:r>
            <w:r>
              <w:rPr>
                <w:rFonts w:ascii="Times New Roman" w:hAnsi="Times New Roman" w:cs="Times New Roman"/>
                <w:sz w:val="18"/>
                <w:szCs w:val="18"/>
              </w:rPr>
              <w:t xml:space="preserve"> </w:t>
            </w:r>
            <w:r w:rsidRPr="00C53C6E">
              <w:rPr>
                <w:rFonts w:ascii="Times New Roman" w:hAnsi="Times New Roman" w:cs="Times New Roman"/>
                <w:sz w:val="18"/>
                <w:szCs w:val="18"/>
              </w:rPr>
              <w:t xml:space="preserve">550-п </w:t>
            </w:r>
          </w:p>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rPr>
          <w:trHeight w:val="2569"/>
        </w:trPr>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2</w:t>
            </w:r>
          </w:p>
        </w:tc>
        <w:tc>
          <w:tcPr>
            <w:tcW w:w="3449" w:type="dxa"/>
          </w:tcPr>
          <w:p w:rsidR="00C53C6E" w:rsidRPr="00C53C6E" w:rsidRDefault="00C53C6E" w:rsidP="00C53C6E">
            <w:pPr>
              <w:tabs>
                <w:tab w:val="num" w:pos="0"/>
                <w:tab w:val="left" w:pos="276"/>
              </w:tabs>
              <w:jc w:val="both"/>
              <w:rPr>
                <w:rFonts w:ascii="Times New Roman" w:hAnsi="Times New Roman" w:cs="Times New Roman"/>
                <w:sz w:val="18"/>
                <w:szCs w:val="18"/>
              </w:rPr>
            </w:pPr>
            <w:r w:rsidRPr="00C53C6E">
              <w:rPr>
                <w:rStyle w:val="fontstyle01"/>
                <w:rFonts w:ascii="Times New Roman" w:hAnsi="Times New Roman" w:cs="Times New Roman"/>
                <w:sz w:val="18"/>
                <w:szCs w:val="18"/>
              </w:rPr>
              <w:t>Доля выпускников 11 классов в местах традиционного проживания</w:t>
            </w:r>
            <w:r w:rsidRPr="00C53C6E">
              <w:rPr>
                <w:rFonts w:ascii="Times New Roman" w:hAnsi="Times New Roman" w:cs="Times New Roman"/>
                <w:color w:val="000000"/>
                <w:sz w:val="18"/>
                <w:szCs w:val="18"/>
              </w:rPr>
              <w:t xml:space="preserve"> </w:t>
            </w:r>
            <w:r w:rsidRPr="00C53C6E">
              <w:rPr>
                <w:rStyle w:val="fontstyle01"/>
                <w:rFonts w:ascii="Times New Roman" w:hAnsi="Times New Roman" w:cs="Times New Roman"/>
                <w:sz w:val="18"/>
                <w:szCs w:val="18"/>
              </w:rPr>
              <w:t>и традиционной хозяйственной деятельности коренных малочисленных</w:t>
            </w:r>
            <w:r w:rsidRPr="00C53C6E">
              <w:rPr>
                <w:rFonts w:ascii="Times New Roman" w:hAnsi="Times New Roman" w:cs="Times New Roman"/>
                <w:color w:val="000000"/>
                <w:sz w:val="18"/>
                <w:szCs w:val="18"/>
              </w:rPr>
              <w:t xml:space="preserve"> </w:t>
            </w:r>
            <w:r w:rsidRPr="00C53C6E">
              <w:rPr>
                <w:rStyle w:val="fontstyle01"/>
                <w:rFonts w:ascii="Times New Roman" w:hAnsi="Times New Roman" w:cs="Times New Roman"/>
                <w:sz w:val="18"/>
                <w:szCs w:val="18"/>
              </w:rPr>
              <w:t>народов Севера, продолживших обучение в профессиональных</w:t>
            </w:r>
            <w:r w:rsidRPr="00C53C6E">
              <w:rPr>
                <w:rFonts w:ascii="Times New Roman" w:hAnsi="Times New Roman" w:cs="Times New Roman"/>
                <w:color w:val="000000"/>
                <w:sz w:val="18"/>
                <w:szCs w:val="18"/>
              </w:rPr>
              <w:t xml:space="preserve"> </w:t>
            </w:r>
            <w:r w:rsidRPr="00C53C6E">
              <w:rPr>
                <w:rStyle w:val="fontstyle01"/>
                <w:rFonts w:ascii="Times New Roman" w:hAnsi="Times New Roman" w:cs="Times New Roman"/>
                <w:sz w:val="18"/>
                <w:szCs w:val="18"/>
              </w:rPr>
              <w:t>образовательных организациях или образовательных организациях высшего</w:t>
            </w:r>
            <w:r w:rsidRPr="00C53C6E">
              <w:rPr>
                <w:rFonts w:ascii="Times New Roman" w:hAnsi="Times New Roman" w:cs="Times New Roman"/>
                <w:color w:val="000000"/>
                <w:sz w:val="18"/>
                <w:szCs w:val="18"/>
              </w:rPr>
              <w:t xml:space="preserve"> </w:t>
            </w:r>
            <w:r w:rsidRPr="00C53C6E">
              <w:rPr>
                <w:rStyle w:val="fontstyle01"/>
                <w:rFonts w:ascii="Times New Roman" w:hAnsi="Times New Roman" w:cs="Times New Roman"/>
                <w:sz w:val="18"/>
                <w:szCs w:val="18"/>
              </w:rPr>
              <w:t>образования от общей численности выпускников</w:t>
            </w:r>
            <w:r w:rsidRPr="00C53C6E">
              <w:rPr>
                <w:rFonts w:ascii="Times New Roman" w:hAnsi="Times New Roman" w:cs="Times New Roman"/>
                <w:color w:val="000000"/>
                <w:sz w:val="18"/>
                <w:szCs w:val="18"/>
              </w:rPr>
              <w:t xml:space="preserve"> </w:t>
            </w:r>
            <w:r w:rsidRPr="00C53C6E">
              <w:rPr>
                <w:rStyle w:val="fontstyle01"/>
                <w:rFonts w:ascii="Times New Roman" w:hAnsi="Times New Roman" w:cs="Times New Roman"/>
                <w:sz w:val="18"/>
                <w:szCs w:val="18"/>
              </w:rPr>
              <w:t>из числа коренных малочисленных народов Севера</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630"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90</w:t>
            </w:r>
          </w:p>
        </w:tc>
        <w:tc>
          <w:tcPr>
            <w:tcW w:w="221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 xml:space="preserve">Протокол </w:t>
            </w:r>
            <w:proofErr w:type="gramStart"/>
            <w:r w:rsidRPr="00C53C6E">
              <w:rPr>
                <w:rFonts w:ascii="Times New Roman" w:hAnsi="Times New Roman" w:cs="Times New Roman"/>
                <w:sz w:val="18"/>
                <w:szCs w:val="18"/>
              </w:rPr>
              <w:t>заседания Совета представителей коренных малочисленных народов Севера</w:t>
            </w:r>
            <w:proofErr w:type="gramEnd"/>
            <w:r w:rsidRPr="00C53C6E">
              <w:rPr>
                <w:rFonts w:ascii="Times New Roman" w:hAnsi="Times New Roman" w:cs="Times New Roman"/>
                <w:sz w:val="18"/>
                <w:szCs w:val="18"/>
              </w:rPr>
              <w:t xml:space="preserve"> Ханты-Мансийского автономного </w:t>
            </w:r>
          </w:p>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округа - Югры при Правительстве Ханты-Мансийского автономного округа - Югры от 29 декабря 2022 года  № 2</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rPr>
          <w:trHeight w:val="2713"/>
        </w:trPr>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4</w:t>
            </w:r>
          </w:p>
        </w:tc>
        <w:tc>
          <w:tcPr>
            <w:tcW w:w="344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2219" w:type="dxa"/>
          </w:tcPr>
          <w:p w:rsidR="00C53C6E" w:rsidRPr="00C53C6E" w:rsidRDefault="000C7E41" w:rsidP="00C53C6E">
            <w:pPr>
              <w:autoSpaceDE w:val="0"/>
              <w:autoSpaceDN w:val="0"/>
              <w:adjustRightInd w:val="0"/>
              <w:spacing w:after="0" w:line="240" w:lineRule="auto"/>
              <w:jc w:val="both"/>
              <w:rPr>
                <w:rFonts w:ascii="Times New Roman" w:hAnsi="Times New Roman" w:cs="Times New Roman"/>
                <w:sz w:val="18"/>
                <w:szCs w:val="18"/>
              </w:rPr>
            </w:pPr>
            <w:hyperlink r:id="rId8" w:tooltip="Постановление Правительства ХМАО - Югры от 10.11.2023 N 550-п (ред. от 06.08.2024) &quot;О государственной программе Ханты-Мансийского автономного округа - Югры &quot;Развитие образования&quot; {КонсультантПлюс}">
              <w:r w:rsidR="00C53C6E" w:rsidRPr="00C53C6E">
                <w:rPr>
                  <w:rFonts w:ascii="Times New Roman" w:hAnsi="Times New Roman" w:cs="Times New Roman"/>
                  <w:sz w:val="18"/>
                  <w:szCs w:val="18"/>
                </w:rPr>
                <w:t>Постановление</w:t>
              </w:r>
            </w:hyperlink>
            <w:r w:rsidR="00C53C6E" w:rsidRPr="00C53C6E">
              <w:rPr>
                <w:rFonts w:ascii="Times New Roman" w:hAnsi="Times New Roman" w:cs="Times New Roman"/>
                <w:sz w:val="18"/>
                <w:szCs w:val="18"/>
              </w:rPr>
              <w:t xml:space="preserve"> Правительства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Ханты-Мансийского автономного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округа - Югры от 10 ноября 2023 года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 550-п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 государственной программе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Ханты-Мансийского автономного </w:t>
            </w:r>
          </w:p>
          <w:p w:rsidR="00C35795"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округа – Югры «Развитие образования» </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Достижение «цифровой зрелости» государственного и муниципального управления в сфере образования</w:t>
            </w:r>
          </w:p>
          <w:p w:rsidR="00C53C6E" w:rsidRPr="00C53C6E" w:rsidRDefault="00C53C6E" w:rsidP="00C53C6E">
            <w:pPr>
              <w:pStyle w:val="ConsPlusNormal"/>
              <w:ind w:firstLine="0"/>
              <w:jc w:val="both"/>
              <w:rPr>
                <w:rFonts w:ascii="Times New Roman" w:hAnsi="Times New Roman" w:cs="Times New Roman"/>
                <w:sz w:val="18"/>
                <w:szCs w:val="18"/>
              </w:rPr>
            </w:pP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5</w:t>
            </w:r>
          </w:p>
        </w:tc>
        <w:tc>
          <w:tcPr>
            <w:tcW w:w="3449" w:type="dxa"/>
          </w:tcPr>
          <w:p w:rsidR="00C53C6E" w:rsidRPr="00C53C6E" w:rsidRDefault="00C53C6E" w:rsidP="00C53C6E">
            <w:pPr>
              <w:pStyle w:val="ConsPlusNormal"/>
              <w:ind w:firstLine="0"/>
              <w:jc w:val="both"/>
              <w:rPr>
                <w:rFonts w:ascii="Times New Roman" w:hAnsi="Times New Roman" w:cs="Times New Roman"/>
                <w:sz w:val="18"/>
                <w:szCs w:val="18"/>
              </w:rPr>
            </w:pPr>
            <w:proofErr w:type="gramStart"/>
            <w:r w:rsidRPr="00C53C6E">
              <w:rPr>
                <w:rFonts w:ascii="Times New Roman" w:hAnsi="Times New Roman" w:cs="Times New Roman"/>
                <w:sz w:val="18"/>
                <w:szCs w:val="1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60</w:t>
            </w:r>
          </w:p>
        </w:tc>
        <w:tc>
          <w:tcPr>
            <w:tcW w:w="2219" w:type="dxa"/>
          </w:tcPr>
          <w:p w:rsidR="00C53C6E" w:rsidRPr="00C53C6E" w:rsidRDefault="000C7E41" w:rsidP="00C53C6E">
            <w:pPr>
              <w:autoSpaceDE w:val="0"/>
              <w:autoSpaceDN w:val="0"/>
              <w:adjustRightInd w:val="0"/>
              <w:spacing w:after="0" w:line="240" w:lineRule="auto"/>
              <w:jc w:val="both"/>
              <w:rPr>
                <w:rFonts w:ascii="Times New Roman" w:hAnsi="Times New Roman" w:cs="Times New Roman"/>
                <w:sz w:val="18"/>
                <w:szCs w:val="18"/>
              </w:rPr>
            </w:pPr>
            <w:hyperlink r:id="rId9" w:tooltip="Постановление Правительства ХМАО - Югры от 10.11.2023 N 550-п (ред. от 06.08.2024) &quot;О государственной программе Ханты-Мансийского автономного округа - Югры &quot;Развитие образования&quot; {КонсультантПлюс}">
              <w:r w:rsidR="00C53C6E" w:rsidRPr="00C53C6E">
                <w:rPr>
                  <w:rFonts w:ascii="Times New Roman" w:hAnsi="Times New Roman" w:cs="Times New Roman"/>
                  <w:sz w:val="18"/>
                  <w:szCs w:val="18"/>
                </w:rPr>
                <w:t>Постановление</w:t>
              </w:r>
            </w:hyperlink>
            <w:r w:rsidR="00C53C6E" w:rsidRPr="00C53C6E">
              <w:rPr>
                <w:rFonts w:ascii="Times New Roman" w:hAnsi="Times New Roman" w:cs="Times New Roman"/>
                <w:sz w:val="18"/>
                <w:szCs w:val="18"/>
              </w:rPr>
              <w:t xml:space="preserve"> Правительства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Ханты-Мансийского автономного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округа - Югры от 10 ноября 2023 года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 550-п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 государственной программе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Ханты-Мансийского автономного </w:t>
            </w:r>
          </w:p>
          <w:p w:rsidR="00C35795"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округа – Югры «Развитие образования» </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Достижение «цифровой зрелости» государственного и муниципального управления в сфере образования</w:t>
            </w:r>
          </w:p>
          <w:p w:rsidR="00C53C6E" w:rsidRPr="00C53C6E" w:rsidRDefault="00C53C6E" w:rsidP="00C53C6E">
            <w:pPr>
              <w:pStyle w:val="ConsPlusNormal"/>
              <w:ind w:firstLine="0"/>
              <w:jc w:val="both"/>
              <w:rPr>
                <w:rFonts w:ascii="Times New Roman" w:hAnsi="Times New Roman" w:cs="Times New Roman"/>
                <w:sz w:val="18"/>
                <w:szCs w:val="18"/>
              </w:rPr>
            </w:pP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6</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Доля выпускников 9 классов, успешно прошедших государственную итоговую аттестацию и получивших аттестат об основном общем образовании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99,5</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2219" w:type="dxa"/>
          </w:tcPr>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Распоряжение Министерства просвещения Российской Фе</w:t>
            </w:r>
            <w:r w:rsidR="00C35795">
              <w:rPr>
                <w:rFonts w:ascii="Times New Roman" w:hAnsi="Times New Roman" w:cs="Times New Roman"/>
                <w:sz w:val="18"/>
                <w:szCs w:val="18"/>
              </w:rPr>
              <w:t xml:space="preserve">дерации от 7 августа 2023 года </w:t>
            </w:r>
            <w:r w:rsidRPr="00C53C6E">
              <w:rPr>
                <w:rFonts w:ascii="Times New Roman" w:hAnsi="Times New Roman" w:cs="Times New Roman"/>
                <w:sz w:val="18"/>
                <w:szCs w:val="18"/>
              </w:rPr>
              <w:t xml:space="preserve">№ Р-170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«Об утверждении Методологии мотивирующего мониторинга деятельности органов местного самоуправления, осуществляющих управление в сфере образ</w:t>
            </w:r>
            <w:r w:rsidR="00C35795">
              <w:rPr>
                <w:rFonts w:ascii="Times New Roman" w:hAnsi="Times New Roman" w:cs="Times New Roman"/>
                <w:sz w:val="18"/>
                <w:szCs w:val="18"/>
              </w:rPr>
              <w:t xml:space="preserve">ования» </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7</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 xml:space="preserve">Доля выпускников 11 классов, успешно прошедших государственную итоговую аттестацию по обязательным учебным </w:t>
            </w:r>
            <w:r w:rsidRPr="00C53C6E">
              <w:rPr>
                <w:rFonts w:ascii="Times New Roman" w:hAnsi="Times New Roman" w:cs="Times New Roman"/>
                <w:sz w:val="18"/>
                <w:szCs w:val="18"/>
              </w:rPr>
              <w:lastRenderedPageBreak/>
              <w:t>предметам и получивших аттестат о среднем общем образовании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lastRenderedPageBreak/>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100</w:t>
            </w:r>
          </w:p>
        </w:tc>
        <w:tc>
          <w:tcPr>
            <w:tcW w:w="2219" w:type="dxa"/>
          </w:tcPr>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Распоряжение Министерства просвещения Российской </w:t>
            </w:r>
            <w:r w:rsidRPr="00C53C6E">
              <w:rPr>
                <w:rFonts w:ascii="Times New Roman" w:hAnsi="Times New Roman" w:cs="Times New Roman"/>
                <w:sz w:val="18"/>
                <w:szCs w:val="18"/>
              </w:rPr>
              <w:lastRenderedPageBreak/>
              <w:t>Фе</w:t>
            </w:r>
            <w:r w:rsidR="00C35795">
              <w:rPr>
                <w:rFonts w:ascii="Times New Roman" w:hAnsi="Times New Roman" w:cs="Times New Roman"/>
                <w:sz w:val="18"/>
                <w:szCs w:val="18"/>
              </w:rPr>
              <w:t xml:space="preserve">дерации от 7 августа 2023 года </w:t>
            </w:r>
            <w:r w:rsidRPr="00C53C6E">
              <w:rPr>
                <w:rFonts w:ascii="Times New Roman" w:hAnsi="Times New Roman" w:cs="Times New Roman"/>
                <w:sz w:val="18"/>
                <w:szCs w:val="18"/>
              </w:rPr>
              <w:t xml:space="preserve">№ Р-170 </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«Об утверждении Методологии мотивирующего мониторинга деятельности органов местного самоуправления, осуществляющих управление в сфере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8</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Доля педагогических работников общеобразовательных учреждений, прошедших повышение квалификации, в том числе в центрах непрерывного развития профессионального мастерства</w:t>
            </w:r>
          </w:p>
          <w:p w:rsidR="00C53C6E" w:rsidRPr="00C53C6E" w:rsidRDefault="00C53C6E" w:rsidP="00C53C6E">
            <w:pPr>
              <w:jc w:val="both"/>
              <w:rPr>
                <w:rFonts w:ascii="Times New Roman" w:hAnsi="Times New Roman" w:cs="Times New Roman"/>
                <w:sz w:val="18"/>
                <w:szCs w:val="18"/>
              </w:rPr>
            </w:pP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53,8</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53,9</w:t>
            </w:r>
          </w:p>
        </w:tc>
        <w:tc>
          <w:tcPr>
            <w:tcW w:w="630"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54,0</w:t>
            </w:r>
          </w:p>
        </w:tc>
        <w:tc>
          <w:tcPr>
            <w:tcW w:w="645" w:type="dxa"/>
            <w:gridSpan w:val="2"/>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54,3</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54,6</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54,8</w:t>
            </w:r>
          </w:p>
        </w:tc>
        <w:tc>
          <w:tcPr>
            <w:tcW w:w="758" w:type="dxa"/>
            <w:gridSpan w:val="2"/>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60,0</w:t>
            </w:r>
          </w:p>
        </w:tc>
        <w:tc>
          <w:tcPr>
            <w:tcW w:w="2219" w:type="dxa"/>
          </w:tcPr>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Единый </w:t>
            </w:r>
            <w:hyperlink r:id="rId10" w:history="1">
              <w:r w:rsidRPr="00C53C6E">
                <w:rPr>
                  <w:rFonts w:ascii="Times New Roman" w:hAnsi="Times New Roman" w:cs="Times New Roman"/>
                  <w:sz w:val="18"/>
                  <w:szCs w:val="18"/>
                </w:rPr>
                <w:t>план</w:t>
              </w:r>
            </w:hyperlink>
            <w:r w:rsidRPr="00C53C6E">
              <w:rPr>
                <w:rFonts w:ascii="Times New Roman" w:hAnsi="Times New Roman" w:cs="Times New Roman"/>
                <w:sz w:val="18"/>
                <w:szCs w:val="18"/>
              </w:rP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11" w:history="1">
              <w:r w:rsidRPr="00C53C6E">
                <w:rPr>
                  <w:rFonts w:ascii="Times New Roman" w:hAnsi="Times New Roman" w:cs="Times New Roman"/>
                  <w:sz w:val="18"/>
                  <w:szCs w:val="18"/>
                </w:rPr>
                <w:t>распоряжением</w:t>
              </w:r>
            </w:hyperlink>
            <w:r w:rsidRPr="00C53C6E">
              <w:rPr>
                <w:rFonts w:ascii="Times New Roman" w:hAnsi="Times New Roman" w:cs="Times New Roman"/>
                <w:sz w:val="18"/>
                <w:szCs w:val="18"/>
              </w:rPr>
              <w:t xml:space="preserve"> Правительства Российской Федерации от 1 октября 2021 года № 2765-р</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9</w:t>
            </w:r>
          </w:p>
        </w:tc>
        <w:tc>
          <w:tcPr>
            <w:tcW w:w="344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eastAsia="SimSun" w:hAnsi="Times New Roman" w:cs="Times New Roman"/>
                <w:sz w:val="18"/>
                <w:szCs w:val="18"/>
                <w:lang w:eastAsia="zh-CN" w:bidi="ar"/>
              </w:rPr>
              <w:t>Количество отдохнувших детей в возрасте от 6 до 17 лет (включительно)</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человек</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2367</w:t>
            </w:r>
          </w:p>
        </w:tc>
        <w:tc>
          <w:tcPr>
            <w:tcW w:w="221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53C6E">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10</w:t>
            </w:r>
          </w:p>
        </w:tc>
        <w:tc>
          <w:tcPr>
            <w:tcW w:w="344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Количество введенных в общеобразовательных учреждениях ставок советников директора по воспитанию и взаимодействию с детскими общественными объединениями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единиц</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630"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645"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1,25</w:t>
            </w:r>
          </w:p>
        </w:tc>
        <w:tc>
          <w:tcPr>
            <w:tcW w:w="2219"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Постановление Правительства Ханты-Мансийского автономного округа – Югры от 30 декабря 2021 года № 634-п «О мерах по реализации государственной программы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 xml:space="preserve">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w:t>
            </w:r>
            <w:r w:rsidRPr="00C53C6E">
              <w:rPr>
                <w:rFonts w:ascii="Times New Roman" w:hAnsi="Times New Roman" w:cs="Times New Roman"/>
                <w:sz w:val="18"/>
                <w:szCs w:val="18"/>
              </w:rPr>
              <w:lastRenderedPageBreak/>
              <w:t>обучающихся</w:t>
            </w:r>
          </w:p>
        </w:tc>
      </w:tr>
      <w:tr w:rsidR="00C53C6E" w:rsidRPr="00C53C6E" w:rsidTr="00C53C6E">
        <w:tc>
          <w:tcPr>
            <w:tcW w:w="15918" w:type="dxa"/>
            <w:gridSpan w:val="16"/>
          </w:tcPr>
          <w:p w:rsidR="00C53C6E" w:rsidRPr="00C53C6E" w:rsidRDefault="00C53C6E" w:rsidP="00C53C6E">
            <w:pPr>
              <w:pStyle w:val="ConsPlusNormal"/>
              <w:ind w:firstLine="0"/>
              <w:jc w:val="both"/>
              <w:rPr>
                <w:rFonts w:ascii="Times New Roman" w:hAnsi="Times New Roman" w:cs="Times New Roman"/>
                <w:sz w:val="19"/>
                <w:szCs w:val="19"/>
              </w:rPr>
            </w:pPr>
            <w:r w:rsidRPr="00C53C6E">
              <w:rPr>
                <w:rFonts w:ascii="Times New Roman" w:hAnsi="Times New Roman" w:cs="Times New Roman"/>
                <w:bCs/>
                <w:sz w:val="19"/>
                <w:szCs w:val="19"/>
              </w:rPr>
              <w:lastRenderedPageBreak/>
              <w:t>Цель 2 «Формирование эффективной системы выявления, поддержки и развития способностей и талантов у детей»</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11</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Доля детей в возрасте от 5 до 18 лет, охваченных услугами дополнительного образования</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87,77</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87,77</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88,07</w:t>
            </w:r>
          </w:p>
        </w:tc>
        <w:tc>
          <w:tcPr>
            <w:tcW w:w="631"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88,37</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88,67</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88,97</w:t>
            </w:r>
          </w:p>
        </w:tc>
        <w:tc>
          <w:tcPr>
            <w:tcW w:w="758" w:type="dxa"/>
            <w:gridSpan w:val="2"/>
          </w:tcPr>
          <w:p w:rsidR="00C53C6E" w:rsidRPr="00C53C6E" w:rsidRDefault="00C53C6E" w:rsidP="00C35795">
            <w:pPr>
              <w:autoSpaceDE w:val="0"/>
              <w:autoSpaceDN w:val="0"/>
              <w:adjustRightInd w:val="0"/>
              <w:spacing w:after="0" w:line="240" w:lineRule="auto"/>
              <w:jc w:val="center"/>
              <w:rPr>
                <w:rFonts w:ascii="Times New Roman" w:hAnsi="Times New Roman" w:cs="Times New Roman"/>
                <w:sz w:val="18"/>
                <w:szCs w:val="18"/>
              </w:rPr>
            </w:pPr>
            <w:r w:rsidRPr="00C53C6E">
              <w:rPr>
                <w:rFonts w:ascii="Times New Roman" w:hAnsi="Times New Roman" w:cs="Times New Roman"/>
                <w:sz w:val="18"/>
                <w:szCs w:val="18"/>
              </w:rPr>
              <w:t>89,47</w:t>
            </w:r>
          </w:p>
        </w:tc>
        <w:tc>
          <w:tcPr>
            <w:tcW w:w="2219" w:type="dxa"/>
          </w:tcPr>
          <w:p w:rsidR="00C35795"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Постановление </w:t>
            </w:r>
          </w:p>
          <w:p w:rsidR="00C35795"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Правитель</w:t>
            </w:r>
            <w:r w:rsidR="00C35795">
              <w:rPr>
                <w:rFonts w:ascii="Times New Roman" w:hAnsi="Times New Roman" w:cs="Times New Roman"/>
                <w:sz w:val="18"/>
                <w:szCs w:val="18"/>
              </w:rPr>
              <w:t xml:space="preserve">ства </w:t>
            </w:r>
          </w:p>
          <w:p w:rsidR="00C53C6E" w:rsidRPr="00C53C6E" w:rsidRDefault="00C35795" w:rsidP="00C53C6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12</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Доля детей и молодежи в возрасте от 7 до 35 лет, у которых выявлены выдающиеся способности и таланты</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0,27</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0,46</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0,47</w:t>
            </w:r>
          </w:p>
        </w:tc>
        <w:tc>
          <w:tcPr>
            <w:tcW w:w="631"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0,48</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0,49</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0,50</w:t>
            </w:r>
          </w:p>
        </w:tc>
        <w:tc>
          <w:tcPr>
            <w:tcW w:w="758" w:type="dxa"/>
            <w:gridSpan w:val="2"/>
          </w:tcPr>
          <w:p w:rsidR="00C53C6E" w:rsidRPr="00C53C6E" w:rsidRDefault="00C53C6E" w:rsidP="00C35795">
            <w:pPr>
              <w:autoSpaceDE w:val="0"/>
              <w:autoSpaceDN w:val="0"/>
              <w:adjustRightInd w:val="0"/>
              <w:spacing w:after="0" w:line="240" w:lineRule="auto"/>
              <w:jc w:val="center"/>
              <w:rPr>
                <w:rFonts w:ascii="Times New Roman" w:hAnsi="Times New Roman" w:cs="Times New Roman"/>
                <w:sz w:val="18"/>
                <w:szCs w:val="18"/>
              </w:rPr>
            </w:pPr>
            <w:r w:rsidRPr="00C53C6E">
              <w:rPr>
                <w:rFonts w:ascii="Times New Roman" w:hAnsi="Times New Roman" w:cs="Times New Roman"/>
                <w:sz w:val="18"/>
                <w:szCs w:val="18"/>
              </w:rPr>
              <w:t>0,51</w:t>
            </w:r>
          </w:p>
        </w:tc>
        <w:tc>
          <w:tcPr>
            <w:tcW w:w="2219" w:type="dxa"/>
          </w:tcPr>
          <w:p w:rsidR="00C35795"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Постановление Правитель</w:t>
            </w:r>
            <w:r w:rsidR="00C35795">
              <w:rPr>
                <w:rFonts w:ascii="Times New Roman" w:hAnsi="Times New Roman" w:cs="Times New Roman"/>
                <w:sz w:val="18"/>
                <w:szCs w:val="18"/>
              </w:rPr>
              <w:t xml:space="preserve">ства </w:t>
            </w:r>
          </w:p>
          <w:p w:rsidR="00C53C6E" w:rsidRPr="00C53C6E" w:rsidRDefault="00C35795" w:rsidP="00C53C6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13</w:t>
            </w:r>
          </w:p>
        </w:tc>
        <w:tc>
          <w:tcPr>
            <w:tcW w:w="3449" w:type="dxa"/>
          </w:tcPr>
          <w:p w:rsidR="00C53C6E" w:rsidRPr="00C53C6E" w:rsidRDefault="00C53C6E" w:rsidP="00C53C6E">
            <w:pPr>
              <w:jc w:val="both"/>
              <w:rPr>
                <w:rFonts w:ascii="Times New Roman" w:hAnsi="Times New Roman" w:cs="Times New Roman"/>
                <w:sz w:val="18"/>
                <w:szCs w:val="18"/>
              </w:rPr>
            </w:pPr>
            <w:r w:rsidRPr="00C53C6E">
              <w:rPr>
                <w:rFonts w:ascii="Times New Roman" w:hAnsi="Times New Roman" w:cs="Times New Roman"/>
                <w:sz w:val="18"/>
                <w:szCs w:val="18"/>
              </w:rPr>
              <w:t>Доля обучающихся 6-11 классов, охваченных комплексом</w:t>
            </w:r>
            <w:r w:rsidRPr="00C53C6E">
              <w:rPr>
                <w:rFonts w:ascii="Times New Roman" w:hAnsi="Times New Roman" w:cs="Times New Roman"/>
                <w:sz w:val="18"/>
                <w:szCs w:val="18"/>
              </w:rPr>
              <w:br/>
            </w:r>
            <w:proofErr w:type="spellStart"/>
            <w:r w:rsidRPr="00C53C6E">
              <w:rPr>
                <w:rFonts w:ascii="Times New Roman" w:hAnsi="Times New Roman" w:cs="Times New Roman"/>
                <w:sz w:val="18"/>
                <w:szCs w:val="18"/>
              </w:rPr>
              <w:t>профориентационных</w:t>
            </w:r>
            <w:proofErr w:type="spellEnd"/>
            <w:r w:rsidRPr="00C53C6E">
              <w:rPr>
                <w:rFonts w:ascii="Times New Roman" w:hAnsi="Times New Roman" w:cs="Times New Roman"/>
                <w:sz w:val="18"/>
                <w:szCs w:val="18"/>
              </w:rPr>
              <w:t xml:space="preserve"> мероприятий в рамках Единой модели</w:t>
            </w:r>
            <w:r w:rsidRPr="00C53C6E">
              <w:rPr>
                <w:rFonts w:ascii="Times New Roman" w:hAnsi="Times New Roman" w:cs="Times New Roman"/>
                <w:sz w:val="18"/>
                <w:szCs w:val="18"/>
              </w:rPr>
              <w:br/>
              <w:t>профориентации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40,0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43,0</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46,0</w:t>
            </w:r>
          </w:p>
        </w:tc>
        <w:tc>
          <w:tcPr>
            <w:tcW w:w="631"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49,0</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52,0</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55,0</w:t>
            </w:r>
          </w:p>
        </w:tc>
        <w:tc>
          <w:tcPr>
            <w:tcW w:w="758" w:type="dxa"/>
            <w:gridSpan w:val="2"/>
          </w:tcPr>
          <w:p w:rsidR="00C53C6E" w:rsidRPr="00C53C6E" w:rsidRDefault="00C53C6E" w:rsidP="00C35795">
            <w:pPr>
              <w:autoSpaceDE w:val="0"/>
              <w:autoSpaceDN w:val="0"/>
              <w:adjustRightInd w:val="0"/>
              <w:spacing w:after="0" w:line="240" w:lineRule="auto"/>
              <w:jc w:val="center"/>
              <w:rPr>
                <w:rFonts w:ascii="Times New Roman" w:hAnsi="Times New Roman" w:cs="Times New Roman"/>
                <w:sz w:val="18"/>
                <w:szCs w:val="18"/>
              </w:rPr>
            </w:pPr>
            <w:r w:rsidRPr="00C53C6E">
              <w:rPr>
                <w:rFonts w:ascii="Times New Roman" w:hAnsi="Times New Roman" w:cs="Times New Roman"/>
                <w:sz w:val="18"/>
                <w:szCs w:val="18"/>
              </w:rPr>
              <w:t>58,0</w:t>
            </w:r>
          </w:p>
        </w:tc>
        <w:tc>
          <w:tcPr>
            <w:tcW w:w="2219" w:type="dxa"/>
          </w:tcPr>
          <w:p w:rsidR="00C35795"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Постановление Правитель</w:t>
            </w:r>
            <w:r w:rsidR="00C35795">
              <w:rPr>
                <w:rFonts w:ascii="Times New Roman" w:hAnsi="Times New Roman" w:cs="Times New Roman"/>
                <w:sz w:val="18"/>
                <w:szCs w:val="18"/>
              </w:rPr>
              <w:t xml:space="preserve">ства </w:t>
            </w:r>
          </w:p>
          <w:p w:rsidR="00C53C6E" w:rsidRPr="00C53C6E" w:rsidRDefault="00C35795" w:rsidP="00C53C6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 xml:space="preserve">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w:t>
            </w:r>
            <w:r w:rsidRPr="00C53C6E">
              <w:rPr>
                <w:rFonts w:ascii="Times New Roman" w:hAnsi="Times New Roman" w:cs="Times New Roman"/>
                <w:sz w:val="18"/>
                <w:szCs w:val="18"/>
              </w:rPr>
              <w:lastRenderedPageBreak/>
              <w:t>самоопределение и профессиональную ориентацию всех обучающихся</w:t>
            </w:r>
          </w:p>
        </w:tc>
      </w:tr>
      <w:tr w:rsidR="00C53C6E" w:rsidRPr="00C53C6E" w:rsidTr="00C35795">
        <w:trPr>
          <w:trHeight w:val="2674"/>
        </w:trPr>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14</w:t>
            </w:r>
          </w:p>
        </w:tc>
        <w:tc>
          <w:tcPr>
            <w:tcW w:w="3449" w:type="dxa"/>
          </w:tcPr>
          <w:p w:rsidR="00C53C6E" w:rsidRPr="00C53C6E" w:rsidRDefault="00C53C6E" w:rsidP="00C53C6E">
            <w:pPr>
              <w:jc w:val="both"/>
              <w:rPr>
                <w:rFonts w:ascii="Times New Roman" w:hAnsi="Times New Roman" w:cs="Times New Roman"/>
                <w:sz w:val="18"/>
                <w:szCs w:val="18"/>
              </w:rPr>
            </w:pPr>
            <w:proofErr w:type="gramStart"/>
            <w:r w:rsidRPr="00C53C6E">
              <w:rPr>
                <w:rFonts w:ascii="Times New Roman" w:hAnsi="Times New Roman" w:cs="Times New Roman"/>
                <w:sz w:val="18"/>
                <w:szCs w:val="18"/>
              </w:rPr>
              <w:t>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C53C6E">
              <w:rPr>
                <w:rFonts w:ascii="Times New Roman" w:hAnsi="Times New Roman" w:cs="Times New Roman"/>
                <w:sz w:val="18"/>
                <w:szCs w:val="18"/>
              </w:rPr>
              <w:t>Кванториум</w:t>
            </w:r>
            <w:proofErr w:type="spellEnd"/>
            <w:r w:rsidRPr="00C53C6E">
              <w:rPr>
                <w:rFonts w:ascii="Times New Roman" w:hAnsi="Times New Roman" w:cs="Times New Roman"/>
                <w:sz w:val="18"/>
                <w:szCs w:val="18"/>
              </w:rPr>
              <w:t>» и центров «IT-куб», «Точка роста»), от общей численности детей 5-18 (17 включительно) лет</w:t>
            </w:r>
            <w:proofErr w:type="gramEnd"/>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37,9</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38,4</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42,2</w:t>
            </w:r>
          </w:p>
        </w:tc>
        <w:tc>
          <w:tcPr>
            <w:tcW w:w="631"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46,5</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51,1</w:t>
            </w:r>
          </w:p>
        </w:tc>
        <w:tc>
          <w:tcPr>
            <w:tcW w:w="709" w:type="dxa"/>
          </w:tcPr>
          <w:p w:rsidR="00C53C6E" w:rsidRPr="00C53C6E" w:rsidRDefault="00C53C6E" w:rsidP="00C35795">
            <w:pPr>
              <w:autoSpaceDE w:val="0"/>
              <w:autoSpaceDN w:val="0"/>
              <w:adjustRightInd w:val="0"/>
              <w:jc w:val="center"/>
              <w:rPr>
                <w:rFonts w:ascii="Times New Roman" w:hAnsi="Times New Roman" w:cs="Times New Roman"/>
                <w:sz w:val="18"/>
                <w:szCs w:val="18"/>
              </w:rPr>
            </w:pPr>
            <w:r w:rsidRPr="00C53C6E">
              <w:rPr>
                <w:rFonts w:ascii="Times New Roman" w:hAnsi="Times New Roman" w:cs="Times New Roman"/>
                <w:sz w:val="18"/>
                <w:szCs w:val="18"/>
              </w:rPr>
              <w:t>56,2</w:t>
            </w:r>
          </w:p>
        </w:tc>
        <w:tc>
          <w:tcPr>
            <w:tcW w:w="758" w:type="dxa"/>
            <w:gridSpan w:val="2"/>
          </w:tcPr>
          <w:p w:rsidR="00C53C6E" w:rsidRPr="00C53C6E" w:rsidRDefault="00C53C6E" w:rsidP="00C35795">
            <w:pPr>
              <w:autoSpaceDE w:val="0"/>
              <w:autoSpaceDN w:val="0"/>
              <w:adjustRightInd w:val="0"/>
              <w:spacing w:after="0" w:line="240" w:lineRule="auto"/>
              <w:jc w:val="center"/>
              <w:rPr>
                <w:rFonts w:ascii="Times New Roman" w:hAnsi="Times New Roman" w:cs="Times New Roman"/>
                <w:sz w:val="18"/>
                <w:szCs w:val="18"/>
              </w:rPr>
            </w:pPr>
            <w:r w:rsidRPr="00C53C6E">
              <w:rPr>
                <w:rFonts w:ascii="Times New Roman" w:hAnsi="Times New Roman" w:cs="Times New Roman"/>
                <w:sz w:val="18"/>
                <w:szCs w:val="18"/>
              </w:rPr>
              <w:t>61,8</w:t>
            </w:r>
          </w:p>
        </w:tc>
        <w:tc>
          <w:tcPr>
            <w:tcW w:w="2219" w:type="dxa"/>
          </w:tcPr>
          <w:p w:rsidR="00C35795"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Постановление Правитель</w:t>
            </w:r>
            <w:r w:rsidR="00C35795">
              <w:rPr>
                <w:rFonts w:ascii="Times New Roman" w:hAnsi="Times New Roman" w:cs="Times New Roman"/>
                <w:sz w:val="18"/>
                <w:szCs w:val="18"/>
              </w:rPr>
              <w:t xml:space="preserve">ства </w:t>
            </w:r>
          </w:p>
          <w:p w:rsidR="00C53C6E" w:rsidRPr="00C53C6E" w:rsidRDefault="00C35795" w:rsidP="00C53C6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w:t>
            </w:r>
          </w:p>
          <w:p w:rsidR="00C53C6E" w:rsidRPr="00C53C6E" w:rsidRDefault="00C53C6E" w:rsidP="00C53C6E">
            <w:pPr>
              <w:autoSpaceDE w:val="0"/>
              <w:autoSpaceDN w:val="0"/>
              <w:adjustRightInd w:val="0"/>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15</w:t>
            </w:r>
          </w:p>
        </w:tc>
        <w:tc>
          <w:tcPr>
            <w:tcW w:w="3449" w:type="dxa"/>
          </w:tcPr>
          <w:p w:rsidR="00C53C6E" w:rsidRPr="00C53C6E" w:rsidRDefault="00C53C6E" w:rsidP="00C53C6E">
            <w:pPr>
              <w:tabs>
                <w:tab w:val="left" w:pos="-1260"/>
                <w:tab w:val="left" w:pos="5220"/>
              </w:tabs>
              <w:jc w:val="both"/>
              <w:rPr>
                <w:rFonts w:ascii="Times New Roman" w:hAnsi="Times New Roman" w:cs="Times New Roman"/>
                <w:sz w:val="18"/>
                <w:szCs w:val="18"/>
              </w:rPr>
            </w:pPr>
            <w:proofErr w:type="gramStart"/>
            <w:r w:rsidRPr="00C53C6E">
              <w:rPr>
                <w:rFonts w:ascii="Times New Roman" w:hAnsi="Times New Roman" w:cs="Times New Roman"/>
                <w:sz w:val="18"/>
                <w:szCs w:val="18"/>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w:t>
            </w:r>
            <w:proofErr w:type="gramEnd"/>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631"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37</w:t>
            </w:r>
          </w:p>
        </w:tc>
        <w:tc>
          <w:tcPr>
            <w:tcW w:w="2219" w:type="dxa"/>
          </w:tcPr>
          <w:p w:rsidR="00C35795"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Постановление Правитель</w:t>
            </w:r>
            <w:r w:rsidR="00C35795">
              <w:rPr>
                <w:rFonts w:ascii="Times New Roman" w:hAnsi="Times New Roman" w:cs="Times New Roman"/>
                <w:sz w:val="18"/>
                <w:szCs w:val="18"/>
              </w:rPr>
              <w:t xml:space="preserve">ства </w:t>
            </w:r>
          </w:p>
          <w:p w:rsidR="00C35795" w:rsidRDefault="00C35795" w:rsidP="00C53C6E">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 </w:t>
            </w:r>
          </w:p>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16</w:t>
            </w:r>
          </w:p>
        </w:tc>
        <w:tc>
          <w:tcPr>
            <w:tcW w:w="3449" w:type="dxa"/>
          </w:tcPr>
          <w:p w:rsidR="00C53C6E" w:rsidRPr="00C53C6E" w:rsidRDefault="00C53C6E" w:rsidP="00C53C6E">
            <w:pPr>
              <w:tabs>
                <w:tab w:val="left" w:pos="-1260"/>
                <w:tab w:val="left" w:pos="5220"/>
              </w:tabs>
              <w:jc w:val="both"/>
              <w:rPr>
                <w:rFonts w:ascii="Times New Roman" w:hAnsi="Times New Roman" w:cs="Times New Roman"/>
                <w:sz w:val="18"/>
                <w:szCs w:val="18"/>
              </w:rPr>
            </w:pPr>
            <w:r w:rsidRPr="00C53C6E">
              <w:rPr>
                <w:rFonts w:ascii="Times New Roman" w:hAnsi="Times New Roman" w:cs="Times New Roman"/>
                <w:sz w:val="18"/>
                <w:szCs w:val="18"/>
              </w:rPr>
              <w:t>Доля детей от 5 до 18 лет (17 лет включительно), которые</w:t>
            </w:r>
            <w:r w:rsidRPr="00C53C6E">
              <w:rPr>
                <w:rFonts w:ascii="Times New Roman" w:hAnsi="Times New Roman" w:cs="Times New Roman"/>
                <w:sz w:val="18"/>
                <w:szCs w:val="18"/>
              </w:rPr>
              <w:br/>
              <w:t>обеспечены сертификатами персонифицированного финансирования</w:t>
            </w:r>
            <w:r w:rsidRPr="00C53C6E">
              <w:rPr>
                <w:rFonts w:ascii="Times New Roman" w:hAnsi="Times New Roman" w:cs="Times New Roman"/>
                <w:sz w:val="18"/>
                <w:szCs w:val="18"/>
              </w:rPr>
              <w:br/>
              <w:t>дополнительного образования (социальными сертификатами), от общей численности детей указанного возраста по демографии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25,0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25,0</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25,0</w:t>
            </w:r>
          </w:p>
        </w:tc>
        <w:tc>
          <w:tcPr>
            <w:tcW w:w="631"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28,0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28,0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30,0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30,0</w:t>
            </w:r>
          </w:p>
        </w:tc>
        <w:tc>
          <w:tcPr>
            <w:tcW w:w="2219" w:type="dxa"/>
          </w:tcPr>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Постановление </w:t>
            </w:r>
            <w:r w:rsidR="00C53C6E" w:rsidRPr="00C53C6E">
              <w:rPr>
                <w:rFonts w:ascii="Times New Roman" w:hAnsi="Times New Roman" w:cs="Times New Roman"/>
                <w:sz w:val="18"/>
                <w:szCs w:val="18"/>
              </w:rPr>
              <w:t>Правитель</w:t>
            </w:r>
            <w:r>
              <w:rPr>
                <w:rFonts w:ascii="Times New Roman" w:hAnsi="Times New Roman" w:cs="Times New Roman"/>
                <w:sz w:val="18"/>
                <w:szCs w:val="18"/>
              </w:rPr>
              <w:t xml:space="preserve">ства </w:t>
            </w:r>
          </w:p>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 </w:t>
            </w:r>
          </w:p>
          <w:p w:rsidR="00C53C6E" w:rsidRPr="00C53C6E" w:rsidRDefault="00C53C6E" w:rsidP="00C53C6E">
            <w:pPr>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17</w:t>
            </w:r>
          </w:p>
        </w:tc>
        <w:tc>
          <w:tcPr>
            <w:tcW w:w="3449" w:type="dxa"/>
          </w:tcPr>
          <w:p w:rsidR="00C53C6E" w:rsidRPr="00C53C6E" w:rsidRDefault="00C53C6E" w:rsidP="00C53C6E">
            <w:pPr>
              <w:tabs>
                <w:tab w:val="left" w:pos="-1260"/>
                <w:tab w:val="left" w:pos="5220"/>
              </w:tabs>
              <w:jc w:val="both"/>
              <w:rPr>
                <w:rFonts w:ascii="Times New Roman" w:hAnsi="Times New Roman" w:cs="Times New Roman"/>
                <w:sz w:val="18"/>
                <w:szCs w:val="18"/>
              </w:rPr>
            </w:pPr>
            <w:r w:rsidRPr="00C53C6E">
              <w:rPr>
                <w:rFonts w:ascii="Times New Roman" w:hAnsi="Times New Roman" w:cs="Times New Roman"/>
                <w:sz w:val="18"/>
                <w:szCs w:val="18"/>
              </w:rPr>
              <w:t xml:space="preserve">Доля детей, обучающихся по дополнительным общеобразовательным программам в организациях частной формы собственности (в том числе у </w:t>
            </w:r>
            <w:r w:rsidRPr="00C53C6E">
              <w:rPr>
                <w:rFonts w:ascii="Times New Roman" w:hAnsi="Times New Roman" w:cs="Times New Roman"/>
                <w:sz w:val="18"/>
                <w:szCs w:val="18"/>
              </w:rPr>
              <w:lastRenderedPageBreak/>
              <w:t>индивидуальных предпринимателей),</w:t>
            </w:r>
            <w:r w:rsidRPr="00C53C6E">
              <w:rPr>
                <w:rFonts w:ascii="Times New Roman" w:hAnsi="Times New Roman" w:cs="Times New Roman"/>
                <w:sz w:val="18"/>
                <w:szCs w:val="18"/>
              </w:rPr>
              <w:br/>
              <w:t>в общей численности детей, которые обучаются по программам</w:t>
            </w:r>
            <w:r w:rsidRPr="00C53C6E">
              <w:rPr>
                <w:rFonts w:ascii="Times New Roman" w:hAnsi="Times New Roman" w:cs="Times New Roman"/>
                <w:sz w:val="18"/>
                <w:szCs w:val="18"/>
              </w:rPr>
              <w:br/>
              <w:t>дополнительного образования в организациях всех форм собственности</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lastRenderedPageBreak/>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631"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4,9</w:t>
            </w:r>
          </w:p>
        </w:tc>
        <w:tc>
          <w:tcPr>
            <w:tcW w:w="2219" w:type="dxa"/>
          </w:tcPr>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Постановление  </w:t>
            </w:r>
            <w:r w:rsidR="00C53C6E" w:rsidRPr="00C53C6E">
              <w:rPr>
                <w:rFonts w:ascii="Times New Roman" w:hAnsi="Times New Roman" w:cs="Times New Roman"/>
                <w:sz w:val="18"/>
                <w:szCs w:val="18"/>
              </w:rPr>
              <w:t>Правитель</w:t>
            </w:r>
            <w:r>
              <w:rPr>
                <w:rFonts w:ascii="Times New Roman" w:hAnsi="Times New Roman" w:cs="Times New Roman"/>
                <w:sz w:val="18"/>
                <w:szCs w:val="18"/>
              </w:rPr>
              <w:t xml:space="preserve">ства </w:t>
            </w:r>
          </w:p>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 </w:t>
            </w:r>
          </w:p>
          <w:p w:rsidR="00C53C6E" w:rsidRPr="00C53C6E" w:rsidRDefault="00C53C6E" w:rsidP="00C53C6E">
            <w:pPr>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 xml:space="preserve">«О государственной </w:t>
            </w:r>
            <w:r w:rsidRPr="00C53C6E">
              <w:rPr>
                <w:rFonts w:ascii="Times New Roman" w:hAnsi="Times New Roman" w:cs="Times New Roman"/>
                <w:sz w:val="18"/>
                <w:szCs w:val="18"/>
              </w:rPr>
              <w:lastRenderedPageBreak/>
              <w:t>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Комитет по образованию</w:t>
            </w:r>
          </w:p>
        </w:tc>
        <w:tc>
          <w:tcPr>
            <w:tcW w:w="1601" w:type="dxa"/>
          </w:tcPr>
          <w:p w:rsidR="00C53C6E" w:rsidRPr="00C53C6E" w:rsidRDefault="00C53C6E" w:rsidP="00C53C6E">
            <w:pPr>
              <w:pStyle w:val="ConsPlusNormal"/>
              <w:jc w:val="both"/>
              <w:rPr>
                <w:rFonts w:ascii="Times New Roman" w:hAnsi="Times New Roman" w:cs="Times New Roman"/>
                <w:sz w:val="18"/>
                <w:szCs w:val="18"/>
              </w:rPr>
            </w:pPr>
            <w:r w:rsidRPr="00C53C6E">
              <w:rPr>
                <w:rFonts w:ascii="Times New Roman" w:hAnsi="Times New Roman" w:cs="Times New Roman"/>
                <w:sz w:val="18"/>
                <w:szCs w:val="18"/>
              </w:rPr>
              <w:t>-</w:t>
            </w:r>
          </w:p>
        </w:tc>
      </w:tr>
      <w:tr w:rsidR="00C53C6E" w:rsidRPr="00C53C6E" w:rsidTr="00C35795">
        <w:tc>
          <w:tcPr>
            <w:tcW w:w="51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lastRenderedPageBreak/>
              <w:t>18</w:t>
            </w:r>
          </w:p>
        </w:tc>
        <w:tc>
          <w:tcPr>
            <w:tcW w:w="3449" w:type="dxa"/>
          </w:tcPr>
          <w:p w:rsidR="00C53C6E" w:rsidRPr="00C53C6E" w:rsidRDefault="00C53C6E" w:rsidP="00C53C6E">
            <w:pPr>
              <w:tabs>
                <w:tab w:val="left" w:pos="-1260"/>
                <w:tab w:val="left" w:pos="5220"/>
              </w:tabs>
              <w:jc w:val="both"/>
              <w:rPr>
                <w:rFonts w:ascii="Times New Roman" w:hAnsi="Times New Roman" w:cs="Times New Roman"/>
                <w:sz w:val="18"/>
                <w:szCs w:val="18"/>
              </w:rPr>
            </w:pPr>
            <w:r w:rsidRPr="00C53C6E">
              <w:rPr>
                <w:rFonts w:ascii="Times New Roman" w:hAnsi="Times New Roman" w:cs="Times New Roman"/>
                <w:sz w:val="18"/>
                <w:szCs w:val="18"/>
              </w:rPr>
              <w:t>Доля детей с ограниченными возможностями здоровья и детей-инвалидов от 5 до 18 лет (17 лет включительно), осваивающих</w:t>
            </w:r>
            <w:r w:rsidRPr="00C53C6E">
              <w:rPr>
                <w:rFonts w:ascii="Times New Roman" w:hAnsi="Times New Roman" w:cs="Times New Roman"/>
                <w:sz w:val="18"/>
                <w:szCs w:val="18"/>
              </w:rPr>
              <w:br/>
              <w:t>дополнительные общеобразовательные программы, в том числе с</w:t>
            </w:r>
            <w:r w:rsidRPr="00C53C6E">
              <w:rPr>
                <w:rFonts w:ascii="Times New Roman" w:hAnsi="Times New Roman" w:cs="Times New Roman"/>
                <w:sz w:val="18"/>
                <w:szCs w:val="18"/>
              </w:rPr>
              <w:br/>
              <w:t>использованием дистанционных технологий</w:t>
            </w:r>
          </w:p>
        </w:tc>
        <w:tc>
          <w:tcPr>
            <w:tcW w:w="1134"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процент</w:t>
            </w:r>
          </w:p>
        </w:tc>
        <w:tc>
          <w:tcPr>
            <w:tcW w:w="965"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68,0</w:t>
            </w:r>
          </w:p>
        </w:tc>
        <w:tc>
          <w:tcPr>
            <w:tcW w:w="616"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2024</w:t>
            </w:r>
          </w:p>
        </w:tc>
        <w:tc>
          <w:tcPr>
            <w:tcW w:w="693" w:type="dxa"/>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70,0</w:t>
            </w:r>
          </w:p>
        </w:tc>
        <w:tc>
          <w:tcPr>
            <w:tcW w:w="644" w:type="dxa"/>
            <w:gridSpan w:val="2"/>
          </w:tcPr>
          <w:p w:rsidR="00C53C6E" w:rsidRPr="00C53C6E" w:rsidRDefault="00C53C6E" w:rsidP="00C35795">
            <w:pPr>
              <w:jc w:val="center"/>
              <w:rPr>
                <w:rFonts w:ascii="Times New Roman" w:hAnsi="Times New Roman" w:cs="Times New Roman"/>
                <w:sz w:val="18"/>
                <w:szCs w:val="18"/>
              </w:rPr>
            </w:pPr>
            <w:r w:rsidRPr="00C53C6E">
              <w:rPr>
                <w:rFonts w:ascii="Times New Roman" w:hAnsi="Times New Roman" w:cs="Times New Roman"/>
                <w:sz w:val="18"/>
                <w:szCs w:val="18"/>
              </w:rPr>
              <w:t>72,0</w:t>
            </w:r>
          </w:p>
        </w:tc>
        <w:tc>
          <w:tcPr>
            <w:tcW w:w="631"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74,0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76,0</w:t>
            </w:r>
          </w:p>
        </w:tc>
        <w:tc>
          <w:tcPr>
            <w:tcW w:w="709" w:type="dxa"/>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77,0</w:t>
            </w:r>
          </w:p>
        </w:tc>
        <w:tc>
          <w:tcPr>
            <w:tcW w:w="758" w:type="dxa"/>
            <w:gridSpan w:val="2"/>
          </w:tcPr>
          <w:p w:rsidR="00C53C6E" w:rsidRPr="00C53C6E" w:rsidRDefault="00C53C6E" w:rsidP="00C35795">
            <w:pPr>
              <w:pStyle w:val="ConsPlusNormal"/>
              <w:ind w:firstLine="0"/>
              <w:jc w:val="center"/>
              <w:rPr>
                <w:rFonts w:ascii="Times New Roman" w:hAnsi="Times New Roman" w:cs="Times New Roman"/>
                <w:sz w:val="18"/>
                <w:szCs w:val="18"/>
              </w:rPr>
            </w:pPr>
            <w:r w:rsidRPr="00C53C6E">
              <w:rPr>
                <w:rFonts w:ascii="Times New Roman" w:hAnsi="Times New Roman" w:cs="Times New Roman"/>
                <w:sz w:val="18"/>
                <w:szCs w:val="18"/>
              </w:rPr>
              <w:t>78,0</w:t>
            </w:r>
          </w:p>
        </w:tc>
        <w:tc>
          <w:tcPr>
            <w:tcW w:w="2219" w:type="dxa"/>
          </w:tcPr>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Постановление </w:t>
            </w:r>
            <w:r w:rsidR="00C53C6E" w:rsidRPr="00C53C6E">
              <w:rPr>
                <w:rFonts w:ascii="Times New Roman" w:hAnsi="Times New Roman" w:cs="Times New Roman"/>
                <w:sz w:val="18"/>
                <w:szCs w:val="18"/>
              </w:rPr>
              <w:t>Правитель</w:t>
            </w:r>
            <w:r>
              <w:rPr>
                <w:rFonts w:ascii="Times New Roman" w:hAnsi="Times New Roman" w:cs="Times New Roman"/>
                <w:sz w:val="18"/>
                <w:szCs w:val="18"/>
              </w:rPr>
              <w:t xml:space="preserve">ства </w:t>
            </w:r>
          </w:p>
          <w:p w:rsidR="00C35795" w:rsidRDefault="00C35795" w:rsidP="00C53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ХМАО - Югры от 10.11.2023 №</w:t>
            </w:r>
            <w:r w:rsidR="00C53C6E" w:rsidRPr="00C53C6E">
              <w:rPr>
                <w:rFonts w:ascii="Times New Roman" w:hAnsi="Times New Roman" w:cs="Times New Roman"/>
                <w:sz w:val="18"/>
                <w:szCs w:val="18"/>
              </w:rPr>
              <w:t xml:space="preserve"> 550-п </w:t>
            </w:r>
          </w:p>
          <w:p w:rsidR="00C53C6E" w:rsidRPr="00C53C6E" w:rsidRDefault="00C53C6E" w:rsidP="00C53C6E">
            <w:pPr>
              <w:spacing w:after="0" w:line="240" w:lineRule="auto"/>
              <w:jc w:val="both"/>
              <w:rPr>
                <w:rFonts w:ascii="Times New Roman" w:hAnsi="Times New Roman" w:cs="Times New Roman"/>
                <w:sz w:val="18"/>
                <w:szCs w:val="18"/>
              </w:rPr>
            </w:pPr>
            <w:r w:rsidRPr="00C53C6E">
              <w:rPr>
                <w:rFonts w:ascii="Times New Roman" w:hAnsi="Times New Roman" w:cs="Times New Roman"/>
                <w:sz w:val="18"/>
                <w:szCs w:val="18"/>
              </w:rPr>
              <w:t>«О государственной программе Ханты-Мансийского автономного округа - Югры «Развитие образования»</w:t>
            </w:r>
          </w:p>
        </w:tc>
        <w:tc>
          <w:tcPr>
            <w:tcW w:w="1275" w:type="dxa"/>
          </w:tcPr>
          <w:p w:rsidR="00C53C6E" w:rsidRPr="00C53C6E" w:rsidRDefault="00C53C6E" w:rsidP="00C53C6E">
            <w:pPr>
              <w:pStyle w:val="ConsPlusNormal"/>
              <w:ind w:firstLine="0"/>
              <w:jc w:val="both"/>
              <w:rPr>
                <w:rFonts w:ascii="Times New Roman" w:hAnsi="Times New Roman" w:cs="Times New Roman"/>
                <w:sz w:val="18"/>
                <w:szCs w:val="18"/>
              </w:rPr>
            </w:pPr>
            <w:r w:rsidRPr="00C53C6E">
              <w:rPr>
                <w:rFonts w:ascii="Times New Roman" w:hAnsi="Times New Roman" w:cs="Times New Roman"/>
                <w:sz w:val="18"/>
                <w:szCs w:val="18"/>
              </w:rPr>
              <w:t>Комитет по образованию</w:t>
            </w:r>
          </w:p>
        </w:tc>
        <w:tc>
          <w:tcPr>
            <w:tcW w:w="1601" w:type="dxa"/>
          </w:tcPr>
          <w:p w:rsidR="00C53C6E" w:rsidRPr="00C53C6E" w:rsidRDefault="00C53C6E" w:rsidP="00C53C6E">
            <w:pPr>
              <w:pStyle w:val="ConsPlusNormal"/>
              <w:jc w:val="both"/>
              <w:rPr>
                <w:rFonts w:ascii="Times New Roman" w:hAnsi="Times New Roman" w:cs="Times New Roman"/>
                <w:sz w:val="18"/>
                <w:szCs w:val="18"/>
              </w:rPr>
            </w:pPr>
            <w:r w:rsidRPr="00C53C6E">
              <w:rPr>
                <w:rFonts w:ascii="Times New Roman" w:hAnsi="Times New Roman" w:cs="Times New Roman"/>
                <w:sz w:val="18"/>
                <w:szCs w:val="18"/>
              </w:rPr>
              <w:t>-</w:t>
            </w:r>
          </w:p>
        </w:tc>
      </w:tr>
    </w:tbl>
    <w:p w:rsidR="00C53C6E" w:rsidRPr="00C53C6E" w:rsidRDefault="00C53C6E" w:rsidP="00C53C6E">
      <w:pPr>
        <w:jc w:val="both"/>
        <w:rPr>
          <w:rFonts w:ascii="Times New Roman" w:hAnsi="Times New Roman" w:cs="Times New Roman"/>
          <w:b/>
          <w:bCs/>
        </w:rPr>
      </w:pPr>
    </w:p>
    <w:p w:rsidR="00C53C6E" w:rsidRPr="00C35795" w:rsidRDefault="00C53C6E" w:rsidP="00C35795">
      <w:pPr>
        <w:jc w:val="center"/>
        <w:rPr>
          <w:rFonts w:ascii="Times New Roman" w:hAnsi="Times New Roman" w:cs="Times New Roman"/>
          <w:b/>
          <w:bCs/>
        </w:rPr>
      </w:pPr>
      <w:r w:rsidRPr="00C35795">
        <w:rPr>
          <w:rFonts w:ascii="Times New Roman" w:hAnsi="Times New Roman" w:cs="Times New Roman"/>
          <w:b/>
          <w:bCs/>
        </w:rPr>
        <w:t>3. Структура муниципальной программы</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940"/>
        <w:gridCol w:w="1729"/>
        <w:gridCol w:w="3708"/>
        <w:gridCol w:w="5589"/>
      </w:tblGrid>
      <w:tr w:rsidR="00C53C6E" w:rsidRPr="00C53C6E" w:rsidTr="00C53C6E">
        <w:trPr>
          <w:tblHeader/>
        </w:trPr>
        <w:tc>
          <w:tcPr>
            <w:tcW w:w="877"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 xml:space="preserve">№ </w:t>
            </w:r>
            <w:proofErr w:type="gramStart"/>
            <w:r w:rsidRPr="00C53C6E">
              <w:rPr>
                <w:rFonts w:ascii="Times New Roman" w:hAnsi="Times New Roman" w:cs="Times New Roman"/>
                <w:bCs/>
              </w:rPr>
              <w:t>п</w:t>
            </w:r>
            <w:proofErr w:type="gramEnd"/>
            <w:r w:rsidRPr="00C53C6E">
              <w:rPr>
                <w:rFonts w:ascii="Times New Roman" w:hAnsi="Times New Roman" w:cs="Times New Roman"/>
                <w:bCs/>
              </w:rPr>
              <w:t>/п</w:t>
            </w:r>
          </w:p>
        </w:tc>
        <w:tc>
          <w:tcPr>
            <w:tcW w:w="3940"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Задачи структурного элемента</w:t>
            </w:r>
          </w:p>
        </w:tc>
        <w:tc>
          <w:tcPr>
            <w:tcW w:w="5437" w:type="dxa"/>
            <w:gridSpan w:val="2"/>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Краткое описание ожидаемых эффектов от реализации задачи структурного элемента</w:t>
            </w:r>
          </w:p>
        </w:tc>
        <w:tc>
          <w:tcPr>
            <w:tcW w:w="5589"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Связь с показателями</w:t>
            </w:r>
          </w:p>
        </w:tc>
      </w:tr>
      <w:tr w:rsidR="00C53C6E" w:rsidRPr="00C53C6E" w:rsidTr="00C35795">
        <w:trPr>
          <w:trHeight w:val="239"/>
          <w:tblHeader/>
        </w:trPr>
        <w:tc>
          <w:tcPr>
            <w:tcW w:w="877"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1</w:t>
            </w:r>
          </w:p>
        </w:tc>
        <w:tc>
          <w:tcPr>
            <w:tcW w:w="3940"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2</w:t>
            </w:r>
          </w:p>
        </w:tc>
        <w:tc>
          <w:tcPr>
            <w:tcW w:w="5437" w:type="dxa"/>
            <w:gridSpan w:val="2"/>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3</w:t>
            </w:r>
          </w:p>
        </w:tc>
        <w:tc>
          <w:tcPr>
            <w:tcW w:w="5589" w:type="dxa"/>
          </w:tcPr>
          <w:p w:rsidR="00C53C6E" w:rsidRPr="00C53C6E" w:rsidRDefault="00C53C6E" w:rsidP="00C35795">
            <w:pPr>
              <w:spacing w:after="0" w:line="240" w:lineRule="auto"/>
              <w:jc w:val="center"/>
              <w:rPr>
                <w:rFonts w:ascii="Times New Roman" w:hAnsi="Times New Roman" w:cs="Times New Roman"/>
                <w:bCs/>
              </w:rPr>
            </w:pPr>
            <w:r w:rsidRPr="00C53C6E">
              <w:rPr>
                <w:rFonts w:ascii="Times New Roman" w:hAnsi="Times New Roman" w:cs="Times New Roman"/>
                <w:bCs/>
              </w:rPr>
              <w:t>4</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Направление (подпрограмма) «Общее образование. Дополнительное образование детей»</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1.1</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Региональный проект «Педагоги и наставники»</w:t>
            </w:r>
          </w:p>
        </w:tc>
      </w:tr>
      <w:tr w:rsidR="00C53C6E" w:rsidRPr="00C53C6E" w:rsidTr="00C53C6E">
        <w:tc>
          <w:tcPr>
            <w:tcW w:w="6546" w:type="dxa"/>
            <w:gridSpan w:val="3"/>
          </w:tcPr>
          <w:p w:rsidR="00C53C6E" w:rsidRPr="00C53C6E" w:rsidRDefault="00C53C6E" w:rsidP="00C35795">
            <w:pPr>
              <w:spacing w:after="0" w:line="240" w:lineRule="auto"/>
              <w:jc w:val="both"/>
              <w:rPr>
                <w:rFonts w:ascii="Times New Roman" w:hAnsi="Times New Roman" w:cs="Times New Roman"/>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Комитет по образованию </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1.1.1</w:t>
            </w:r>
          </w:p>
        </w:tc>
        <w:tc>
          <w:tcPr>
            <w:tcW w:w="3940"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37" w:type="dxa"/>
            <w:gridSpan w:val="2"/>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В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w:t>
            </w:r>
          </w:p>
          <w:p w:rsidR="00C53C6E" w:rsidRPr="00C53C6E" w:rsidRDefault="00C53C6E" w:rsidP="00C35795">
            <w:pPr>
              <w:spacing w:after="0" w:line="240" w:lineRule="auto"/>
              <w:jc w:val="both"/>
              <w:rPr>
                <w:rFonts w:ascii="Times New Roman" w:hAnsi="Times New Roman" w:cs="Times New Roman"/>
                <w:bCs/>
              </w:rPr>
            </w:pP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 xml:space="preserve">Количество введенных в общеобразовательных учреждениях ставок советников директора по воспитанию и взаимодействию с детскими общественными объединениями </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1.1.2</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Развитие системы поддержки и стимулирования педагогических работников, в том числе за счет обеспечения выплаты ежемесячного денежного вознаграждения за классное руководство 100% классных руководителей</w:t>
            </w:r>
          </w:p>
        </w:tc>
        <w:tc>
          <w:tcPr>
            <w:tcW w:w="5437" w:type="dxa"/>
            <w:gridSpan w:val="2"/>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Обеспечена 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1.2</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Комплекс процессных мероприятий «</w:t>
            </w:r>
            <w:r w:rsidRPr="00C53C6E">
              <w:rPr>
                <w:rFonts w:ascii="Times New Roman" w:hAnsi="Times New Roman" w:cs="Times New Roman"/>
              </w:rPr>
              <w:t>Содействие развитию  дошкольного и общего образования</w:t>
            </w:r>
            <w:r w:rsidRPr="00C53C6E">
              <w:rPr>
                <w:rFonts w:ascii="Times New Roman" w:hAnsi="Times New Roman" w:cs="Times New Roman"/>
                <w:bCs/>
              </w:rPr>
              <w:t>»</w:t>
            </w:r>
          </w:p>
        </w:tc>
      </w:tr>
      <w:tr w:rsidR="00C53C6E" w:rsidRPr="00C53C6E" w:rsidTr="00C53C6E">
        <w:trPr>
          <w:trHeight w:val="329"/>
        </w:trPr>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1.2.1</w:t>
            </w:r>
          </w:p>
        </w:tc>
        <w:tc>
          <w:tcPr>
            <w:tcW w:w="3940" w:type="dxa"/>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Обеспечение реализации образовательных программ дошкольного образования, в соответствии с федеральными государственными образовательными стандартами.</w:t>
            </w:r>
          </w:p>
          <w:p w:rsidR="00C53C6E" w:rsidRPr="00C53C6E" w:rsidRDefault="00C53C6E" w:rsidP="00C35795">
            <w:pPr>
              <w:spacing w:after="0" w:line="240" w:lineRule="auto"/>
              <w:jc w:val="both"/>
              <w:rPr>
                <w:rFonts w:ascii="Times New Roman" w:hAnsi="Times New Roman" w:cs="Times New Roman"/>
              </w:rPr>
            </w:pPr>
          </w:p>
          <w:p w:rsidR="00C53C6E" w:rsidRPr="00C53C6E" w:rsidRDefault="00C53C6E" w:rsidP="00C35795">
            <w:pPr>
              <w:spacing w:after="0" w:line="240" w:lineRule="auto"/>
              <w:jc w:val="both"/>
              <w:rPr>
                <w:rFonts w:ascii="Times New Roman" w:hAnsi="Times New Roman" w:cs="Times New Roman"/>
                <w:bCs/>
              </w:rPr>
            </w:pPr>
          </w:p>
        </w:tc>
        <w:tc>
          <w:tcPr>
            <w:tcW w:w="5437" w:type="dxa"/>
            <w:gridSpan w:val="2"/>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Обеспечена деятельность муниципальных образовательных учреждений Белоярского района, реализующих программу дошкольного образования.</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Оказано содействие участию немуниципальных организаций, в том числе социально ориентированных некоммерческих организаций, в оказании услуг по стирке белья муниципальных дошкольных образовательных учреждений.</w:t>
            </w:r>
          </w:p>
        </w:tc>
        <w:tc>
          <w:tcPr>
            <w:tcW w:w="5589" w:type="dxa"/>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Доступность дошкольного образования для детей в возрасте от 3 до 7 лет.</w:t>
            </w:r>
          </w:p>
          <w:p w:rsidR="00C53C6E" w:rsidRPr="00C53C6E" w:rsidRDefault="00C53C6E" w:rsidP="00C35795">
            <w:pPr>
              <w:pStyle w:val="ConsPlusNormal"/>
              <w:ind w:firstLine="0"/>
              <w:jc w:val="both"/>
              <w:rPr>
                <w:rFonts w:ascii="Times New Roman" w:hAnsi="Times New Roman" w:cs="Times New Roman"/>
                <w:sz w:val="22"/>
                <w:szCs w:val="22"/>
              </w:rPr>
            </w:pP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1.2.2</w:t>
            </w:r>
          </w:p>
        </w:tc>
        <w:tc>
          <w:tcPr>
            <w:tcW w:w="3940" w:type="dxa"/>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Обеспечение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федеральными государственными образовательными стандартами.</w:t>
            </w:r>
          </w:p>
          <w:p w:rsidR="00C53C6E" w:rsidRPr="00C53C6E" w:rsidRDefault="00C53C6E" w:rsidP="00C35795">
            <w:pPr>
              <w:spacing w:after="0" w:line="240" w:lineRule="auto"/>
              <w:jc w:val="both"/>
              <w:rPr>
                <w:rFonts w:ascii="Times New Roman" w:hAnsi="Times New Roman" w:cs="Times New Roman"/>
              </w:rPr>
            </w:pPr>
          </w:p>
        </w:tc>
        <w:tc>
          <w:tcPr>
            <w:tcW w:w="5437" w:type="dxa"/>
            <w:gridSpan w:val="2"/>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Обеспечена деятельность муниципальных общеобразовательных учреждений Белоярского района.</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Оказано содействие участию немуниципальных организаций, в том числе социально ориентированных некоммерческих организаций, в оказании услуг по перевозке обучающихся муниципальных общеобразовательных учреждений Белоярского района к месту обучения и обратно.</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Доля выпускников 11 классов в местах традиционного проживания и традиционной хозяйственной деятельности коренных малочисленных народов Севера, продолживших обучение в профессиональных образовательных организациях или образовательных организациях высшего образования от общей численности выпускников из числа коренных малочисленных народов Севера.</w:t>
            </w:r>
          </w:p>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 xml:space="preserve">Доля обучающихся 6-11 классов, охваченных комплексом </w:t>
            </w:r>
            <w:proofErr w:type="spellStart"/>
            <w:r w:rsidRPr="00C53C6E">
              <w:rPr>
                <w:rFonts w:ascii="Times New Roman" w:hAnsi="Times New Roman" w:cs="Times New Roman"/>
                <w:bCs/>
              </w:rPr>
              <w:t>профориентационных</w:t>
            </w:r>
            <w:proofErr w:type="spellEnd"/>
            <w:r w:rsidRPr="00C53C6E">
              <w:rPr>
                <w:rFonts w:ascii="Times New Roman" w:hAnsi="Times New Roman" w:cs="Times New Roman"/>
                <w:bCs/>
              </w:rPr>
              <w:t xml:space="preserve"> мероприятий в рамках Единой модели профориентации.</w:t>
            </w:r>
          </w:p>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bCs/>
              </w:rPr>
              <w:t>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C53C6E">
              <w:rPr>
                <w:rFonts w:ascii="Times New Roman" w:hAnsi="Times New Roman" w:cs="Times New Roman"/>
                <w:bCs/>
              </w:rPr>
              <w:t>Кванториум</w:t>
            </w:r>
            <w:proofErr w:type="spellEnd"/>
            <w:r w:rsidRPr="00C53C6E">
              <w:rPr>
                <w:rFonts w:ascii="Times New Roman" w:hAnsi="Times New Roman" w:cs="Times New Roman"/>
                <w:bCs/>
              </w:rPr>
              <w:t>» и центров «IT-куб», «Точка роста»), от общей численности детей 5-18 (17 включительно) лет.</w:t>
            </w:r>
            <w:proofErr w:type="gramEnd"/>
          </w:p>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bCs/>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w:t>
            </w:r>
            <w:proofErr w:type="gramEnd"/>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1.2.2.1.</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 xml:space="preserve">Создание условий для воспитания у обучающихся культуры здорового питания, поддержания здоровья </w:t>
            </w:r>
            <w:r w:rsidRPr="00C53C6E">
              <w:rPr>
                <w:rFonts w:ascii="Times New Roman" w:hAnsi="Times New Roman" w:cs="Times New Roman"/>
              </w:rPr>
              <w:lastRenderedPageBreak/>
              <w:t>школьников, их физического и умственного развития, способности к эффективному обучению</w:t>
            </w:r>
          </w:p>
        </w:tc>
        <w:tc>
          <w:tcPr>
            <w:tcW w:w="5437" w:type="dxa"/>
            <w:gridSpan w:val="2"/>
          </w:tcPr>
          <w:p w:rsidR="00C53C6E" w:rsidRPr="00C53C6E" w:rsidRDefault="00C53C6E" w:rsidP="00C35795">
            <w:pPr>
              <w:autoSpaceDE w:val="0"/>
              <w:autoSpaceDN w:val="0"/>
              <w:adjustRightInd w:val="0"/>
              <w:spacing w:after="0" w:line="240" w:lineRule="auto"/>
              <w:jc w:val="both"/>
              <w:rPr>
                <w:rFonts w:ascii="Times New Roman" w:hAnsi="Times New Roman" w:cs="Times New Roman"/>
              </w:rPr>
            </w:pPr>
            <w:proofErr w:type="gramStart"/>
            <w:r w:rsidRPr="00C53C6E">
              <w:rPr>
                <w:rFonts w:ascii="Times New Roman" w:hAnsi="Times New Roman" w:cs="Times New Roman"/>
              </w:rPr>
              <w:lastRenderedPageBreak/>
              <w:t xml:space="preserve">Организовано бесплатное горячее питание обучающихся, получающих начальное общее образование в муниципальных общеобразовательных </w:t>
            </w:r>
            <w:r w:rsidRPr="00C53C6E">
              <w:rPr>
                <w:rFonts w:ascii="Times New Roman" w:hAnsi="Times New Roman" w:cs="Times New Roman"/>
              </w:rPr>
              <w:lastRenderedPageBreak/>
              <w:t>учреждениях.</w:t>
            </w:r>
            <w:proofErr w:type="gramEnd"/>
          </w:p>
          <w:p w:rsidR="00C53C6E" w:rsidRPr="00C53C6E" w:rsidRDefault="00C53C6E" w:rsidP="00C35795">
            <w:pPr>
              <w:autoSpaceDE w:val="0"/>
              <w:autoSpaceDN w:val="0"/>
              <w:adjustRightInd w:val="0"/>
              <w:spacing w:after="0" w:line="240" w:lineRule="auto"/>
              <w:jc w:val="both"/>
              <w:rPr>
                <w:rFonts w:ascii="Times New Roman" w:hAnsi="Times New Roman" w:cs="Times New Roman"/>
              </w:rPr>
            </w:pP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1.2.3</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5437" w:type="dxa"/>
            <w:gridSpan w:val="2"/>
          </w:tcPr>
          <w:p w:rsidR="00C53C6E" w:rsidRPr="00C53C6E" w:rsidRDefault="00C53C6E" w:rsidP="00C35795">
            <w:pPr>
              <w:autoSpaceDE w:val="0"/>
              <w:autoSpaceDN w:val="0"/>
              <w:adjustRightInd w:val="0"/>
              <w:spacing w:after="0" w:line="240" w:lineRule="auto"/>
              <w:jc w:val="both"/>
              <w:rPr>
                <w:rFonts w:ascii="Times New Roman" w:hAnsi="Times New Roman" w:cs="Times New Roman"/>
              </w:rPr>
            </w:pPr>
            <w:r w:rsidRPr="00C53C6E">
              <w:rPr>
                <w:rFonts w:ascii="Times New Roman" w:hAnsi="Times New Roman" w:cs="Times New Roman"/>
                <w:bCs/>
              </w:rPr>
              <w:t xml:space="preserve">Оказана </w:t>
            </w:r>
            <w:r w:rsidRPr="00C53C6E">
              <w:rPr>
                <w:rFonts w:ascii="Times New Roman" w:hAnsi="Times New Roman" w:cs="Times New Roman"/>
              </w:rPr>
              <w:t>поддержка предприятиям (индивидуальным предпринимателям), оказывающим услуги по организации питания в общеобразовательных учреждениях.</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1.3</w:t>
            </w:r>
          </w:p>
        </w:tc>
        <w:tc>
          <w:tcPr>
            <w:tcW w:w="14966" w:type="dxa"/>
            <w:gridSpan w:val="4"/>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Комплекс процессных мероприятий «Содействие развитию системы дополнительного образования детей»</w:t>
            </w:r>
          </w:p>
        </w:tc>
      </w:tr>
      <w:tr w:rsidR="00C53C6E" w:rsidRPr="00C53C6E" w:rsidTr="00C53C6E">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1.3.1</w:t>
            </w:r>
          </w:p>
        </w:tc>
        <w:tc>
          <w:tcPr>
            <w:tcW w:w="3940" w:type="dxa"/>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Обеспечение реализации дополнительных общеобразовательных программ и мероприятий по выявлению и развитию одаренных детей и молодежи</w:t>
            </w:r>
          </w:p>
          <w:p w:rsidR="00C53C6E" w:rsidRPr="00C53C6E" w:rsidRDefault="00C53C6E" w:rsidP="00C35795">
            <w:pPr>
              <w:spacing w:after="0" w:line="240" w:lineRule="auto"/>
              <w:jc w:val="both"/>
              <w:rPr>
                <w:rFonts w:ascii="Times New Roman" w:hAnsi="Times New Roman" w:cs="Times New Roman"/>
              </w:rPr>
            </w:pPr>
          </w:p>
        </w:tc>
        <w:tc>
          <w:tcPr>
            <w:tcW w:w="5437" w:type="dxa"/>
            <w:gridSpan w:val="2"/>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Обеспечена деятельность муниципального автономного учреждения дополнительного образования Белоярского района «Дворец детского (юношеского) творчества г. Белоярский».</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Реализация дополнительных общеразвивающих программ  дополнительного образования для детей осуществляется посредством предоставления детям социальных сертификатов.</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Доля детей в возрасте от 5 до 18 лет, охваченных дополнительным образованием.</w:t>
            </w:r>
          </w:p>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Доля детей от 5 до 18 лет (17 лет включительно), которые обеспечены сертификатами персонифицированного финансирования</w:t>
            </w:r>
          </w:p>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дополнительного образования (социальными сертификатами), от общей численности детей указанного возраста по демографии.</w:t>
            </w:r>
          </w:p>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Доля детей с ограниченными возможностями здоровья и детей-инвалидов от 5 до 18 лет (17 лет включительно), осваивающих дополнительные общеобразовательные программы, в том числе с</w:t>
            </w:r>
            <w:r w:rsidRPr="00C53C6E">
              <w:rPr>
                <w:rFonts w:ascii="Times New Roman" w:hAnsi="Times New Roman" w:cs="Times New Roman"/>
              </w:rPr>
              <w:br/>
              <w:t>использованием дистанционных технологий.</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1.3.2</w:t>
            </w:r>
          </w:p>
        </w:tc>
        <w:tc>
          <w:tcPr>
            <w:tcW w:w="3940" w:type="dxa"/>
          </w:tcPr>
          <w:p w:rsidR="00C53C6E" w:rsidRPr="00C53C6E" w:rsidRDefault="00C53C6E" w:rsidP="00C35795">
            <w:pPr>
              <w:autoSpaceDE w:val="0"/>
              <w:autoSpaceDN w:val="0"/>
              <w:adjustRightInd w:val="0"/>
              <w:spacing w:after="0" w:line="240" w:lineRule="auto"/>
              <w:jc w:val="both"/>
              <w:rPr>
                <w:rFonts w:ascii="Times New Roman" w:hAnsi="Times New Roman" w:cs="Times New Roman"/>
              </w:rPr>
            </w:pPr>
            <w:r w:rsidRPr="00C53C6E">
              <w:rPr>
                <w:rFonts w:ascii="Times New Roman" w:hAnsi="Times New Roman" w:cs="Times New Roman"/>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tc>
        <w:tc>
          <w:tcPr>
            <w:tcW w:w="5437" w:type="dxa"/>
            <w:gridSpan w:val="2"/>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Оказано содействие участию немуниципальных организаций, в том числе социальных предприятий и социально ориентированных некоммерческих организаций, в реализации дополнительных общеразвивающих программ различной направленности.</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Доля детей от 5 до 18 лет (17 лет включительно), которые обеспечены сертификатами персонифицированного финансирования</w:t>
            </w:r>
            <w:r w:rsidRPr="00C53C6E">
              <w:rPr>
                <w:rFonts w:ascii="Times New Roman" w:hAnsi="Times New Roman" w:cs="Times New Roman"/>
              </w:rPr>
              <w:br/>
              <w:t>дополнительного образования (социальными сертификатами), от общей численности детей указанного возраста по демографии.</w:t>
            </w:r>
          </w:p>
          <w:p w:rsid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Доля детей, обучающихся по дополнительным</w:t>
            </w:r>
            <w:r w:rsidRPr="00C53C6E">
              <w:rPr>
                <w:rFonts w:ascii="Times New Roman" w:hAnsi="Times New Roman" w:cs="Times New Roman"/>
              </w:rPr>
              <w:br/>
              <w:t>общеобразовательным программам в организациях частной формы собственности (в том числе у индивидуальных предпринимателей), в общей численности детей, которые обучаются по программам дополнительного образования в организациях всех форм собственности</w:t>
            </w:r>
          </w:p>
          <w:p w:rsidR="00C35795" w:rsidRPr="00C53C6E" w:rsidRDefault="00C35795" w:rsidP="00C35795">
            <w:pPr>
              <w:spacing w:after="0" w:line="240" w:lineRule="auto"/>
              <w:jc w:val="both"/>
              <w:rPr>
                <w:rFonts w:ascii="Times New Roman" w:hAnsi="Times New Roman" w:cs="Times New Roman"/>
              </w:rPr>
            </w:pP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2</w:t>
            </w:r>
          </w:p>
        </w:tc>
        <w:tc>
          <w:tcPr>
            <w:tcW w:w="14966" w:type="dxa"/>
            <w:gridSpan w:val="4"/>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Направление (подпрограмма) «Организация отдыха детей в каникулярное время на базе образовательных учреждений»</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2.1</w:t>
            </w:r>
          </w:p>
        </w:tc>
        <w:tc>
          <w:tcPr>
            <w:tcW w:w="14966" w:type="dxa"/>
            <w:gridSpan w:val="4"/>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Комплекс процессных мероприятий «Организация отдыха детей в каникулярное время на базе образовательных учреждений»</w:t>
            </w:r>
          </w:p>
        </w:tc>
      </w:tr>
      <w:tr w:rsidR="00C53C6E" w:rsidRPr="00C53C6E" w:rsidTr="00C53C6E">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2.1.1.</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eastAsia="SimSun" w:hAnsi="Times New Roman" w:cs="Times New Roman"/>
                <w:lang w:eastAsia="zh-CN" w:bidi="ar"/>
              </w:rPr>
              <w:t xml:space="preserve">Создание благоприятных условий для организации отдыха детей в каникулярное время в </w:t>
            </w:r>
            <w:r w:rsidRPr="00C53C6E">
              <w:rPr>
                <w:rFonts w:ascii="Times New Roman" w:hAnsi="Times New Roman" w:cs="Times New Roman"/>
              </w:rPr>
              <w:t>лагерях с дневным и круглосуточным пребыванием</w:t>
            </w:r>
            <w:r w:rsidRPr="00C53C6E">
              <w:rPr>
                <w:rFonts w:ascii="Times New Roman" w:eastAsia="SimSun" w:hAnsi="Times New Roman" w:cs="Times New Roman"/>
                <w:lang w:eastAsia="zh-CN" w:bidi="ar"/>
              </w:rPr>
              <w:t xml:space="preserve"> на базе подведомственных муниципальных образовательных учреждений;</w:t>
            </w:r>
            <w:r w:rsidRPr="00C53C6E">
              <w:rPr>
                <w:rFonts w:ascii="Times New Roman" w:eastAsia="SimSun" w:hAnsi="Times New Roman" w:cs="Times New Roman"/>
                <w:lang w:eastAsia="zh-CN" w:bidi="ar"/>
              </w:rPr>
              <w:br/>
            </w:r>
          </w:p>
        </w:tc>
        <w:tc>
          <w:tcPr>
            <w:tcW w:w="5437" w:type="dxa"/>
            <w:gridSpan w:val="2"/>
          </w:tcPr>
          <w:p w:rsidR="00C53C6E" w:rsidRPr="00C53C6E" w:rsidRDefault="00C53C6E" w:rsidP="00C35795">
            <w:pPr>
              <w:pStyle w:val="ConsPlusNormal"/>
              <w:ind w:firstLine="0"/>
              <w:jc w:val="both"/>
              <w:rPr>
                <w:rFonts w:ascii="Times New Roman" w:eastAsia="SimSun" w:hAnsi="Times New Roman" w:cs="Times New Roman"/>
                <w:sz w:val="22"/>
                <w:szCs w:val="22"/>
                <w:lang w:eastAsia="zh-CN" w:bidi="ar"/>
              </w:rPr>
            </w:pPr>
            <w:r w:rsidRPr="00C53C6E">
              <w:rPr>
                <w:rFonts w:ascii="Times New Roman" w:eastAsia="SimSun" w:hAnsi="Times New Roman" w:cs="Times New Roman"/>
                <w:sz w:val="22"/>
                <w:szCs w:val="22"/>
                <w:lang w:eastAsia="zh-CN" w:bidi="ar"/>
              </w:rPr>
              <w:t>Обеспечение деятельности лагерей с дневным и круглосуточным пребыванием детей на базе образовательных учреждений.</w:t>
            </w:r>
          </w:p>
          <w:p w:rsidR="00C53C6E" w:rsidRPr="00C53C6E" w:rsidRDefault="00C53C6E" w:rsidP="00C35795">
            <w:pPr>
              <w:pStyle w:val="ConsPlusNormal"/>
              <w:ind w:firstLine="0"/>
              <w:jc w:val="both"/>
              <w:rPr>
                <w:rFonts w:ascii="Times New Roman" w:eastAsia="SimSun" w:hAnsi="Times New Roman" w:cs="Times New Roman"/>
                <w:sz w:val="22"/>
                <w:szCs w:val="22"/>
                <w:lang w:eastAsia="zh-CN" w:bidi="ar"/>
              </w:rPr>
            </w:pPr>
            <w:r w:rsidRPr="00C53C6E">
              <w:rPr>
                <w:rFonts w:ascii="Times New Roman" w:eastAsia="SimSun" w:hAnsi="Times New Roman" w:cs="Times New Roman"/>
                <w:sz w:val="22"/>
                <w:szCs w:val="22"/>
                <w:lang w:eastAsia="zh-CN" w:bidi="ar"/>
              </w:rPr>
              <w:t>Созданы условия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p>
        </w:tc>
        <w:tc>
          <w:tcPr>
            <w:tcW w:w="5589" w:type="dxa"/>
          </w:tcPr>
          <w:p w:rsidR="00C53C6E" w:rsidRPr="00C53C6E" w:rsidRDefault="00C53C6E" w:rsidP="00C35795">
            <w:pPr>
              <w:pStyle w:val="ConsPlusNormal"/>
              <w:ind w:firstLine="0"/>
              <w:jc w:val="both"/>
              <w:rPr>
                <w:rFonts w:ascii="Times New Roman" w:eastAsia="SimSun" w:hAnsi="Times New Roman" w:cs="Times New Roman"/>
                <w:sz w:val="22"/>
                <w:szCs w:val="22"/>
                <w:lang w:eastAsia="zh-CN" w:bidi="ar"/>
              </w:rPr>
            </w:pPr>
            <w:r w:rsidRPr="00C53C6E">
              <w:rPr>
                <w:rFonts w:ascii="Times New Roman" w:eastAsia="SimSun" w:hAnsi="Times New Roman" w:cs="Times New Roman"/>
                <w:sz w:val="22"/>
                <w:szCs w:val="22"/>
                <w:lang w:eastAsia="zh-CN" w:bidi="ar"/>
              </w:rPr>
              <w:t>Количество отдохнувших детей в возрасте от 6 до 17 лет</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2.1.2</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Организация питания детей в лагерях с дневным и круглосуточным пребыванием детей</w:t>
            </w:r>
          </w:p>
        </w:tc>
        <w:tc>
          <w:tcPr>
            <w:tcW w:w="5437" w:type="dxa"/>
            <w:gridSpan w:val="2"/>
          </w:tcPr>
          <w:p w:rsidR="00C53C6E" w:rsidRPr="00C53C6E" w:rsidRDefault="00C53C6E" w:rsidP="00C35795">
            <w:pPr>
              <w:pStyle w:val="ConsPlusNormal"/>
              <w:ind w:firstLine="0"/>
              <w:jc w:val="both"/>
              <w:rPr>
                <w:rFonts w:ascii="Times New Roman" w:eastAsia="SimSun" w:hAnsi="Times New Roman" w:cs="Times New Roman"/>
                <w:sz w:val="22"/>
                <w:szCs w:val="22"/>
                <w:lang w:eastAsia="zh-CN" w:bidi="ar"/>
              </w:rPr>
            </w:pPr>
            <w:r w:rsidRPr="00C53C6E">
              <w:rPr>
                <w:rFonts w:ascii="Times New Roman" w:eastAsia="SimSun" w:hAnsi="Times New Roman" w:cs="Times New Roman"/>
                <w:sz w:val="22"/>
                <w:szCs w:val="22"/>
                <w:lang w:eastAsia="zh-CN" w:bidi="ar"/>
              </w:rPr>
              <w:t>Обеспечение питания детей в лагерях с дневным и круглосуточным пребыванием детей</w:t>
            </w:r>
          </w:p>
        </w:tc>
        <w:tc>
          <w:tcPr>
            <w:tcW w:w="5589" w:type="dxa"/>
          </w:tcPr>
          <w:p w:rsidR="00C53C6E" w:rsidRPr="00C53C6E" w:rsidRDefault="00C53C6E" w:rsidP="00C35795">
            <w:pPr>
              <w:pStyle w:val="ConsPlusNormal"/>
              <w:ind w:firstLine="0"/>
              <w:jc w:val="both"/>
              <w:rPr>
                <w:rFonts w:ascii="Times New Roman" w:eastAsia="SimSun" w:hAnsi="Times New Roman" w:cs="Times New Roman"/>
                <w:sz w:val="22"/>
                <w:szCs w:val="22"/>
                <w:lang w:eastAsia="zh-CN" w:bidi="ar"/>
              </w:rPr>
            </w:pPr>
            <w:r w:rsidRPr="00C53C6E">
              <w:rPr>
                <w:rFonts w:ascii="Times New Roman" w:eastAsia="SimSun" w:hAnsi="Times New Roman" w:cs="Times New Roman"/>
                <w:sz w:val="22"/>
                <w:szCs w:val="22"/>
                <w:lang w:eastAsia="zh-CN" w:bidi="ar"/>
              </w:rPr>
              <w:t>Количество отдохнувших детей в возрасте от 6 до 17 лет</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3</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Направление (подпрограмма) «Система оценки качества образования и информационная прозрачность системы образования»</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3.1</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Комплекс процессных мероприятий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tc>
      </w:tr>
      <w:tr w:rsidR="00C53C6E" w:rsidRPr="00C53C6E" w:rsidTr="00C53C6E">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3.1.1</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Информационное и организационно-методическое сопровождение развития муниципальной системы образования</w:t>
            </w:r>
          </w:p>
        </w:tc>
        <w:tc>
          <w:tcPr>
            <w:tcW w:w="5437" w:type="dxa"/>
            <w:gridSpan w:val="2"/>
          </w:tcPr>
          <w:p w:rsidR="00C53C6E" w:rsidRPr="00C53C6E" w:rsidRDefault="00C53C6E" w:rsidP="00C35795">
            <w:pPr>
              <w:autoSpaceDE w:val="0"/>
              <w:autoSpaceDN w:val="0"/>
              <w:adjustRightInd w:val="0"/>
              <w:spacing w:after="0" w:line="240" w:lineRule="auto"/>
              <w:jc w:val="both"/>
              <w:rPr>
                <w:rFonts w:ascii="Times New Roman" w:hAnsi="Times New Roman" w:cs="Times New Roman"/>
                <w:bCs/>
              </w:rPr>
            </w:pPr>
            <w:r w:rsidRPr="00C53C6E">
              <w:rPr>
                <w:rFonts w:ascii="Times New Roman" w:hAnsi="Times New Roman" w:cs="Times New Roman"/>
              </w:rPr>
              <w:t>Внедрение новых образовательных технологий, включая внедрение федеральной информационно-сервисной платформы цифровой образовательной среды</w:t>
            </w:r>
          </w:p>
        </w:tc>
        <w:tc>
          <w:tcPr>
            <w:tcW w:w="5589" w:type="dxa"/>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p w:rsidR="00C53C6E" w:rsidRPr="00C53C6E" w:rsidRDefault="00C53C6E" w:rsidP="00C35795">
            <w:pPr>
              <w:pStyle w:val="ConsPlusNormal"/>
              <w:ind w:firstLine="0"/>
              <w:jc w:val="both"/>
              <w:rPr>
                <w:rFonts w:ascii="Times New Roman" w:hAnsi="Times New Roman" w:cs="Times New Roman"/>
                <w:sz w:val="22"/>
                <w:szCs w:val="22"/>
              </w:rPr>
            </w:pPr>
            <w:proofErr w:type="gramStart"/>
            <w:r w:rsidRPr="00C53C6E">
              <w:rPr>
                <w:rFonts w:ascii="Times New Roman" w:hAnsi="Times New Roman" w:cs="Times New Roman"/>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Доля педагогических работников, использующих сервисы федеральной информационно-сервисной платформы цифровой образовательной среды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3.1.2</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Повышение качества образования</w:t>
            </w:r>
          </w:p>
        </w:tc>
        <w:tc>
          <w:tcPr>
            <w:tcW w:w="5437" w:type="dxa"/>
            <w:gridSpan w:val="2"/>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 xml:space="preserve">Проведена объективная оценка качества образования обучающихся, освоивших образовательные программы основного общего и среднего общего образования, и анализ полученных результатов; </w:t>
            </w:r>
          </w:p>
          <w:p w:rsidR="00C53C6E" w:rsidRPr="00C53C6E" w:rsidRDefault="00C53C6E" w:rsidP="00C35795">
            <w:pPr>
              <w:autoSpaceDE w:val="0"/>
              <w:autoSpaceDN w:val="0"/>
              <w:adjustRightInd w:val="0"/>
              <w:spacing w:after="0" w:line="240" w:lineRule="auto"/>
              <w:jc w:val="both"/>
              <w:rPr>
                <w:rFonts w:ascii="Times New Roman" w:hAnsi="Times New Roman" w:cs="Times New Roman"/>
              </w:rPr>
            </w:pPr>
            <w:r w:rsidRPr="00C53C6E">
              <w:rPr>
                <w:rFonts w:ascii="Times New Roman" w:hAnsi="Times New Roman" w:cs="Times New Roman"/>
              </w:rPr>
              <w:t>Обеспечена возможность профессионального развития и обучения на протяжении всей профессиональной деятельности для педагогических работников</w:t>
            </w:r>
          </w:p>
          <w:p w:rsidR="00C53C6E" w:rsidRPr="00C53C6E" w:rsidRDefault="00C53C6E" w:rsidP="00C35795">
            <w:pPr>
              <w:pStyle w:val="ConsPlusNormal"/>
              <w:ind w:firstLine="0"/>
              <w:jc w:val="both"/>
              <w:rPr>
                <w:rFonts w:ascii="Times New Roman" w:hAnsi="Times New Roman" w:cs="Times New Roman"/>
                <w:sz w:val="22"/>
                <w:szCs w:val="22"/>
              </w:rPr>
            </w:pP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lastRenderedPageBreak/>
              <w:t>Доля выпускников 9 классов, успешно прошедших государственную итоговую аттестацию и получивших аттестат об основном общем образовании.</w:t>
            </w:r>
          </w:p>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Доля выпускников 11 классов, успешно прошедших государственную итоговую аттестацию по обязательным учебным предметам и получивших аттестат о среднем общем образовании.</w:t>
            </w:r>
          </w:p>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lastRenderedPageBreak/>
              <w:t>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w:t>
            </w:r>
          </w:p>
        </w:tc>
      </w:tr>
      <w:tr w:rsidR="00C53C6E" w:rsidRPr="00C53C6E" w:rsidTr="00C53C6E">
        <w:trPr>
          <w:trHeight w:val="2676"/>
        </w:trPr>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3.1.3</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Стимулирование лидеров и поддержка системы воспитания</w:t>
            </w:r>
          </w:p>
        </w:tc>
        <w:tc>
          <w:tcPr>
            <w:tcW w:w="5437" w:type="dxa"/>
            <w:gridSpan w:val="2"/>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Организовано участие обучающихся в открытых уроках, образовательный формат которых нацелен на формирование у старшеклассников навыков профессионального самоопределения.</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Обеспечено участие в федеральных, окружных и муниципальных мероприятиях, в том числе образовательных смен для одаренных детей.</w:t>
            </w:r>
          </w:p>
          <w:p w:rsidR="00C53C6E" w:rsidRPr="00C53C6E" w:rsidRDefault="00C53C6E" w:rsidP="00C35795">
            <w:pPr>
              <w:autoSpaceDE w:val="0"/>
              <w:autoSpaceDN w:val="0"/>
              <w:adjustRightInd w:val="0"/>
              <w:spacing w:after="0" w:line="240" w:lineRule="auto"/>
              <w:jc w:val="both"/>
              <w:rPr>
                <w:rFonts w:ascii="Times New Roman" w:hAnsi="Times New Roman" w:cs="Times New Roman"/>
              </w:rPr>
            </w:pPr>
            <w:r w:rsidRPr="00C53C6E">
              <w:rPr>
                <w:rFonts w:ascii="Times New Roman" w:hAnsi="Times New Roman" w:cs="Times New Roman"/>
              </w:rPr>
              <w:t>Обеспечено повышение социальной значимости и престижа педагогической профессии, развитие системы поддержки и стимулирования педагогических работников, в том числе за счет поддержки победителей и призеров муниципальных конкурсов профессионального мастерства.</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Доля детей и молодежи в возрасте от 7 до 35 лет, у которых выявлены выдающиеся способности и таланты.</w:t>
            </w:r>
          </w:p>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 xml:space="preserve">Доля обучающихся 6-11 классов, охваченных комплексом </w:t>
            </w:r>
            <w:proofErr w:type="spellStart"/>
            <w:r w:rsidRPr="00C53C6E">
              <w:rPr>
                <w:rFonts w:ascii="Times New Roman" w:hAnsi="Times New Roman" w:cs="Times New Roman"/>
                <w:sz w:val="22"/>
                <w:szCs w:val="22"/>
              </w:rPr>
              <w:t>профориентационных</w:t>
            </w:r>
            <w:proofErr w:type="spellEnd"/>
            <w:r w:rsidRPr="00C53C6E">
              <w:rPr>
                <w:rFonts w:ascii="Times New Roman" w:hAnsi="Times New Roman" w:cs="Times New Roman"/>
                <w:sz w:val="22"/>
                <w:szCs w:val="22"/>
              </w:rPr>
              <w:t xml:space="preserve"> мероприятий в рамках Единой модели профориентации.</w:t>
            </w:r>
          </w:p>
          <w:p w:rsidR="00C53C6E" w:rsidRPr="00C53C6E" w:rsidRDefault="00C53C6E" w:rsidP="00C35795">
            <w:pPr>
              <w:pStyle w:val="ConsPlusNormal"/>
              <w:ind w:firstLine="0"/>
              <w:jc w:val="both"/>
              <w:rPr>
                <w:rFonts w:ascii="Times New Roman" w:hAnsi="Times New Roman" w:cs="Times New Roman"/>
                <w:sz w:val="22"/>
                <w:szCs w:val="22"/>
              </w:rPr>
            </w:pPr>
            <w:proofErr w:type="gramStart"/>
            <w:r w:rsidRPr="00C53C6E">
              <w:rPr>
                <w:rFonts w:ascii="Times New Roman" w:hAnsi="Times New Roman" w:cs="Times New Roman"/>
                <w:sz w:val="22"/>
                <w:szCs w:val="22"/>
              </w:rPr>
              <w:t>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C53C6E">
              <w:rPr>
                <w:rFonts w:ascii="Times New Roman" w:hAnsi="Times New Roman" w:cs="Times New Roman"/>
                <w:sz w:val="22"/>
                <w:szCs w:val="22"/>
              </w:rPr>
              <w:t>Кванториум</w:t>
            </w:r>
            <w:proofErr w:type="spellEnd"/>
            <w:r w:rsidRPr="00C53C6E">
              <w:rPr>
                <w:rFonts w:ascii="Times New Roman" w:hAnsi="Times New Roman" w:cs="Times New Roman"/>
                <w:sz w:val="22"/>
                <w:szCs w:val="22"/>
              </w:rPr>
              <w:t>» и центров «IT-куб», «Точка роста»), от общей численности детей 5-18 (17 включительно) лет.</w:t>
            </w:r>
            <w:proofErr w:type="gramEnd"/>
          </w:p>
          <w:p w:rsidR="00C53C6E" w:rsidRPr="00C53C6E" w:rsidRDefault="00C53C6E" w:rsidP="00C35795">
            <w:pPr>
              <w:pStyle w:val="ConsPlusNormal"/>
              <w:ind w:firstLine="0"/>
              <w:jc w:val="both"/>
              <w:rPr>
                <w:rFonts w:ascii="Times New Roman" w:hAnsi="Times New Roman" w:cs="Times New Roman"/>
                <w:sz w:val="22"/>
                <w:szCs w:val="22"/>
              </w:rPr>
            </w:pPr>
            <w:proofErr w:type="gramStart"/>
            <w:r w:rsidRPr="00C53C6E">
              <w:rPr>
                <w:rFonts w:ascii="Times New Roman" w:hAnsi="Times New Roman" w:cs="Times New Roman"/>
                <w:sz w:val="22"/>
                <w:szCs w:val="22"/>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w:t>
            </w:r>
            <w:proofErr w:type="gramEnd"/>
          </w:p>
        </w:tc>
      </w:tr>
      <w:tr w:rsidR="00C53C6E" w:rsidRPr="00C53C6E" w:rsidTr="00C53C6E">
        <w:trPr>
          <w:trHeight w:val="171"/>
        </w:trPr>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w:t>
            </w:r>
          </w:p>
        </w:tc>
        <w:tc>
          <w:tcPr>
            <w:tcW w:w="14966" w:type="dxa"/>
            <w:gridSpan w:val="4"/>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Направление (подпрограмма) «Создание условий для организации образовательного процесса»</w:t>
            </w:r>
          </w:p>
        </w:tc>
      </w:tr>
      <w:tr w:rsidR="00C53C6E" w:rsidRPr="00C53C6E" w:rsidTr="00C53C6E">
        <w:trPr>
          <w:trHeight w:val="128"/>
        </w:trPr>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w:t>
            </w:r>
          </w:p>
        </w:tc>
        <w:tc>
          <w:tcPr>
            <w:tcW w:w="14966" w:type="dxa"/>
            <w:gridSpan w:val="4"/>
          </w:tcPr>
          <w:p w:rsidR="00C53C6E" w:rsidRPr="00C53C6E" w:rsidRDefault="00C53C6E" w:rsidP="00C35795">
            <w:pPr>
              <w:pStyle w:val="ConsPlusNormal"/>
              <w:ind w:firstLine="0"/>
              <w:jc w:val="both"/>
              <w:rPr>
                <w:rFonts w:ascii="Times New Roman" w:hAnsi="Times New Roman" w:cs="Times New Roman"/>
                <w:sz w:val="22"/>
                <w:szCs w:val="22"/>
              </w:rPr>
            </w:pPr>
            <w:r w:rsidRPr="00C53C6E">
              <w:rPr>
                <w:rFonts w:ascii="Times New Roman" w:hAnsi="Times New Roman" w:cs="Times New Roman"/>
                <w:sz w:val="22"/>
                <w:szCs w:val="22"/>
              </w:rPr>
              <w:t>Комплекс процессных мероприятий «Ресурсное обеспечение системы образования»</w:t>
            </w:r>
          </w:p>
        </w:tc>
      </w:tr>
      <w:tr w:rsidR="00C53C6E" w:rsidRPr="00C53C6E" w:rsidTr="00C53C6E">
        <w:trPr>
          <w:trHeight w:val="241"/>
        </w:trPr>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rPr>
          <w:trHeight w:val="531"/>
        </w:trPr>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4.1.1</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Укрепление пожарной безопасности образовательных учреждений</w:t>
            </w:r>
          </w:p>
        </w:tc>
        <w:tc>
          <w:tcPr>
            <w:tcW w:w="5437" w:type="dxa"/>
            <w:gridSpan w:val="2"/>
          </w:tcPr>
          <w:p w:rsidR="00C53C6E" w:rsidRPr="00C53C6E" w:rsidRDefault="00C53C6E" w:rsidP="00C35795">
            <w:pPr>
              <w:autoSpaceDE w:val="0"/>
              <w:autoSpaceDN w:val="0"/>
              <w:adjustRightInd w:val="0"/>
              <w:spacing w:after="0" w:line="240" w:lineRule="auto"/>
              <w:jc w:val="both"/>
              <w:rPr>
                <w:rFonts w:ascii="Times New Roman" w:hAnsi="Times New Roman" w:cs="Times New Roman"/>
                <w:bCs/>
              </w:rPr>
            </w:pPr>
            <w:r w:rsidRPr="00C53C6E">
              <w:rPr>
                <w:rFonts w:ascii="Times New Roman" w:hAnsi="Times New Roman" w:cs="Times New Roman"/>
              </w:rPr>
              <w:t>Обеспечено соблюдение обязательных требований пожарной безопасности образовательных учреждений.</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4.1.2</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Укрепление антитеррористической безопасности образовательных учреждений</w:t>
            </w:r>
          </w:p>
        </w:tc>
        <w:tc>
          <w:tcPr>
            <w:tcW w:w="543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Обеспечено соблюдение обязательных требований антитеррористической безопасности образовательных учреждений</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4.1.3</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Укрепление санитарно-эпидемиологической безопасности образовательных учреждений</w:t>
            </w:r>
          </w:p>
        </w:tc>
        <w:tc>
          <w:tcPr>
            <w:tcW w:w="543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 xml:space="preserve">Обеспечено соблюдение обязательных требований  санитарно-эпидемиологической безопасности </w:t>
            </w:r>
          </w:p>
        </w:tc>
        <w:tc>
          <w:tcPr>
            <w:tcW w:w="5589"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4.1.4</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Развитие материально-технической базы сферы образования</w:t>
            </w:r>
          </w:p>
        </w:tc>
        <w:tc>
          <w:tcPr>
            <w:tcW w:w="5437" w:type="dxa"/>
            <w:gridSpan w:val="2"/>
          </w:tcPr>
          <w:p w:rsidR="00C53C6E" w:rsidRPr="00C53C6E" w:rsidRDefault="00C53C6E" w:rsidP="00C35795">
            <w:pPr>
              <w:autoSpaceDE w:val="0"/>
              <w:autoSpaceDN w:val="0"/>
              <w:adjustRightInd w:val="0"/>
              <w:spacing w:after="0" w:line="240" w:lineRule="auto"/>
              <w:jc w:val="both"/>
              <w:rPr>
                <w:rFonts w:ascii="Times New Roman" w:hAnsi="Times New Roman" w:cs="Times New Roman"/>
              </w:rPr>
            </w:pPr>
            <w:r w:rsidRPr="00C53C6E">
              <w:rPr>
                <w:rFonts w:ascii="Times New Roman" w:hAnsi="Times New Roman" w:cs="Times New Roman"/>
                <w:bCs/>
              </w:rPr>
              <w:t xml:space="preserve">Обеспечение инфраструктурой, </w:t>
            </w:r>
            <w:r w:rsidRPr="00C53C6E">
              <w:rPr>
                <w:rFonts w:ascii="Times New Roman" w:hAnsi="Times New Roman" w:cs="Times New Roman"/>
              </w:rPr>
              <w:t>соответствующей современным требованиям обучения</w:t>
            </w:r>
            <w:r w:rsidRPr="00C53C6E">
              <w:rPr>
                <w:rFonts w:ascii="Times New Roman" w:hAnsi="Times New Roman" w:cs="Times New Roman"/>
                <w:bCs/>
              </w:rPr>
              <w:t xml:space="preserve"> и достаточной для развития системы образования Белоярского района</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4.1.5</w:t>
            </w:r>
          </w:p>
        </w:tc>
        <w:tc>
          <w:tcPr>
            <w:tcW w:w="3940" w:type="dxa"/>
          </w:tcPr>
          <w:p w:rsidR="00C53C6E" w:rsidRPr="00C53C6E" w:rsidRDefault="00C53C6E" w:rsidP="00C35795">
            <w:pPr>
              <w:spacing w:after="0" w:line="240" w:lineRule="auto"/>
              <w:jc w:val="both"/>
              <w:rPr>
                <w:rFonts w:ascii="Times New Roman" w:hAnsi="Times New Roman" w:cs="Times New Roman"/>
              </w:rPr>
            </w:pPr>
            <w:r w:rsidRPr="00C53C6E">
              <w:rPr>
                <w:rFonts w:ascii="Times New Roman" w:hAnsi="Times New Roman" w:cs="Times New Roman"/>
              </w:rPr>
              <w:t xml:space="preserve">Создание благоприятных условий  для </w:t>
            </w:r>
            <w:r w:rsidRPr="00C53C6E">
              <w:rPr>
                <w:rFonts w:ascii="Times New Roman" w:hAnsi="Times New Roman" w:cs="Times New Roman"/>
              </w:rPr>
              <w:lastRenderedPageBreak/>
              <w:t>жизнедеятельности детей-инвалидов, и других маломобильных групп населения в образовательных учреждениях</w:t>
            </w:r>
          </w:p>
        </w:tc>
        <w:tc>
          <w:tcPr>
            <w:tcW w:w="543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 xml:space="preserve">Обеспечены </w:t>
            </w:r>
            <w:r w:rsidRPr="00C53C6E">
              <w:rPr>
                <w:rFonts w:ascii="Times New Roman" w:hAnsi="Times New Roman" w:cs="Times New Roman"/>
              </w:rPr>
              <w:t xml:space="preserve">благоприятные условия для </w:t>
            </w:r>
            <w:r w:rsidRPr="00C53C6E">
              <w:rPr>
                <w:rFonts w:ascii="Times New Roman" w:hAnsi="Times New Roman" w:cs="Times New Roman"/>
              </w:rPr>
              <w:lastRenderedPageBreak/>
              <w:t>жизнедеятельности детей-инвалидов, и других маломобильных групп населения в образовательных учреждениях</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lastRenderedPageBreak/>
              <w:t>4.2</w:t>
            </w:r>
          </w:p>
        </w:tc>
        <w:tc>
          <w:tcPr>
            <w:tcW w:w="14966" w:type="dxa"/>
            <w:gridSpan w:val="4"/>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Комплекс процессных мероприятий «Обеспечение деятельности органов местного самоуправления Белоярского района»</w:t>
            </w:r>
          </w:p>
        </w:tc>
      </w:tr>
      <w:tr w:rsidR="00C53C6E" w:rsidRPr="00C53C6E" w:rsidTr="00C53C6E">
        <w:tc>
          <w:tcPr>
            <w:tcW w:w="6546" w:type="dxa"/>
            <w:gridSpan w:val="3"/>
          </w:tcPr>
          <w:p w:rsidR="00C53C6E" w:rsidRPr="00C53C6E" w:rsidRDefault="00C53C6E" w:rsidP="00C35795">
            <w:pPr>
              <w:spacing w:after="0" w:line="240" w:lineRule="auto"/>
              <w:jc w:val="both"/>
              <w:rPr>
                <w:rFonts w:ascii="Times New Roman" w:hAnsi="Times New Roman" w:cs="Times New Roman"/>
                <w:bCs/>
              </w:rPr>
            </w:pPr>
            <w:proofErr w:type="gramStart"/>
            <w:r w:rsidRPr="00C53C6E">
              <w:rPr>
                <w:rFonts w:ascii="Times New Roman" w:hAnsi="Times New Roman" w:cs="Times New Roman"/>
              </w:rPr>
              <w:t>Ответственный</w:t>
            </w:r>
            <w:proofErr w:type="gramEnd"/>
            <w:r w:rsidRPr="00C53C6E">
              <w:rPr>
                <w:rFonts w:ascii="Times New Roman" w:hAnsi="Times New Roman" w:cs="Times New Roman"/>
              </w:rPr>
              <w:t xml:space="preserve"> за реализацию: </w:t>
            </w:r>
            <w:r w:rsidRPr="00C53C6E">
              <w:rPr>
                <w:rFonts w:ascii="Times New Roman" w:hAnsi="Times New Roman" w:cs="Times New Roman"/>
                <w:bCs/>
              </w:rPr>
              <w:t>Комитет по образованию</w:t>
            </w:r>
          </w:p>
        </w:tc>
        <w:tc>
          <w:tcPr>
            <w:tcW w:w="929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Срок реализации: 2025 – 2030 годы</w:t>
            </w:r>
          </w:p>
        </w:tc>
      </w:tr>
      <w:tr w:rsidR="00C53C6E" w:rsidRPr="00C53C6E" w:rsidTr="00C53C6E">
        <w:tc>
          <w:tcPr>
            <w:tcW w:w="877"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4.2.1</w:t>
            </w:r>
          </w:p>
        </w:tc>
        <w:tc>
          <w:tcPr>
            <w:tcW w:w="3940"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rPr>
              <w:t>Обеспечение функций управления в сфере образования</w:t>
            </w:r>
          </w:p>
        </w:tc>
        <w:tc>
          <w:tcPr>
            <w:tcW w:w="5437" w:type="dxa"/>
            <w:gridSpan w:val="2"/>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Обеспечение</w:t>
            </w:r>
            <w:r w:rsidRPr="00C53C6E">
              <w:rPr>
                <w:rFonts w:ascii="Times New Roman" w:hAnsi="Times New Roman" w:cs="Times New Roman"/>
              </w:rPr>
              <w:t xml:space="preserve"> выполнения полномочий и функций Комитета по образованию администрации Белоярского района</w:t>
            </w:r>
          </w:p>
        </w:tc>
        <w:tc>
          <w:tcPr>
            <w:tcW w:w="5589" w:type="dxa"/>
          </w:tcPr>
          <w:p w:rsidR="00C53C6E" w:rsidRPr="00C53C6E" w:rsidRDefault="00C53C6E" w:rsidP="00C35795">
            <w:pPr>
              <w:spacing w:after="0" w:line="240" w:lineRule="auto"/>
              <w:jc w:val="both"/>
              <w:rPr>
                <w:rFonts w:ascii="Times New Roman" w:hAnsi="Times New Roman" w:cs="Times New Roman"/>
                <w:bCs/>
              </w:rPr>
            </w:pPr>
            <w:r w:rsidRPr="00C53C6E">
              <w:rPr>
                <w:rFonts w:ascii="Times New Roman" w:hAnsi="Times New Roman" w:cs="Times New Roman"/>
                <w:bCs/>
              </w:rPr>
              <w:t>-</w:t>
            </w:r>
          </w:p>
        </w:tc>
      </w:tr>
    </w:tbl>
    <w:p w:rsidR="00C53C6E" w:rsidRPr="00C53C6E" w:rsidRDefault="00C53C6E" w:rsidP="00C53C6E">
      <w:pPr>
        <w:tabs>
          <w:tab w:val="left" w:pos="480"/>
        </w:tabs>
        <w:jc w:val="both"/>
        <w:rPr>
          <w:rFonts w:ascii="Times New Roman" w:hAnsi="Times New Roman" w:cs="Times New Roman"/>
          <w:bCs/>
          <w:sz w:val="24"/>
          <w:szCs w:val="24"/>
        </w:rPr>
      </w:pPr>
    </w:p>
    <w:p w:rsidR="00C53C6E" w:rsidRPr="00C35795" w:rsidRDefault="00C53C6E" w:rsidP="00C35795">
      <w:pPr>
        <w:autoSpaceDE w:val="0"/>
        <w:autoSpaceDN w:val="0"/>
        <w:adjustRightInd w:val="0"/>
        <w:ind w:firstLine="540"/>
        <w:jc w:val="center"/>
        <w:rPr>
          <w:rFonts w:ascii="Times New Roman" w:hAnsi="Times New Roman" w:cs="Times New Roman"/>
          <w:b/>
        </w:rPr>
      </w:pPr>
      <w:r w:rsidRPr="00C35795">
        <w:rPr>
          <w:rFonts w:ascii="Times New Roman" w:hAnsi="Times New Roman" w:cs="Times New Roman"/>
          <w:b/>
        </w:rPr>
        <w:t>4. Финансовое обеспечение муниципальной программы</w:t>
      </w:r>
    </w:p>
    <w:tbl>
      <w:tblPr>
        <w:tblW w:w="15820" w:type="dxa"/>
        <w:tblInd w:w="93" w:type="dxa"/>
        <w:tblLook w:val="04A0" w:firstRow="1" w:lastRow="0" w:firstColumn="1" w:lastColumn="0" w:noHBand="0" w:noVBand="1"/>
      </w:tblPr>
      <w:tblGrid>
        <w:gridCol w:w="724"/>
        <w:gridCol w:w="6553"/>
        <w:gridCol w:w="1203"/>
        <w:gridCol w:w="1203"/>
        <w:gridCol w:w="1203"/>
        <w:gridCol w:w="1203"/>
        <w:gridCol w:w="1203"/>
        <w:gridCol w:w="1203"/>
        <w:gridCol w:w="1325"/>
      </w:tblGrid>
      <w:tr w:rsidR="00AD4912" w:rsidRPr="00AD4912" w:rsidTr="00E25DC2">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 xml:space="preserve">№ </w:t>
            </w:r>
          </w:p>
          <w:p w:rsidR="00AD4912" w:rsidRPr="00AD4912" w:rsidRDefault="00AD4912" w:rsidP="00AD4912">
            <w:pPr>
              <w:spacing w:after="0" w:line="240" w:lineRule="auto"/>
              <w:jc w:val="center"/>
              <w:rPr>
                <w:rFonts w:ascii="Times New Roman" w:hAnsi="Times New Roman" w:cs="Times New Roman"/>
                <w:sz w:val="18"/>
                <w:szCs w:val="18"/>
              </w:rPr>
            </w:pPr>
            <w:proofErr w:type="gramStart"/>
            <w:r w:rsidRPr="00AD4912">
              <w:rPr>
                <w:rFonts w:ascii="Times New Roman" w:hAnsi="Times New Roman" w:cs="Times New Roman"/>
                <w:sz w:val="18"/>
                <w:szCs w:val="18"/>
              </w:rPr>
              <w:t>п</w:t>
            </w:r>
            <w:proofErr w:type="gramEnd"/>
            <w:r w:rsidRPr="00AD4912">
              <w:rPr>
                <w:rFonts w:ascii="Times New Roman" w:hAnsi="Times New Roman" w:cs="Times New Roman"/>
                <w:sz w:val="18"/>
                <w:szCs w:val="18"/>
              </w:rPr>
              <w:t>/п</w:t>
            </w:r>
          </w:p>
        </w:tc>
        <w:tc>
          <w:tcPr>
            <w:tcW w:w="65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Наименование муниципальной программы, структурного элемента, мероприятия (результата), источник финансового обеспечения</w:t>
            </w:r>
          </w:p>
        </w:tc>
        <w:tc>
          <w:tcPr>
            <w:tcW w:w="8543" w:type="dxa"/>
            <w:gridSpan w:val="7"/>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Объем финансового обеспечения по годам, тыс. рублей</w:t>
            </w:r>
          </w:p>
        </w:tc>
      </w:tr>
      <w:tr w:rsidR="00AD4912" w:rsidRPr="00AD4912" w:rsidTr="00E25DC2">
        <w:trPr>
          <w:trHeight w:val="300"/>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vMerge/>
            <w:tcBorders>
              <w:top w:val="single" w:sz="4" w:space="0" w:color="auto"/>
              <w:left w:val="single" w:sz="4" w:space="0" w:color="auto"/>
              <w:bottom w:val="single" w:sz="4" w:space="0" w:color="auto"/>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2025 год</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2026 год</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2027 год</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2028 год</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2029 год</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2030 год</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Всего</w:t>
            </w:r>
          </w:p>
        </w:tc>
      </w:tr>
      <w:tr w:rsidR="00AD4912" w:rsidRPr="00AD4912" w:rsidTr="00E25DC2">
        <w:trPr>
          <w:trHeight w:val="185"/>
          <w:tblHeader/>
        </w:trPr>
        <w:tc>
          <w:tcPr>
            <w:tcW w:w="724" w:type="dxa"/>
            <w:tcBorders>
              <w:top w:val="nil"/>
              <w:left w:val="single" w:sz="4" w:space="0" w:color="auto"/>
              <w:bottom w:val="single" w:sz="4" w:space="0" w:color="000000"/>
              <w:right w:val="single" w:sz="4" w:space="0" w:color="auto"/>
            </w:tcBorders>
            <w:shd w:val="clear" w:color="auto" w:fill="auto"/>
            <w:vAlign w:val="center"/>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w:t>
            </w:r>
          </w:p>
        </w:tc>
        <w:tc>
          <w:tcPr>
            <w:tcW w:w="6553" w:type="dxa"/>
            <w:tcBorders>
              <w:top w:val="single" w:sz="4" w:space="0" w:color="auto"/>
              <w:left w:val="nil"/>
              <w:bottom w:val="single" w:sz="4" w:space="0" w:color="auto"/>
              <w:right w:val="single" w:sz="4" w:space="0" w:color="000000"/>
            </w:tcBorders>
            <w:shd w:val="clear" w:color="auto" w:fill="auto"/>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w:t>
            </w:r>
          </w:p>
        </w:tc>
        <w:tc>
          <w:tcPr>
            <w:tcW w:w="1203"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w:t>
            </w:r>
          </w:p>
        </w:tc>
        <w:tc>
          <w:tcPr>
            <w:tcW w:w="1325" w:type="dxa"/>
            <w:tcBorders>
              <w:top w:val="nil"/>
              <w:left w:val="nil"/>
              <w:bottom w:val="single" w:sz="4" w:space="0" w:color="auto"/>
              <w:right w:val="single" w:sz="4" w:space="0" w:color="auto"/>
            </w:tcBorders>
            <w:shd w:val="clear" w:color="auto" w:fill="auto"/>
            <w:noWrap/>
            <w:vAlign w:val="bottom"/>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w:t>
            </w:r>
          </w:p>
        </w:tc>
      </w:tr>
      <w:tr w:rsidR="00AD4912" w:rsidRPr="00AD4912" w:rsidTr="00E25DC2">
        <w:trPr>
          <w:trHeight w:val="386"/>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 </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Муниципальная программа «Развитие образования» (всего), в том числе:</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2 503 596,5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2 399 516,3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2 399 545,2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2 399 545,2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2 399 545,2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2 399 545,2</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14 501 293,6</w:t>
            </w:r>
          </w:p>
        </w:tc>
      </w:tr>
      <w:tr w:rsidR="00AD4912" w:rsidRPr="00AD4912" w:rsidTr="00E25DC2">
        <w:trPr>
          <w:trHeight w:val="21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77 716,6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75 609,8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74 619,9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74 619,9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74 619,9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74 619,9</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451 806,0</w:t>
            </w:r>
          </w:p>
        </w:tc>
      </w:tr>
      <w:tr w:rsidR="00AD4912" w:rsidRPr="00AD4912" w:rsidTr="00E25DC2">
        <w:trPr>
          <w:trHeight w:val="14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1 823 519,4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1 839 978,9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1 840 484,1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1 840 484,1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1 840 484,1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1 840 484,1</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11 025 434,7</w:t>
            </w:r>
          </w:p>
        </w:tc>
      </w:tr>
      <w:tr w:rsidR="00AD4912" w:rsidRPr="00AD4912" w:rsidTr="00E25DC2">
        <w:trPr>
          <w:trHeight w:val="20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534 438,6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416 005,7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416 519,3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416 519,3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416 519,3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416 519,3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2 616 521,5</w:t>
            </w:r>
          </w:p>
        </w:tc>
      </w:tr>
      <w:tr w:rsidR="00AD4912" w:rsidRPr="00AD4912" w:rsidTr="00E25DC2">
        <w:trPr>
          <w:trHeight w:val="12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67 921,9</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407 531,4</w:t>
            </w:r>
          </w:p>
        </w:tc>
      </w:tr>
      <w:tr w:rsidR="00AD4912" w:rsidRPr="00AD4912" w:rsidTr="00E25DC2">
        <w:trPr>
          <w:trHeight w:val="19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Объем налоговых расходов Белоярского района (справочно)</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77"/>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Региональный проект «Педагоги и наставники» (всего), в том числе:</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68 661,3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68 658,2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68 687,1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68 687,1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68 687,1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68 687,1</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412 067,9</w:t>
            </w:r>
          </w:p>
        </w:tc>
      </w:tr>
      <w:tr w:rsidR="00AD4912" w:rsidRPr="00AD4912" w:rsidTr="00E25DC2">
        <w:trPr>
          <w:trHeight w:val="15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67 754,1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67 737,2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67 734,4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67 734,4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67 734,4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67 734,4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406 428,9</w:t>
            </w:r>
          </w:p>
        </w:tc>
      </w:tr>
      <w:tr w:rsidR="00AD4912" w:rsidRPr="00AD4912" w:rsidTr="00E25DC2">
        <w:trPr>
          <w:trHeight w:val="21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892,4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905,9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5 547,9</w:t>
            </w:r>
          </w:p>
        </w:tc>
      </w:tr>
      <w:tr w:rsidR="00AD4912" w:rsidRPr="00AD4912" w:rsidTr="00E25DC2">
        <w:trPr>
          <w:trHeight w:val="129"/>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000000" w:fill="FFFFFF"/>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14,8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91,1</w:t>
            </w:r>
          </w:p>
        </w:tc>
      </w:tr>
      <w:tr w:rsidR="00AD4912" w:rsidRPr="00AD4912" w:rsidTr="00E25DC2">
        <w:trPr>
          <w:trHeight w:val="758"/>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1.1.</w:t>
            </w:r>
          </w:p>
        </w:tc>
        <w:tc>
          <w:tcPr>
            <w:tcW w:w="6553" w:type="dxa"/>
            <w:tcBorders>
              <w:top w:val="single" w:sz="4" w:space="0" w:color="auto"/>
              <w:left w:val="nil"/>
              <w:bottom w:val="single" w:sz="4" w:space="0" w:color="auto"/>
              <w:right w:val="single" w:sz="4" w:space="0" w:color="000000"/>
            </w:tcBorders>
            <w:shd w:val="clear" w:color="auto" w:fill="auto"/>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(всего), из них:</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1 477,7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1 500,2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1 527,3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1 527,3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1 527,3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1 527,3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9 087,1</w:t>
            </w:r>
          </w:p>
        </w:tc>
      </w:tr>
      <w:tr w:rsidR="00AD4912" w:rsidRPr="00AD4912" w:rsidTr="00E25DC2">
        <w:trPr>
          <w:trHeight w:val="20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579,2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574,6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574,6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574,6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574,6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3 448,1</w:t>
            </w:r>
          </w:p>
        </w:tc>
      </w:tr>
      <w:tr w:rsidR="00AD4912" w:rsidRPr="00AD4912" w:rsidTr="00E25DC2">
        <w:trPr>
          <w:trHeight w:val="134"/>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892,4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905,9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937,4</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5 547,9</w:t>
            </w:r>
          </w:p>
        </w:tc>
      </w:tr>
      <w:tr w:rsidR="00AD4912" w:rsidRPr="00AD4912" w:rsidTr="00E25DC2">
        <w:trPr>
          <w:trHeight w:val="18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14,8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15,3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91,1</w:t>
            </w:r>
          </w:p>
        </w:tc>
      </w:tr>
      <w:tr w:rsidR="00AD4912" w:rsidRPr="00AD4912" w:rsidTr="00E25DC2">
        <w:trPr>
          <w:trHeight w:val="634"/>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w:t>
            </w:r>
          </w:p>
        </w:tc>
        <w:tc>
          <w:tcPr>
            <w:tcW w:w="6553" w:type="dxa"/>
            <w:tcBorders>
              <w:top w:val="single" w:sz="4" w:space="0" w:color="auto"/>
              <w:left w:val="nil"/>
              <w:bottom w:val="single" w:sz="4" w:space="0" w:color="auto"/>
              <w:right w:val="single" w:sz="4" w:space="0" w:color="000000"/>
            </w:tcBorders>
            <w:shd w:val="clear" w:color="000000" w:fill="auto"/>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4 312,2</w:t>
            </w:r>
          </w:p>
        </w:tc>
      </w:tr>
      <w:tr w:rsidR="00AD4912" w:rsidRPr="00AD4912" w:rsidTr="00E25DC2">
        <w:trPr>
          <w:trHeight w:val="132"/>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718,7</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4 312,2</w:t>
            </w:r>
          </w:p>
        </w:tc>
      </w:tr>
      <w:tr w:rsidR="00AD4912" w:rsidRPr="00AD4912" w:rsidTr="00E25DC2">
        <w:trPr>
          <w:trHeight w:val="384"/>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1.3.</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 xml:space="preserve">мероприятие (результат) «Ежемесячное денежное вознаграждение за классное руководство педагогическим работникам муниципальных общеобразовательных </w:t>
            </w:r>
            <w:proofErr w:type="gramStart"/>
            <w:r w:rsidRPr="00AD4912">
              <w:rPr>
                <w:rFonts w:ascii="Times New Roman" w:hAnsi="Times New Roman" w:cs="Times New Roman"/>
                <w:sz w:val="18"/>
                <w:szCs w:val="18"/>
              </w:rPr>
              <w:t>учреждениях</w:t>
            </w:r>
            <w:proofErr w:type="gramEnd"/>
            <w:r w:rsidRPr="00AD4912">
              <w:rPr>
                <w:rFonts w:ascii="Times New Roman" w:hAnsi="Times New Roman" w:cs="Times New Roman"/>
                <w:sz w:val="18"/>
                <w:szCs w:val="18"/>
              </w:rPr>
              <w:t>»</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66 464,9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66 439,3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398 668,6</w:t>
            </w:r>
          </w:p>
        </w:tc>
      </w:tr>
      <w:tr w:rsidR="00AD4912" w:rsidRPr="00AD4912" w:rsidTr="00E25DC2">
        <w:trPr>
          <w:trHeight w:val="13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66 464,9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66 439,3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66 441,1</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398 668,6</w:t>
            </w:r>
          </w:p>
        </w:tc>
      </w:tr>
      <w:tr w:rsidR="00AD4912" w:rsidRPr="00AD4912" w:rsidTr="00E25DC2">
        <w:trPr>
          <w:trHeight w:val="28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lastRenderedPageBreak/>
              <w:t>2</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«Содействие развитию дошкольного и общего образования» (всего), в том числе:</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2 234 508,0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2 139 224,6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2 139 224,6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2 139 224,6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2 139 224,6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2 139 224,6</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12 930 631,0</w:t>
            </w:r>
          </w:p>
        </w:tc>
      </w:tr>
      <w:tr w:rsidR="00AD4912" w:rsidRPr="00AD4912" w:rsidTr="00E25DC2">
        <w:trPr>
          <w:trHeight w:val="70"/>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9 962,5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7 872,6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45 377,1</w:t>
            </w:r>
          </w:p>
        </w:tc>
      </w:tr>
      <w:tr w:rsidR="00AD4912" w:rsidRPr="00AD4912" w:rsidTr="00E25DC2">
        <w:trPr>
          <w:trHeight w:val="76"/>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1 814 985,3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1 831 431,3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1 831 905,0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1 831 905,0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1 831 905,0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1 831 905,0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10 974 036,6</w:t>
            </w:r>
          </w:p>
        </w:tc>
      </w:tr>
      <w:tr w:rsidR="00AD4912" w:rsidRPr="00AD4912" w:rsidTr="00E25DC2">
        <w:trPr>
          <w:trHeight w:val="13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342 637,4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232 997,9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233 511,3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233 511,3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233 511,3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233 511,3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1 509 680,5</w:t>
            </w:r>
          </w:p>
        </w:tc>
      </w:tr>
      <w:tr w:rsidR="00AD4912" w:rsidRPr="00AD4912" w:rsidTr="00E25DC2">
        <w:trPr>
          <w:trHeight w:val="70"/>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66 922,8</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129 548,4</w:t>
            </w:r>
          </w:p>
        </w:tc>
      </w:tr>
      <w:tr w:rsidR="00AD4912" w:rsidRPr="00AD4912" w:rsidTr="00E25DC2">
        <w:trPr>
          <w:trHeight w:val="56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 xml:space="preserve">мероприятие (результат)  «Обеспечение деятельности муниципальных образовательных учреждений Белоярского района, реализующих программу дошкольного образования» </w:t>
            </w:r>
            <w:r w:rsidRPr="00AD4912">
              <w:rPr>
                <w:rFonts w:ascii="Times New Roman" w:hAnsi="Times New Roman" w:cs="Times New Roman"/>
                <w:b/>
                <w:sz w:val="18"/>
                <w:szCs w:val="18"/>
              </w:rPr>
              <w:t xml:space="preserve">&lt;*&gt;, &lt;**&gt;  </w:t>
            </w:r>
            <w:r w:rsidRPr="00AD4912">
              <w:rPr>
                <w:rFonts w:ascii="Times New Roman" w:hAnsi="Times New Roman" w:cs="Times New Roman"/>
                <w:sz w:val="18"/>
                <w:szCs w:val="18"/>
              </w:rPr>
              <w:t>(всего), из них:</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537 166,2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500 954,5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500 954,5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500 954,5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500 954,5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500 954,5</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3 041 938,7</w:t>
            </w:r>
          </w:p>
        </w:tc>
      </w:tr>
      <w:tr w:rsidR="00AD4912" w:rsidRPr="00AD4912" w:rsidTr="00E25DC2">
        <w:trPr>
          <w:trHeight w:val="19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394 065,0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397 950,5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397 950,5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397 950,5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397 950,5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397 950,5</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2 383 817,5</w:t>
            </w:r>
          </w:p>
        </w:tc>
      </w:tr>
      <w:tr w:rsidR="00AD4912" w:rsidRPr="00AD4912" w:rsidTr="00E25DC2">
        <w:trPr>
          <w:trHeight w:val="12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97 769,8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57 672,6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57 672,6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57 672,6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57 672,6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57 672,6</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386 132,8</w:t>
            </w:r>
          </w:p>
        </w:tc>
      </w:tr>
      <w:tr w:rsidR="00AD4912" w:rsidRPr="00AD4912" w:rsidTr="00E25DC2">
        <w:trPr>
          <w:trHeight w:val="198"/>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45 331,4</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 </w:t>
            </w:r>
          </w:p>
        </w:tc>
      </w:tr>
      <w:tr w:rsidR="00AD4912" w:rsidRPr="00AD4912" w:rsidTr="00E25DC2">
        <w:trPr>
          <w:trHeight w:val="5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2.2.</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 xml:space="preserve">мероприятие (результат)  «Обеспечение деятельности муниципальных общеобразовательных учреждений Белоярского района» </w:t>
            </w:r>
            <w:r w:rsidRPr="00AD4912">
              <w:rPr>
                <w:rFonts w:ascii="Times New Roman" w:hAnsi="Times New Roman" w:cs="Times New Roman"/>
                <w:b/>
                <w:sz w:val="18"/>
                <w:szCs w:val="18"/>
              </w:rPr>
              <w:t xml:space="preserve">&lt;*&gt;, &lt;**&gt;  </w:t>
            </w:r>
            <w:r w:rsidRPr="00AD4912">
              <w:rPr>
                <w:rFonts w:ascii="Times New Roman" w:hAnsi="Times New Roman" w:cs="Times New Roman"/>
                <w:sz w:val="18"/>
                <w:szCs w:val="18"/>
              </w:rPr>
              <w:t xml:space="preserve"> (всего), из них:</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1 669 142,4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1 610 070,7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1 610 070,7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1 610 070,7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1 610 070,7</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1 610 070,7</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9 719 495,9</w:t>
            </w:r>
          </w:p>
        </w:tc>
      </w:tr>
      <w:tr w:rsidR="00AD4912" w:rsidRPr="00AD4912" w:rsidTr="00E25DC2">
        <w:trPr>
          <w:trHeight w:val="17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1 408 240,8</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1 421 167,2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1 421 167,2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1 421 167,2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1 421 167,2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1 421 167,2</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8 514 076,8</w:t>
            </w:r>
          </w:p>
        </w:tc>
      </w:tr>
      <w:tr w:rsidR="00AD4912" w:rsidRPr="00AD4912" w:rsidTr="00E25DC2">
        <w:trPr>
          <w:trHeight w:val="18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239 310,2</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167 312,1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167 312,1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167 312,1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167 312,1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167 312,1</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1 075 870,7</w:t>
            </w:r>
          </w:p>
        </w:tc>
      </w:tr>
      <w:tr w:rsidR="00AD4912" w:rsidRPr="00AD4912" w:rsidTr="00E25DC2">
        <w:trPr>
          <w:trHeight w:val="12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21 591,4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129 548,4</w:t>
            </w:r>
          </w:p>
        </w:tc>
      </w:tr>
      <w:tr w:rsidR="00AD4912" w:rsidRPr="00AD4912" w:rsidTr="00E25DC2">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2.2.1.</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proofErr w:type="gramStart"/>
            <w:r w:rsidRPr="00AD4912">
              <w:rPr>
                <w:rFonts w:ascii="Times New Roman" w:hAnsi="Times New Roman" w:cs="Times New Roman"/>
                <w:sz w:val="18"/>
                <w:szCs w:val="18"/>
              </w:rPr>
              <w:t xml:space="preserve">мероприятие (результат) «Организация бесплатного горячего питания обучающихся, получающих начальное общее образование в  муниципальных общеобразовательных учреждениях» </w:t>
            </w:r>
            <w:r w:rsidRPr="00AD4912">
              <w:rPr>
                <w:rFonts w:ascii="Times New Roman" w:hAnsi="Times New Roman" w:cs="Times New Roman"/>
                <w:b/>
                <w:sz w:val="18"/>
                <w:szCs w:val="18"/>
              </w:rPr>
              <w:t xml:space="preserve">&lt;*&gt; </w:t>
            </w:r>
            <w:r w:rsidRPr="00AD4912">
              <w:rPr>
                <w:rFonts w:ascii="Times New Roman" w:hAnsi="Times New Roman" w:cs="Times New Roman"/>
                <w:sz w:val="18"/>
                <w:szCs w:val="18"/>
              </w:rPr>
              <w:t>(всего), из них:</w:t>
            </w:r>
            <w:proofErr w:type="gramEnd"/>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28 199,4</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169 196,4</w:t>
            </w:r>
          </w:p>
        </w:tc>
      </w:tr>
      <w:tr w:rsidR="00AD4912" w:rsidRPr="00AD4912" w:rsidTr="00E25DC2">
        <w:trPr>
          <w:trHeight w:val="16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федеральный бюджет</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9 962,5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7 872,6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6 885,5</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45 377,1</w:t>
            </w:r>
          </w:p>
        </w:tc>
      </w:tr>
      <w:tr w:rsidR="00AD4912" w:rsidRPr="00AD4912" w:rsidTr="00E25DC2">
        <w:trPr>
          <w:trHeight w:val="224"/>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12 679,5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12 313,6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12 787,3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12 787,3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12 787,3</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12 787,3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76 142,3</w:t>
            </w:r>
          </w:p>
        </w:tc>
      </w:tr>
      <w:tr w:rsidR="00AD4912" w:rsidRPr="00AD4912" w:rsidTr="00E25DC2">
        <w:trPr>
          <w:trHeight w:val="129"/>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5 557,4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8 013,2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8 526,6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8 526,6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8 526,6</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8 526,6</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47 677,0</w:t>
            </w:r>
          </w:p>
        </w:tc>
      </w:tr>
      <w:tr w:rsidR="00AD4912" w:rsidRPr="00AD4912" w:rsidTr="00E25DC2">
        <w:trPr>
          <w:trHeight w:val="57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2.3.</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«Поддержка предприятий (индивидуальных предпринимателей), оказывающих услуги по организации питания в общеобразовательных учреждениях на территории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74"/>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441"/>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w:t>
            </w:r>
          </w:p>
        </w:tc>
        <w:tc>
          <w:tcPr>
            <w:tcW w:w="6553" w:type="dxa"/>
            <w:tcBorders>
              <w:top w:val="single" w:sz="4" w:space="0" w:color="auto"/>
              <w:left w:val="nil"/>
              <w:bottom w:val="single" w:sz="4" w:space="0" w:color="auto"/>
              <w:right w:val="single" w:sz="4" w:space="0" w:color="000000"/>
            </w:tcBorders>
            <w:shd w:val="clear" w:color="auto" w:fill="auto"/>
            <w:vAlign w:val="center"/>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«Содействие развитию системы дополнительного образования детей» (всего), из них:</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81 372,6</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80 570,4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80 570,4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80 570,4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80 570,4</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80 570,4</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484 224,6</w:t>
            </w:r>
          </w:p>
        </w:tc>
      </w:tr>
      <w:tr w:rsidR="00AD4912" w:rsidRPr="00AD4912" w:rsidTr="00E25DC2">
        <w:trPr>
          <w:trHeight w:val="12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80 373,5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79 571,3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79 571,3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79 571,3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79 571,3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79 571,3</w:t>
            </w:r>
          </w:p>
        </w:tc>
        <w:tc>
          <w:tcPr>
            <w:tcW w:w="1325"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478 230,0</w:t>
            </w:r>
          </w:p>
        </w:tc>
      </w:tr>
      <w:tr w:rsidR="00AD4912" w:rsidRPr="00AD4912" w:rsidTr="00E25DC2">
        <w:trPr>
          <w:trHeight w:val="18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5 994,6</w:t>
            </w:r>
          </w:p>
        </w:tc>
      </w:tr>
      <w:tr w:rsidR="00AD4912" w:rsidRPr="00AD4912" w:rsidTr="00E25DC2">
        <w:trPr>
          <w:trHeight w:val="583"/>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3.1.</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proofErr w:type="gramStart"/>
            <w:r w:rsidRPr="00AD4912">
              <w:rPr>
                <w:rFonts w:ascii="Times New Roman" w:hAnsi="Times New Roman" w:cs="Times New Roman"/>
                <w:sz w:val="18"/>
                <w:szCs w:val="18"/>
              </w:rPr>
              <w:t>мероприятие (результат) «Обеспечение деятельности МАУ ДО Белоярского района «Дворец детского (юношеского) творчества г. Белоярский» (всего), из них:</w:t>
            </w:r>
            <w:proofErr w:type="gramEnd"/>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77 023,5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458 130,0</w:t>
            </w:r>
          </w:p>
        </w:tc>
      </w:tr>
      <w:tr w:rsidR="00AD4912" w:rsidRPr="00AD4912" w:rsidTr="00E25DC2">
        <w:trPr>
          <w:trHeight w:val="22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77 023,5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76 221,3</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458 130,0</w:t>
            </w:r>
          </w:p>
        </w:tc>
      </w:tr>
      <w:tr w:rsidR="00AD4912" w:rsidRPr="00AD4912" w:rsidTr="00E25DC2">
        <w:trPr>
          <w:trHeight w:val="12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внебюджетные источники</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999,1</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5 994,6</w:t>
            </w:r>
          </w:p>
        </w:tc>
      </w:tr>
      <w:tr w:rsidR="00AD4912" w:rsidRPr="00AD4912" w:rsidTr="00E25DC2">
        <w:trPr>
          <w:trHeight w:val="328"/>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3.3.</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 xml:space="preserve">мероприятие (результат) «Содействие развитию негосударственного сектора в сфере образования» </w:t>
            </w:r>
            <w:r w:rsidRPr="00AD4912">
              <w:rPr>
                <w:rFonts w:ascii="Times New Roman" w:hAnsi="Times New Roman" w:cs="Times New Roman"/>
                <w:b/>
                <w:sz w:val="18"/>
                <w:szCs w:val="18"/>
              </w:rPr>
              <w:t>&lt;*&gt;</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20 100,0</w:t>
            </w:r>
          </w:p>
        </w:tc>
      </w:tr>
      <w:tr w:rsidR="00AD4912" w:rsidRPr="00AD4912" w:rsidTr="00E25DC2">
        <w:trPr>
          <w:trHeight w:val="20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3 350,0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20 100,0</w:t>
            </w:r>
          </w:p>
        </w:tc>
      </w:tr>
      <w:tr w:rsidR="00AD4912" w:rsidRPr="00AD4912" w:rsidTr="00E25DC2">
        <w:trPr>
          <w:trHeight w:val="26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«Организация отдыха детей в каникулярное время на базе образовательных учреждений»</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14 525,4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58 299,9</w:t>
            </w:r>
          </w:p>
        </w:tc>
      </w:tr>
      <w:tr w:rsidR="00AD4912" w:rsidRPr="00AD4912" w:rsidTr="00E25DC2">
        <w:trPr>
          <w:trHeight w:val="13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44 650,2</w:t>
            </w:r>
          </w:p>
        </w:tc>
      </w:tr>
      <w:tr w:rsidR="00AD4912" w:rsidRPr="00AD4912" w:rsidTr="00E25DC2">
        <w:trPr>
          <w:trHeight w:val="19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7 083,7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13 649,7</w:t>
            </w:r>
          </w:p>
        </w:tc>
      </w:tr>
      <w:tr w:rsidR="00AD4912" w:rsidRPr="00AD4912" w:rsidTr="00E25DC2">
        <w:trPr>
          <w:trHeight w:val="251"/>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lastRenderedPageBreak/>
              <w:t>4.1.</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 xml:space="preserve">мероприятие (результат) «Организация питания детей в лагерях с дневным и круглосуточным пребыванием детей» </w:t>
            </w:r>
            <w:r w:rsidRPr="00AD4912">
              <w:rPr>
                <w:rFonts w:ascii="Times New Roman" w:hAnsi="Times New Roman" w:cs="Times New Roman"/>
                <w:b/>
                <w:sz w:val="18"/>
                <w:szCs w:val="18"/>
              </w:rPr>
              <w:t>&lt;*&gt;</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8 754,9</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52 529,4</w:t>
            </w:r>
          </w:p>
        </w:tc>
      </w:tr>
      <w:tr w:rsidR="00AD4912" w:rsidRPr="00AD4912" w:rsidTr="00E25DC2">
        <w:trPr>
          <w:trHeight w:val="114"/>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7 441,7</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44 650,2</w:t>
            </w:r>
          </w:p>
        </w:tc>
      </w:tr>
      <w:tr w:rsidR="00AD4912" w:rsidRPr="00AD4912" w:rsidTr="00E25DC2">
        <w:trPr>
          <w:trHeight w:val="17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1 313,2</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7 879,2</w:t>
            </w:r>
          </w:p>
        </w:tc>
      </w:tr>
      <w:tr w:rsidR="00AD4912" w:rsidRPr="00AD4912" w:rsidTr="00E25DC2">
        <w:trPr>
          <w:trHeight w:val="248"/>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4.2.</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«Обеспечение деятельности лагерей с дневным и круглосуточным пребыванием детей»</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5 770,5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5 770,5</w:t>
            </w:r>
          </w:p>
        </w:tc>
      </w:tr>
      <w:tr w:rsidR="00AD4912" w:rsidRPr="00AD4912" w:rsidTr="00E25DC2">
        <w:trPr>
          <w:trHeight w:val="11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5 770,5</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5 770,5</w:t>
            </w:r>
          </w:p>
        </w:tc>
      </w:tr>
      <w:tr w:rsidR="00AD4912" w:rsidRPr="00AD4912" w:rsidTr="00E25DC2">
        <w:trPr>
          <w:trHeight w:val="4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46 550,4</w:t>
            </w:r>
          </w:p>
        </w:tc>
      </w:tr>
      <w:tr w:rsidR="00AD4912" w:rsidRPr="00AD4912" w:rsidTr="00E25DC2">
        <w:trPr>
          <w:trHeight w:val="110"/>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7 758,4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46 550,4</w:t>
            </w:r>
          </w:p>
        </w:tc>
      </w:tr>
      <w:tr w:rsidR="00AD4912" w:rsidRPr="00AD4912" w:rsidTr="00E25DC2">
        <w:trPr>
          <w:trHeight w:val="327"/>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5.1.</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«Стимулирование лидеров и поддержка системы воспитания»</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38 533,8</w:t>
            </w:r>
          </w:p>
        </w:tc>
      </w:tr>
      <w:tr w:rsidR="00AD4912" w:rsidRPr="00AD4912" w:rsidTr="00E25DC2">
        <w:trPr>
          <w:trHeight w:val="17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6 422,3</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38 533,8</w:t>
            </w:r>
          </w:p>
        </w:tc>
      </w:tr>
      <w:tr w:rsidR="00AD4912" w:rsidRPr="00AD4912" w:rsidTr="00E25DC2">
        <w:trPr>
          <w:trHeight w:val="393"/>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5.2.</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«Повышение качества содержания и развитие технологий образования»</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5 374,2</w:t>
            </w:r>
          </w:p>
        </w:tc>
      </w:tr>
      <w:tr w:rsidR="00AD4912" w:rsidRPr="00AD4912" w:rsidTr="00E25DC2">
        <w:trPr>
          <w:trHeight w:val="101"/>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895,7</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5 374,2</w:t>
            </w:r>
          </w:p>
        </w:tc>
      </w:tr>
      <w:tr w:rsidR="00AD4912" w:rsidRPr="00AD4912" w:rsidTr="00AD4912">
        <w:trPr>
          <w:trHeight w:val="339"/>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5.3.</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«Информационное и организационно - методическое сопровождение развития муниципальной системы образования»</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2 642,4</w:t>
            </w:r>
          </w:p>
        </w:tc>
      </w:tr>
      <w:tr w:rsidR="00AD4912" w:rsidRPr="00AD4912" w:rsidTr="00E25DC2">
        <w:trPr>
          <w:trHeight w:val="153"/>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440,4</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2 642,4</w:t>
            </w:r>
          </w:p>
        </w:tc>
      </w:tr>
      <w:tr w:rsidR="00AD4912" w:rsidRPr="00AD4912" w:rsidTr="00E25DC2">
        <w:trPr>
          <w:trHeight w:val="354"/>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«Ресурсное обеспечение системы образования» (всего), в том числе:</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1 200,0</w:t>
            </w:r>
          </w:p>
        </w:tc>
      </w:tr>
      <w:tr w:rsidR="00AD4912" w:rsidRPr="00AD4912" w:rsidTr="00E25DC2">
        <w:trPr>
          <w:trHeight w:val="219"/>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 </w:t>
            </w:r>
          </w:p>
        </w:tc>
      </w:tr>
      <w:tr w:rsidR="00AD4912" w:rsidRPr="00AD4912" w:rsidTr="00AD4912">
        <w:trPr>
          <w:trHeight w:val="187"/>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AD4912">
        <w:trPr>
          <w:trHeight w:val="247"/>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6.1.</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«Укрепление пожарной безопасности образовательных учреждений»</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AD4912">
        <w:trPr>
          <w:trHeight w:val="58"/>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39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6.2.</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«Укрепление антитеррористической безопасности образовательных учреждений»</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300"/>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362"/>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6.3.</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«Укрепление санитарно-эпидемиологической безопасности образовательных учреждений»</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149"/>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344"/>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6.4.</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«Развитие материально-технической базы сферы образования»</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21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0,0</w:t>
            </w:r>
          </w:p>
        </w:tc>
      </w:tr>
      <w:tr w:rsidR="00AD4912" w:rsidRPr="00AD4912" w:rsidTr="00E25DC2">
        <w:trPr>
          <w:trHeight w:val="518"/>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6.5.</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«Создание благоприятных условий  для жизнедеятельности детей-инвалидов и других маломобильных групп населения в образовательных учреждениях»</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1 200,0</w:t>
            </w:r>
          </w:p>
        </w:tc>
      </w:tr>
      <w:tr w:rsidR="00AD4912" w:rsidRPr="00AD4912" w:rsidTr="00E25DC2">
        <w:trPr>
          <w:trHeight w:val="198"/>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ХМАО-Югры</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200,0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1 200,0</w:t>
            </w:r>
          </w:p>
        </w:tc>
      </w:tr>
      <w:tr w:rsidR="00AD4912" w:rsidRPr="00AD4912" w:rsidTr="00E25DC2">
        <w:trPr>
          <w:trHeight w:val="429"/>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7.</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Комплекс процессных мероприятий «Обеспечение деятельности органов местного самоуправления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96 570,8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568 319,8</w:t>
            </w:r>
          </w:p>
        </w:tc>
      </w:tr>
      <w:tr w:rsidR="00AD4912" w:rsidRPr="00AD4912" w:rsidTr="00E25DC2">
        <w:trPr>
          <w:trHeight w:val="209"/>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96 570,8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568 319,8</w:t>
            </w:r>
          </w:p>
        </w:tc>
      </w:tr>
      <w:tr w:rsidR="00AD4912" w:rsidRPr="00AD4912" w:rsidTr="00E25DC2">
        <w:trPr>
          <w:trHeight w:val="324"/>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lastRenderedPageBreak/>
              <w:t>7.1.</w:t>
            </w: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мероприятие (результат) «Обеспечение функций управления в сфере образования»</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96 570,8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568 319,8</w:t>
            </w:r>
          </w:p>
        </w:tc>
      </w:tr>
      <w:tr w:rsidR="00AD4912" w:rsidRPr="00AD4912" w:rsidTr="00E25DC2">
        <w:trPr>
          <w:trHeight w:val="175"/>
        </w:trPr>
        <w:tc>
          <w:tcPr>
            <w:tcW w:w="724" w:type="dxa"/>
            <w:vMerge/>
            <w:tcBorders>
              <w:top w:val="nil"/>
              <w:left w:val="single" w:sz="4" w:space="0" w:color="auto"/>
              <w:bottom w:val="single" w:sz="4" w:space="0" w:color="000000"/>
              <w:right w:val="single" w:sz="4" w:space="0" w:color="auto"/>
            </w:tcBorders>
            <w:vAlign w:val="center"/>
            <w:hideMark/>
          </w:tcPr>
          <w:p w:rsidR="00AD4912" w:rsidRPr="00AD4912" w:rsidRDefault="00AD4912" w:rsidP="00AD4912">
            <w:pPr>
              <w:spacing w:after="0" w:line="240" w:lineRule="auto"/>
              <w:rPr>
                <w:rFonts w:ascii="Times New Roman" w:hAnsi="Times New Roman" w:cs="Times New Roman"/>
                <w:sz w:val="18"/>
                <w:szCs w:val="18"/>
              </w:rPr>
            </w:pPr>
          </w:p>
        </w:tc>
        <w:tc>
          <w:tcPr>
            <w:tcW w:w="6553" w:type="dxa"/>
            <w:tcBorders>
              <w:top w:val="single" w:sz="4" w:space="0" w:color="auto"/>
              <w:left w:val="nil"/>
              <w:bottom w:val="single" w:sz="4" w:space="0" w:color="auto"/>
              <w:right w:val="single" w:sz="4" w:space="0" w:color="000000"/>
            </w:tcBorders>
            <w:shd w:val="clear" w:color="auto" w:fill="auto"/>
            <w:vAlign w:val="bottom"/>
            <w:hideMark/>
          </w:tcPr>
          <w:p w:rsidR="00AD4912" w:rsidRPr="00AD4912" w:rsidRDefault="00AD4912" w:rsidP="00AD4912">
            <w:pPr>
              <w:spacing w:after="0" w:line="240" w:lineRule="auto"/>
              <w:rPr>
                <w:rFonts w:ascii="Times New Roman" w:hAnsi="Times New Roman" w:cs="Times New Roman"/>
                <w:sz w:val="18"/>
                <w:szCs w:val="18"/>
              </w:rPr>
            </w:pPr>
            <w:r w:rsidRPr="00AD4912">
              <w:rPr>
                <w:rFonts w:ascii="Times New Roman" w:hAnsi="Times New Roman" w:cs="Times New Roman"/>
                <w:sz w:val="18"/>
                <w:szCs w:val="18"/>
              </w:rPr>
              <w:t>бюджет Белоярского района</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96 570,8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203" w:type="dxa"/>
            <w:tcBorders>
              <w:top w:val="nil"/>
              <w:left w:val="nil"/>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94 349,8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AD4912" w:rsidRPr="00AD4912" w:rsidRDefault="00AD4912" w:rsidP="00AD4912">
            <w:pPr>
              <w:spacing w:after="0" w:line="240" w:lineRule="auto"/>
              <w:jc w:val="center"/>
              <w:rPr>
                <w:rFonts w:ascii="Times New Roman" w:hAnsi="Times New Roman" w:cs="Times New Roman"/>
                <w:sz w:val="18"/>
                <w:szCs w:val="18"/>
              </w:rPr>
            </w:pPr>
            <w:r w:rsidRPr="00AD4912">
              <w:rPr>
                <w:rFonts w:ascii="Times New Roman" w:hAnsi="Times New Roman" w:cs="Times New Roman"/>
                <w:sz w:val="18"/>
                <w:szCs w:val="18"/>
              </w:rPr>
              <w:t>568 319,8</w:t>
            </w:r>
          </w:p>
        </w:tc>
      </w:tr>
    </w:tbl>
    <w:p w:rsidR="00AD4912" w:rsidRDefault="00AD4912" w:rsidP="00AD4912">
      <w:pPr>
        <w:pStyle w:val="ConsPlusTitle"/>
        <w:jc w:val="both"/>
        <w:rPr>
          <w:rFonts w:ascii="Times New Roman" w:hAnsi="Times New Roman" w:cs="Times New Roman"/>
          <w:b w:val="0"/>
          <w:sz w:val="18"/>
          <w:szCs w:val="18"/>
        </w:rPr>
      </w:pPr>
    </w:p>
    <w:p w:rsidR="00AD4912" w:rsidRPr="007F3FC6" w:rsidRDefault="00AD4912" w:rsidP="00AD4912">
      <w:pPr>
        <w:pStyle w:val="ConsPlusTitle"/>
        <w:jc w:val="both"/>
        <w:rPr>
          <w:rFonts w:ascii="Times New Roman" w:hAnsi="Times New Roman" w:cs="Times New Roman"/>
          <w:b w:val="0"/>
          <w:sz w:val="18"/>
          <w:szCs w:val="18"/>
        </w:rPr>
      </w:pPr>
      <w:r w:rsidRPr="007F3FC6">
        <w:rPr>
          <w:rFonts w:ascii="Times New Roman" w:hAnsi="Times New Roman" w:cs="Times New Roman"/>
          <w:b w:val="0"/>
          <w:sz w:val="18"/>
          <w:szCs w:val="18"/>
        </w:rPr>
        <w:t>&lt;*&gt; в том числе, объем средств бюджетных ассигнований, возможных к передаче немуниципальным организациям, включая социально-ориентированные некоммерческие организации, на предоставление услуг (работ) в сфере образования.</w:t>
      </w:r>
    </w:p>
    <w:p w:rsidR="00AD4912" w:rsidRPr="007F3FC6" w:rsidRDefault="00AD4912" w:rsidP="00AD4912">
      <w:pPr>
        <w:pStyle w:val="ConsPlusTitle"/>
        <w:jc w:val="both"/>
        <w:rPr>
          <w:rFonts w:ascii="Times New Roman" w:hAnsi="Times New Roman" w:cs="Times New Roman"/>
          <w:b w:val="0"/>
          <w:sz w:val="18"/>
          <w:szCs w:val="18"/>
        </w:rPr>
      </w:pPr>
      <w:r w:rsidRPr="007F3FC6">
        <w:rPr>
          <w:rFonts w:ascii="Times New Roman" w:hAnsi="Times New Roman" w:cs="Times New Roman"/>
          <w:b w:val="0"/>
          <w:sz w:val="18"/>
          <w:szCs w:val="18"/>
        </w:rPr>
        <w:t>&lt;**&gt;  в рамках текущего финансирования</w:t>
      </w:r>
      <w:r>
        <w:rPr>
          <w:rFonts w:ascii="Times New Roman" w:hAnsi="Times New Roman" w:cs="Times New Roman"/>
          <w:b w:val="0"/>
          <w:sz w:val="18"/>
          <w:szCs w:val="18"/>
        </w:rPr>
        <w:t xml:space="preserve"> деятельности муниципальных </w:t>
      </w:r>
      <w:r w:rsidRPr="007F3FC6">
        <w:rPr>
          <w:rFonts w:ascii="Times New Roman" w:hAnsi="Times New Roman" w:cs="Times New Roman"/>
          <w:b w:val="0"/>
          <w:sz w:val="18"/>
          <w:szCs w:val="18"/>
        </w:rPr>
        <w:t xml:space="preserve">образовательных учреждений </w:t>
      </w:r>
      <w:r>
        <w:rPr>
          <w:rFonts w:ascii="Times New Roman" w:hAnsi="Times New Roman" w:cs="Times New Roman"/>
          <w:b w:val="0"/>
          <w:sz w:val="18"/>
          <w:szCs w:val="18"/>
        </w:rPr>
        <w:t xml:space="preserve">Белоярского района, </w:t>
      </w:r>
      <w:r w:rsidRPr="007F3FC6">
        <w:rPr>
          <w:rFonts w:ascii="Times New Roman" w:hAnsi="Times New Roman" w:cs="Times New Roman"/>
          <w:b w:val="0"/>
          <w:sz w:val="18"/>
          <w:szCs w:val="18"/>
        </w:rPr>
        <w:t xml:space="preserve">реализующих программу дошкольного образования, </w:t>
      </w:r>
      <w:r>
        <w:rPr>
          <w:rFonts w:ascii="Times New Roman" w:hAnsi="Times New Roman" w:cs="Times New Roman"/>
          <w:b w:val="0"/>
          <w:sz w:val="18"/>
          <w:szCs w:val="18"/>
        </w:rPr>
        <w:t xml:space="preserve">и </w:t>
      </w:r>
      <w:r w:rsidRPr="007F3FC6">
        <w:rPr>
          <w:rFonts w:ascii="Times New Roman" w:hAnsi="Times New Roman" w:cs="Times New Roman"/>
          <w:b w:val="0"/>
          <w:sz w:val="18"/>
          <w:szCs w:val="18"/>
        </w:rPr>
        <w:t>муниципальных общеобразовательных учреждений Белоярского района проводятся мероприятия по формированию у подрастающего поколения уважительного отношения ко всем национальностям, этносам и</w:t>
      </w:r>
      <w:r w:rsidRPr="00AD4912">
        <w:rPr>
          <w:rFonts w:ascii="Times New Roman" w:hAnsi="Times New Roman" w:cs="Times New Roman"/>
          <w:sz w:val="18"/>
          <w:szCs w:val="18"/>
        </w:rPr>
        <w:t xml:space="preserve"> </w:t>
      </w:r>
      <w:r w:rsidRPr="007F3FC6">
        <w:rPr>
          <w:rFonts w:ascii="Times New Roman" w:hAnsi="Times New Roman" w:cs="Times New Roman"/>
          <w:b w:val="0"/>
          <w:sz w:val="18"/>
          <w:szCs w:val="18"/>
        </w:rPr>
        <w:t>религиям.</w:t>
      </w:r>
    </w:p>
    <w:p w:rsidR="00AD4912" w:rsidRPr="007F3FC6" w:rsidRDefault="00AD4912" w:rsidP="00AD4912">
      <w:pPr>
        <w:pStyle w:val="ConsPlusTitle"/>
        <w:jc w:val="both"/>
        <w:rPr>
          <w:rFonts w:ascii="Times New Roman" w:hAnsi="Times New Roman" w:cs="Times New Roman"/>
          <w:b w:val="0"/>
          <w:sz w:val="18"/>
          <w:szCs w:val="18"/>
        </w:rPr>
      </w:pPr>
    </w:p>
    <w:p w:rsidR="00AD4912" w:rsidRPr="007F3FC6" w:rsidRDefault="00AD4912" w:rsidP="00AD4912">
      <w:pPr>
        <w:jc w:val="center"/>
      </w:pPr>
      <w:r w:rsidRPr="007F3FC6">
        <w:t>______</w:t>
      </w:r>
      <w:r>
        <w:t>___</w:t>
      </w:r>
      <w:r w:rsidRPr="007F3FC6">
        <w:t>______</w:t>
      </w:r>
    </w:p>
    <w:p w:rsidR="00C53C6E" w:rsidRPr="00C53C6E" w:rsidRDefault="00C53C6E" w:rsidP="00AD4912">
      <w:pPr>
        <w:spacing w:after="0" w:line="240" w:lineRule="auto"/>
        <w:ind w:right="-23"/>
        <w:jc w:val="both"/>
        <w:rPr>
          <w:rFonts w:ascii="Times New Roman" w:eastAsia="Times New Roman" w:hAnsi="Times New Roman" w:cs="Times New Roman"/>
          <w:sz w:val="24"/>
          <w:szCs w:val="24"/>
          <w:lang w:eastAsia="ru-RU"/>
        </w:rPr>
      </w:pPr>
    </w:p>
    <w:p w:rsidR="00C53C6E" w:rsidRPr="00FE6439" w:rsidRDefault="00C53C6E" w:rsidP="00FE6439">
      <w:pPr>
        <w:spacing w:after="0" w:line="240" w:lineRule="auto"/>
        <w:ind w:right="-23"/>
        <w:rPr>
          <w:rFonts w:ascii="Times New Roman" w:eastAsia="Times New Roman" w:hAnsi="Times New Roman" w:cs="Times New Roman"/>
          <w:sz w:val="24"/>
          <w:szCs w:val="24"/>
          <w:lang w:eastAsia="ru-RU"/>
        </w:rPr>
      </w:pPr>
    </w:p>
    <w:sectPr w:rsidR="00C53C6E" w:rsidRPr="00FE6439" w:rsidSect="00C53C6E">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E73"/>
    <w:multiLevelType w:val="hybridMultilevel"/>
    <w:tmpl w:val="B970A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D22F2"/>
    <w:multiLevelType w:val="hybridMultilevel"/>
    <w:tmpl w:val="71624BB2"/>
    <w:lvl w:ilvl="0" w:tplc="7D3616FE">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5">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8">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20">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2">
    <w:nsid w:val="4CD96A51"/>
    <w:multiLevelType w:val="hybridMultilevel"/>
    <w:tmpl w:val="A858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F32B91"/>
    <w:multiLevelType w:val="hybridMultilevel"/>
    <w:tmpl w:val="48A2D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6">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7">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1"/>
  </w:num>
  <w:num w:numId="6">
    <w:abstractNumId w:val="36"/>
  </w:num>
  <w:num w:numId="7">
    <w:abstractNumId w:val="15"/>
  </w:num>
  <w:num w:numId="8">
    <w:abstractNumId w:val="0"/>
  </w:num>
  <w:num w:numId="9">
    <w:abstractNumId w:val="9"/>
  </w:num>
  <w:num w:numId="10">
    <w:abstractNumId w:val="29"/>
  </w:num>
  <w:num w:numId="11">
    <w:abstractNumId w:val="35"/>
  </w:num>
  <w:num w:numId="12">
    <w:abstractNumId w:val="28"/>
  </w:num>
  <w:num w:numId="13">
    <w:abstractNumId w:val="33"/>
  </w:num>
  <w:num w:numId="14">
    <w:abstractNumId w:val="32"/>
  </w:num>
  <w:num w:numId="15">
    <w:abstractNumId w:val="26"/>
  </w:num>
  <w:num w:numId="16">
    <w:abstractNumId w:val="20"/>
  </w:num>
  <w:num w:numId="17">
    <w:abstractNumId w:val="6"/>
  </w:num>
  <w:num w:numId="18">
    <w:abstractNumId w:val="2"/>
  </w:num>
  <w:num w:numId="19">
    <w:abstractNumId w:val="21"/>
  </w:num>
  <w:num w:numId="20">
    <w:abstractNumId w:val="14"/>
  </w:num>
  <w:num w:numId="21">
    <w:abstractNumId w:val="25"/>
  </w:num>
  <w:num w:numId="22">
    <w:abstractNumId w:val="18"/>
  </w:num>
  <w:num w:numId="23">
    <w:abstractNumId w:val="5"/>
  </w:num>
  <w:num w:numId="24">
    <w:abstractNumId w:val="7"/>
  </w:num>
  <w:num w:numId="25">
    <w:abstractNumId w:val="12"/>
  </w:num>
  <w:num w:numId="26">
    <w:abstractNumId w:val="16"/>
  </w:num>
  <w:num w:numId="27">
    <w:abstractNumId w:val="8"/>
  </w:num>
  <w:num w:numId="28">
    <w:abstractNumId w:val="34"/>
  </w:num>
  <w:num w:numId="29">
    <w:abstractNumId w:val="19"/>
  </w:num>
  <w:num w:numId="30">
    <w:abstractNumId w:val="11"/>
  </w:num>
  <w:num w:numId="31">
    <w:abstractNumId w:val="30"/>
  </w:num>
  <w:num w:numId="32">
    <w:abstractNumId w:val="3"/>
  </w:num>
  <w:num w:numId="33">
    <w:abstractNumId w:val="4"/>
  </w:num>
  <w:num w:numId="34">
    <w:abstractNumId w:val="13"/>
  </w:num>
  <w:num w:numId="35">
    <w:abstractNumId w:val="23"/>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2"/>
    <w:rsid w:val="000C7E41"/>
    <w:rsid w:val="00325920"/>
    <w:rsid w:val="00781A95"/>
    <w:rsid w:val="008E36E2"/>
    <w:rsid w:val="00AD4912"/>
    <w:rsid w:val="00C35795"/>
    <w:rsid w:val="00C520A5"/>
    <w:rsid w:val="00C53C6E"/>
    <w:rsid w:val="00EA47B2"/>
    <w:rsid w:val="00FE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3C6E"/>
    <w:pPr>
      <w:keepNext/>
      <w:spacing w:after="0" w:line="240" w:lineRule="auto"/>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C53C6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C53C6E"/>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5">
    <w:name w:val="heading 5"/>
    <w:basedOn w:val="a"/>
    <w:next w:val="a"/>
    <w:link w:val="50"/>
    <w:unhideWhenUsed/>
    <w:qFormat/>
    <w:rsid w:val="00C53C6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C6E"/>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C53C6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C53C6E"/>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C53C6E"/>
    <w:rPr>
      <w:rFonts w:ascii="Calibri" w:eastAsia="Times New Roman" w:hAnsi="Calibri" w:cs="Times New Roman"/>
      <w:b/>
      <w:bCs/>
      <w:i/>
      <w:iCs/>
      <w:sz w:val="26"/>
      <w:szCs w:val="26"/>
      <w:lang w:eastAsia="ru-RU"/>
    </w:rPr>
  </w:style>
  <w:style w:type="paragraph" w:styleId="a3">
    <w:name w:val="Balloon Text"/>
    <w:basedOn w:val="a"/>
    <w:link w:val="a4"/>
    <w:semiHidden/>
    <w:unhideWhenUsed/>
    <w:rsid w:val="00C520A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520A5"/>
    <w:rPr>
      <w:rFonts w:ascii="Tahoma" w:hAnsi="Tahoma" w:cs="Tahoma"/>
      <w:sz w:val="16"/>
      <w:szCs w:val="1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styleId="31">
    <w:name w:val="Body Text Indent 3"/>
    <w:basedOn w:val="a"/>
    <w:link w:val="32"/>
    <w:rsid w:val="00C53C6E"/>
    <w:pPr>
      <w:spacing w:after="0" w:line="240" w:lineRule="auto"/>
      <w:jc w:val="center"/>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C53C6E"/>
    <w:rPr>
      <w:rFonts w:ascii="Times New Roman" w:eastAsia="Times New Roman" w:hAnsi="Times New Roman" w:cs="Times New Roman"/>
      <w:sz w:val="24"/>
      <w:szCs w:val="20"/>
      <w:lang w:val="x-none" w:eastAsia="x-none"/>
    </w:rPr>
  </w:style>
  <w:style w:type="paragraph" w:styleId="21">
    <w:name w:val="Body Text 2"/>
    <w:basedOn w:val="a"/>
    <w:link w:val="22"/>
    <w:rsid w:val="00C53C6E"/>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C53C6E"/>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C53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3C6E"/>
    <w:rPr>
      <w:rFonts w:ascii="Arial" w:eastAsia="Times New Roman" w:hAnsi="Arial" w:cs="Arial"/>
      <w:sz w:val="20"/>
      <w:szCs w:val="20"/>
      <w:lang w:eastAsia="ru-RU"/>
    </w:rPr>
  </w:style>
  <w:style w:type="paragraph" w:customStyle="1" w:styleId="ConsPlusNonformat">
    <w:name w:val="ConsPlusNonformat"/>
    <w:rsid w:val="00C53C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C53C6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C53C6E"/>
    <w:rPr>
      <w:rFonts w:ascii="Times New Roman" w:eastAsia="Times New Roman" w:hAnsi="Times New Roman" w:cs="Times New Roman"/>
      <w:sz w:val="20"/>
      <w:szCs w:val="20"/>
      <w:lang w:eastAsia="ru-RU"/>
    </w:rPr>
  </w:style>
  <w:style w:type="paragraph" w:customStyle="1" w:styleId="ConsPlusTitle">
    <w:name w:val="ConsPlusTitle"/>
    <w:rsid w:val="00C53C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rsid w:val="00C53C6E"/>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C53C6E"/>
    <w:rPr>
      <w:rFonts w:ascii="Times New Roman" w:eastAsia="Times New Roman" w:hAnsi="Times New Roman" w:cs="Times New Roman"/>
      <w:sz w:val="20"/>
      <w:szCs w:val="20"/>
      <w:lang w:eastAsia="ru-RU"/>
    </w:rPr>
  </w:style>
  <w:style w:type="paragraph" w:customStyle="1" w:styleId="a9">
    <w:name w:val="Текст документа"/>
    <w:basedOn w:val="a"/>
    <w:rsid w:val="00C53C6E"/>
    <w:pPr>
      <w:spacing w:after="0" w:line="240" w:lineRule="auto"/>
      <w:ind w:firstLine="567"/>
    </w:pPr>
    <w:rPr>
      <w:rFonts w:ascii="Times New Roman" w:eastAsia="Times New Roman" w:hAnsi="Times New Roman" w:cs="Times New Roman"/>
      <w:sz w:val="26"/>
      <w:szCs w:val="24"/>
      <w:lang w:eastAsia="ru-RU"/>
    </w:rPr>
  </w:style>
  <w:style w:type="paragraph" w:customStyle="1" w:styleId="aa">
    <w:name w:val="Ориентир"/>
    <w:basedOn w:val="a5"/>
    <w:rsid w:val="00C53C6E"/>
    <w:pPr>
      <w:spacing w:after="0"/>
      <w:ind w:firstLine="709"/>
      <w:jc w:val="both"/>
    </w:pPr>
  </w:style>
  <w:style w:type="paragraph" w:customStyle="1" w:styleId="ConsTitle">
    <w:name w:val="ConsTitle"/>
    <w:rsid w:val="00C53C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53C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Знак Знак Знак Знак"/>
    <w:basedOn w:val="a"/>
    <w:rsid w:val="00C53C6E"/>
    <w:pPr>
      <w:spacing w:line="240" w:lineRule="exact"/>
    </w:pPr>
    <w:rPr>
      <w:rFonts w:ascii="Verdana" w:eastAsia="Times New Roman" w:hAnsi="Verdana" w:cs="Verdana"/>
      <w:sz w:val="20"/>
      <w:szCs w:val="20"/>
      <w:lang w:val="en-US"/>
    </w:rPr>
  </w:style>
  <w:style w:type="paragraph" w:styleId="ac">
    <w:name w:val="header"/>
    <w:basedOn w:val="a"/>
    <w:link w:val="ad"/>
    <w:rsid w:val="00C53C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C53C6E"/>
    <w:rPr>
      <w:rFonts w:ascii="Times New Roman" w:eastAsia="Times New Roman" w:hAnsi="Times New Roman" w:cs="Times New Roman"/>
      <w:sz w:val="20"/>
      <w:szCs w:val="20"/>
      <w:lang w:eastAsia="ru-RU"/>
    </w:rPr>
  </w:style>
  <w:style w:type="character" w:styleId="ae">
    <w:name w:val="page number"/>
    <w:basedOn w:val="a0"/>
    <w:rsid w:val="00C53C6E"/>
  </w:style>
  <w:style w:type="paragraph" w:styleId="af">
    <w:name w:val="footer"/>
    <w:basedOn w:val="a"/>
    <w:link w:val="af0"/>
    <w:rsid w:val="00C53C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C53C6E"/>
    <w:rPr>
      <w:rFonts w:ascii="Times New Roman" w:eastAsia="Times New Roman" w:hAnsi="Times New Roman" w:cs="Times New Roman"/>
      <w:sz w:val="20"/>
      <w:szCs w:val="20"/>
      <w:lang w:eastAsia="ru-RU"/>
    </w:rPr>
  </w:style>
  <w:style w:type="paragraph" w:customStyle="1" w:styleId="af1">
    <w:name w:val="Знак"/>
    <w:basedOn w:val="a"/>
    <w:rsid w:val="00C53C6E"/>
    <w:pPr>
      <w:spacing w:line="240" w:lineRule="exact"/>
    </w:pPr>
    <w:rPr>
      <w:rFonts w:ascii="Verdana" w:eastAsia="Times New Roman" w:hAnsi="Verdana" w:cs="Verdana"/>
      <w:sz w:val="20"/>
      <w:szCs w:val="20"/>
      <w:lang w:val="en-US"/>
    </w:rPr>
  </w:style>
  <w:style w:type="paragraph" w:customStyle="1" w:styleId="4">
    <w:name w:val="Стиль4"/>
    <w:basedOn w:val="a"/>
    <w:autoRedefine/>
    <w:rsid w:val="00C53C6E"/>
    <w:pPr>
      <w:framePr w:hSpace="180" w:wrap="around" w:vAnchor="text" w:hAnchor="margin" w:y="160"/>
      <w:spacing w:after="0" w:line="228" w:lineRule="auto"/>
      <w:jc w:val="both"/>
    </w:pPr>
    <w:rPr>
      <w:rFonts w:ascii="Times New Roman" w:eastAsia="Times New Roman" w:hAnsi="Times New Roman" w:cs="Times New Roman"/>
      <w:iCs/>
      <w:sz w:val="24"/>
      <w:szCs w:val="24"/>
      <w:lang w:eastAsia="ru-RU"/>
    </w:rPr>
  </w:style>
  <w:style w:type="paragraph" w:customStyle="1" w:styleId="ConsPlusCell">
    <w:name w:val="ConsPlusCell"/>
    <w:rsid w:val="00C53C6E"/>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basedOn w:val="a"/>
    <w:uiPriority w:val="99"/>
    <w:rsid w:val="00C53C6E"/>
    <w:pPr>
      <w:spacing w:after="150" w:line="240" w:lineRule="auto"/>
    </w:pPr>
    <w:rPr>
      <w:rFonts w:ascii="Times New Roman" w:eastAsia="Times New Roman" w:hAnsi="Times New Roman" w:cs="Times New Roman"/>
      <w:sz w:val="24"/>
      <w:szCs w:val="24"/>
      <w:lang w:eastAsia="ru-RU"/>
    </w:rPr>
  </w:style>
  <w:style w:type="paragraph" w:customStyle="1" w:styleId="40">
    <w:name w:val="Знак4 Знак Знак Знак"/>
    <w:basedOn w:val="a"/>
    <w:rsid w:val="00C53C6E"/>
    <w:pPr>
      <w:spacing w:line="240" w:lineRule="exact"/>
    </w:pPr>
    <w:rPr>
      <w:rFonts w:ascii="Verdana" w:eastAsia="Times New Roman" w:hAnsi="Verdana" w:cs="Times New Roman"/>
      <w:sz w:val="20"/>
      <w:szCs w:val="20"/>
      <w:lang w:val="en-US"/>
    </w:rPr>
  </w:style>
  <w:style w:type="character" w:customStyle="1" w:styleId="FontStyle28">
    <w:name w:val="Font Style28"/>
    <w:rsid w:val="00C53C6E"/>
    <w:rPr>
      <w:rFonts w:ascii="Times New Roman" w:hAnsi="Times New Roman" w:cs="Times New Roman"/>
      <w:sz w:val="26"/>
      <w:szCs w:val="26"/>
    </w:rPr>
  </w:style>
  <w:style w:type="character" w:customStyle="1" w:styleId="text11">
    <w:name w:val="text11"/>
    <w:rsid w:val="00C53C6E"/>
    <w:rPr>
      <w:rFonts w:ascii="Arial CYR" w:hAnsi="Arial CYR" w:cs="Arial CYR" w:hint="default"/>
      <w:color w:val="000000"/>
      <w:sz w:val="18"/>
      <w:szCs w:val="18"/>
    </w:rPr>
  </w:style>
  <w:style w:type="paragraph" w:customStyle="1" w:styleId="Default">
    <w:name w:val="Default"/>
    <w:rsid w:val="00C5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Без интервала1"/>
    <w:rsid w:val="00C53C6E"/>
    <w:pPr>
      <w:spacing w:after="0" w:line="240" w:lineRule="auto"/>
    </w:pPr>
    <w:rPr>
      <w:rFonts w:ascii="Calibri" w:eastAsia="Times New Roman" w:hAnsi="Calibri" w:cs="Calibri"/>
      <w:lang w:eastAsia="ru-RU"/>
    </w:rPr>
  </w:style>
  <w:style w:type="paragraph" w:customStyle="1" w:styleId="af3">
    <w:name w:val="Осн.Текст"/>
    <w:basedOn w:val="a"/>
    <w:autoRedefine/>
    <w:rsid w:val="00C53C6E"/>
    <w:pPr>
      <w:tabs>
        <w:tab w:val="left" w:pos="5760"/>
      </w:tabs>
      <w:spacing w:after="0" w:line="240" w:lineRule="auto"/>
      <w:ind w:firstLine="709"/>
      <w:jc w:val="both"/>
    </w:pPr>
    <w:rPr>
      <w:rFonts w:ascii="Times New Roman" w:eastAsia="Times New Roman" w:hAnsi="Times New Roman" w:cs="Times New Roman"/>
      <w:bCs/>
      <w:sz w:val="24"/>
      <w:szCs w:val="24"/>
      <w:lang w:eastAsia="ru-RU"/>
    </w:rPr>
  </w:style>
  <w:style w:type="character" w:customStyle="1" w:styleId="FontStyle17">
    <w:name w:val="Font Style17"/>
    <w:rsid w:val="00C53C6E"/>
    <w:rPr>
      <w:rFonts w:ascii="Times New Roman" w:hAnsi="Times New Roman"/>
      <w:b/>
      <w:sz w:val="26"/>
    </w:rPr>
  </w:style>
  <w:style w:type="paragraph" w:customStyle="1" w:styleId="13">
    <w:name w:val="Знак Знак Знак Знак1 Знак Знак"/>
    <w:basedOn w:val="a"/>
    <w:rsid w:val="00C53C6E"/>
    <w:pPr>
      <w:spacing w:line="240" w:lineRule="exact"/>
    </w:pPr>
    <w:rPr>
      <w:rFonts w:ascii="Verdana" w:eastAsia="Times New Roman" w:hAnsi="Verdana" w:cs="Times New Roman"/>
      <w:sz w:val="20"/>
      <w:szCs w:val="20"/>
      <w:lang w:val="en-US"/>
    </w:rPr>
  </w:style>
  <w:style w:type="paragraph" w:customStyle="1" w:styleId="Style1">
    <w:name w:val="Style1"/>
    <w:basedOn w:val="a"/>
    <w:rsid w:val="00C53C6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29">
    <w:name w:val="Font Style29"/>
    <w:rsid w:val="00C53C6E"/>
    <w:rPr>
      <w:rFonts w:ascii="Times New Roman" w:hAnsi="Times New Roman" w:cs="Times New Roman"/>
      <w:b/>
      <w:bCs/>
      <w:sz w:val="22"/>
      <w:szCs w:val="22"/>
    </w:rPr>
  </w:style>
  <w:style w:type="paragraph" w:customStyle="1" w:styleId="Style15">
    <w:name w:val="Style15"/>
    <w:basedOn w:val="a"/>
    <w:rsid w:val="00C53C6E"/>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30">
    <w:name w:val="Font Style30"/>
    <w:rsid w:val="00C53C6E"/>
    <w:rPr>
      <w:rFonts w:ascii="Times New Roman" w:hAnsi="Times New Roman" w:cs="Times New Roman"/>
      <w:sz w:val="22"/>
      <w:szCs w:val="22"/>
    </w:rPr>
  </w:style>
  <w:style w:type="paragraph" w:customStyle="1" w:styleId="Style9">
    <w:name w:val="Style9"/>
    <w:basedOn w:val="a"/>
    <w:rsid w:val="00C53C6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customStyle="1" w:styleId="Style17">
    <w:name w:val="Style17"/>
    <w:basedOn w:val="a"/>
    <w:rsid w:val="00C53C6E"/>
    <w:pPr>
      <w:widowControl w:val="0"/>
      <w:autoSpaceDE w:val="0"/>
      <w:autoSpaceDN w:val="0"/>
      <w:adjustRightInd w:val="0"/>
      <w:spacing w:after="0" w:line="274" w:lineRule="exact"/>
      <w:ind w:firstLine="542"/>
    </w:pPr>
    <w:rPr>
      <w:rFonts w:ascii="Times New Roman" w:eastAsia="Times New Roman" w:hAnsi="Times New Roman" w:cs="Times New Roman"/>
      <w:sz w:val="24"/>
      <w:szCs w:val="24"/>
      <w:lang w:eastAsia="ru-RU"/>
    </w:rPr>
  </w:style>
  <w:style w:type="paragraph" w:customStyle="1" w:styleId="af4">
    <w:name w:val="Знак Знак"/>
    <w:basedOn w:val="a"/>
    <w:rsid w:val="00C53C6E"/>
    <w:pPr>
      <w:spacing w:line="240" w:lineRule="exact"/>
    </w:pPr>
    <w:rPr>
      <w:rFonts w:ascii="Verdana" w:eastAsia="Times New Roman" w:hAnsi="Verdana" w:cs="Times New Roman"/>
      <w:sz w:val="20"/>
      <w:szCs w:val="20"/>
      <w:lang w:val="en-US"/>
    </w:rPr>
  </w:style>
  <w:style w:type="character" w:styleId="af5">
    <w:name w:val="Hyperlink"/>
    <w:uiPriority w:val="99"/>
    <w:rsid w:val="00C53C6E"/>
    <w:rPr>
      <w:color w:val="0000FF"/>
      <w:u w:val="single"/>
    </w:rPr>
  </w:style>
  <w:style w:type="paragraph" w:customStyle="1" w:styleId="14">
    <w:name w:val="Знак Знак1"/>
    <w:basedOn w:val="a"/>
    <w:rsid w:val="00C53C6E"/>
    <w:pPr>
      <w:spacing w:line="240" w:lineRule="exact"/>
    </w:pPr>
    <w:rPr>
      <w:rFonts w:ascii="Verdana" w:eastAsia="Times New Roman" w:hAnsi="Verdana" w:cs="Times New Roman"/>
      <w:sz w:val="20"/>
      <w:szCs w:val="20"/>
      <w:lang w:val="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character" w:styleId="af6">
    <w:name w:val="annotation reference"/>
    <w:rsid w:val="00C53C6E"/>
    <w:rPr>
      <w:sz w:val="16"/>
      <w:szCs w:val="16"/>
    </w:rPr>
  </w:style>
  <w:style w:type="paragraph" w:styleId="af7">
    <w:name w:val="annotation text"/>
    <w:basedOn w:val="a"/>
    <w:link w:val="af8"/>
    <w:rsid w:val="00C53C6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53C6E"/>
    <w:rPr>
      <w:rFonts w:ascii="Times New Roman" w:eastAsia="Times New Roman" w:hAnsi="Times New Roman" w:cs="Times New Roman"/>
      <w:sz w:val="20"/>
      <w:szCs w:val="20"/>
      <w:lang w:eastAsia="ru-RU"/>
    </w:rPr>
  </w:style>
  <w:style w:type="paragraph" w:styleId="af9">
    <w:name w:val="annotation subject"/>
    <w:basedOn w:val="af7"/>
    <w:next w:val="af7"/>
    <w:link w:val="afa"/>
    <w:rsid w:val="00C53C6E"/>
    <w:rPr>
      <w:b/>
      <w:bCs/>
      <w:lang w:val="x-none" w:eastAsia="x-none"/>
    </w:rPr>
  </w:style>
  <w:style w:type="character" w:customStyle="1" w:styleId="afa">
    <w:name w:val="Тема примечания Знак"/>
    <w:basedOn w:val="af8"/>
    <w:link w:val="af9"/>
    <w:rsid w:val="00C53C6E"/>
    <w:rPr>
      <w:rFonts w:ascii="Times New Roman" w:eastAsia="Times New Roman" w:hAnsi="Times New Roman" w:cs="Times New Roman"/>
      <w:b/>
      <w:bCs/>
      <w:sz w:val="20"/>
      <w:szCs w:val="20"/>
      <w:lang w:val="x-none" w:eastAsia="x-none"/>
    </w:rPr>
  </w:style>
  <w:style w:type="paragraph" w:customStyle="1" w:styleId="110">
    <w:name w:val="Знак Знак Знак Знак1 Знак Знак1 Знак Знак"/>
    <w:basedOn w:val="a"/>
    <w:rsid w:val="00C53C6E"/>
    <w:pPr>
      <w:spacing w:line="240" w:lineRule="exact"/>
    </w:pPr>
    <w:rPr>
      <w:rFonts w:ascii="Verdana" w:eastAsia="Times New Roman" w:hAnsi="Verdana" w:cs="Times New Roman"/>
      <w:sz w:val="20"/>
      <w:szCs w:val="20"/>
      <w:lang w:val="en-US"/>
    </w:rPr>
  </w:style>
  <w:style w:type="character" w:styleId="afb">
    <w:name w:val="FollowedHyperlink"/>
    <w:uiPriority w:val="99"/>
    <w:unhideWhenUsed/>
    <w:rsid w:val="00C53C6E"/>
    <w:rPr>
      <w:color w:val="6711FF"/>
      <w:u w:val="single"/>
    </w:rPr>
  </w:style>
  <w:style w:type="paragraph" w:customStyle="1" w:styleId="114">
    <w:name w:val="Знак Знак Знак Знак1 Знак Знак1 Знак Знак Знак Знак Знак Знак Знак Знак Знак Знак Знак Знак Знак Знак4"/>
    <w:basedOn w:val="a"/>
    <w:rsid w:val="00C53C6E"/>
    <w:pPr>
      <w:spacing w:line="240" w:lineRule="exact"/>
    </w:pPr>
    <w:rPr>
      <w:rFonts w:ascii="Verdana" w:eastAsia="Times New Roman" w:hAnsi="Verdana" w:cs="Times New Roman"/>
      <w:sz w:val="20"/>
      <w:szCs w:val="20"/>
      <w:lang w:val="en-US"/>
    </w:rPr>
  </w:style>
  <w:style w:type="paragraph" w:customStyle="1" w:styleId="113">
    <w:name w:val="Знак Знак Знак Знак1 Знак Знак1 Знак Знак Знак Знак Знак Знак Знак Знак Знак Знак Знак Знак Знак Знак3"/>
    <w:basedOn w:val="a"/>
    <w:rsid w:val="00C53C6E"/>
    <w:pPr>
      <w:spacing w:line="240" w:lineRule="exact"/>
    </w:pPr>
    <w:rPr>
      <w:rFonts w:ascii="Verdana" w:eastAsia="Times New Roman" w:hAnsi="Verdana" w:cs="Times New Roman"/>
      <w:sz w:val="20"/>
      <w:szCs w:val="20"/>
      <w:lang w:val="en-US"/>
    </w:rPr>
  </w:style>
  <w:style w:type="paragraph" w:customStyle="1" w:styleId="112">
    <w:name w:val="Знак Знак Знак Знак1 Знак Знак1 Знак Знак Знак Знак Знак Знак Знак Знак Знак Знак Знак Знак Знак Знак2"/>
    <w:basedOn w:val="a"/>
    <w:rsid w:val="00C53C6E"/>
    <w:pPr>
      <w:spacing w:line="240" w:lineRule="exact"/>
    </w:pPr>
    <w:rPr>
      <w:rFonts w:ascii="Verdana" w:eastAsia="Times New Roman" w:hAnsi="Verdana" w:cs="Times New Roman"/>
      <w:sz w:val="20"/>
      <w:szCs w:val="20"/>
      <w:lang w:val="en-US"/>
    </w:rPr>
  </w:style>
  <w:style w:type="paragraph" w:customStyle="1" w:styleId="111">
    <w:name w:val="Знак Знак Знак Знак1 Знак Знак1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customStyle="1" w:styleId="117">
    <w:name w:val="Знак Знак Знак Знак1 Знак Знак1 Знак Знак Знак Знак Знак Знак Знак Знак Знак Знак Знак Знак Знак Знак7"/>
    <w:basedOn w:val="a"/>
    <w:rsid w:val="00C53C6E"/>
    <w:pPr>
      <w:spacing w:line="240" w:lineRule="exact"/>
    </w:pPr>
    <w:rPr>
      <w:rFonts w:ascii="Verdana" w:eastAsia="Times New Roman" w:hAnsi="Verdana" w:cs="Times New Roman"/>
      <w:sz w:val="20"/>
      <w:szCs w:val="20"/>
      <w:lang w:val="en-US"/>
    </w:rPr>
  </w:style>
  <w:style w:type="paragraph" w:customStyle="1" w:styleId="15">
    <w:name w:val="Знак Знак Знак Знак1"/>
    <w:basedOn w:val="a"/>
    <w:rsid w:val="00C53C6E"/>
    <w:pPr>
      <w:spacing w:line="240" w:lineRule="exact"/>
    </w:pPr>
    <w:rPr>
      <w:rFonts w:ascii="Verdana" w:eastAsia="Times New Roman" w:hAnsi="Verdana" w:cs="Verdana"/>
      <w:sz w:val="20"/>
      <w:szCs w:val="20"/>
      <w:lang w:val="en-US"/>
    </w:rPr>
  </w:style>
  <w:style w:type="character" w:styleId="afc">
    <w:name w:val="Strong"/>
    <w:qFormat/>
    <w:rsid w:val="00C53C6E"/>
    <w:rPr>
      <w:b/>
      <w:bCs/>
    </w:rPr>
  </w:style>
  <w:style w:type="paragraph" w:customStyle="1" w:styleId="115">
    <w:name w:val="Знак1 Знак Знак Знак1"/>
    <w:basedOn w:val="a"/>
    <w:rsid w:val="00C53C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Абзац списка1"/>
    <w:basedOn w:val="a"/>
    <w:rsid w:val="00C53C6E"/>
    <w:pPr>
      <w:spacing w:after="0" w:line="240" w:lineRule="auto"/>
      <w:ind w:left="720"/>
    </w:pPr>
    <w:rPr>
      <w:rFonts w:ascii="Calibri" w:eastAsia="Times New Roman" w:hAnsi="Calibri" w:cs="Calibri"/>
    </w:rPr>
  </w:style>
  <w:style w:type="character" w:styleId="afd">
    <w:name w:val="footnote reference"/>
    <w:aliases w:val="Знак сноски 1,Знак сноски-FN,Ciae niinee-FN,Referencia nota al pie"/>
    <w:rsid w:val="00C53C6E"/>
    <w:rPr>
      <w:vertAlign w:val="superscript"/>
    </w:rPr>
  </w:style>
  <w:style w:type="paragraph" w:styleId="afe">
    <w:name w:val="footnote text"/>
    <w:aliases w:val="Текст сноски-FN,Footnote Text Char Знак Знак,Footnote Text Char Знак"/>
    <w:basedOn w:val="a"/>
    <w:link w:val="aff"/>
    <w:rsid w:val="00C53C6E"/>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FN Знак,Footnote Text Char Знак Знак Знак,Footnote Text Char Знак Знак1"/>
    <w:basedOn w:val="a0"/>
    <w:link w:val="afe"/>
    <w:rsid w:val="00C53C6E"/>
    <w:rPr>
      <w:rFonts w:ascii="Times New Roman" w:eastAsia="Times New Roman" w:hAnsi="Times New Roman" w:cs="Times New Roman"/>
      <w:sz w:val="20"/>
      <w:szCs w:val="20"/>
      <w:lang w:eastAsia="ru-RU"/>
    </w:rPr>
  </w:style>
  <w:style w:type="paragraph" w:styleId="aff0">
    <w:name w:val="List Paragraph"/>
    <w:basedOn w:val="a"/>
    <w:qFormat/>
    <w:rsid w:val="00C53C6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1">
    <w:name w:val="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7">
    <w:name w:val="Знак1"/>
    <w:basedOn w:val="a"/>
    <w:rsid w:val="00C53C6E"/>
    <w:pPr>
      <w:spacing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
    <w:rsid w:val="00C53C6E"/>
    <w:pPr>
      <w:spacing w:line="240" w:lineRule="exact"/>
    </w:pPr>
    <w:rPr>
      <w:rFonts w:ascii="Verdana" w:eastAsia="Times New Roman" w:hAnsi="Verdana" w:cs="Times New Roman"/>
      <w:sz w:val="20"/>
      <w:szCs w:val="20"/>
      <w:lang w:val="en-US"/>
    </w:rPr>
  </w:style>
  <w:style w:type="paragraph" w:customStyle="1" w:styleId="24">
    <w:name w:val="Без интервала2"/>
    <w:rsid w:val="00C53C6E"/>
    <w:pPr>
      <w:spacing w:after="0" w:line="240" w:lineRule="auto"/>
    </w:pPr>
    <w:rPr>
      <w:rFonts w:ascii="Calibri" w:eastAsia="Times New Roman" w:hAnsi="Calibri" w:cs="Calibri"/>
      <w:lang w:eastAsia="ru-RU"/>
    </w:rPr>
  </w:style>
  <w:style w:type="paragraph" w:customStyle="1" w:styleId="Style2">
    <w:name w:val="Style2"/>
    <w:basedOn w:val="a"/>
    <w:rsid w:val="00C53C6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C53C6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rsid w:val="00C53C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C53C6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
    <w:name w:val="Style6"/>
    <w:basedOn w:val="a"/>
    <w:rsid w:val="00C53C6E"/>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1">
    <w:name w:val="Style11"/>
    <w:basedOn w:val="a"/>
    <w:rsid w:val="00C53C6E"/>
    <w:pPr>
      <w:widowControl w:val="0"/>
      <w:autoSpaceDE w:val="0"/>
      <w:autoSpaceDN w:val="0"/>
      <w:adjustRightInd w:val="0"/>
      <w:spacing w:after="0" w:line="277" w:lineRule="exact"/>
      <w:ind w:firstLine="547"/>
      <w:jc w:val="both"/>
    </w:pPr>
    <w:rPr>
      <w:rFonts w:ascii="Times New Roman" w:eastAsia="Times New Roman" w:hAnsi="Times New Roman" w:cs="Times New Roman"/>
      <w:sz w:val="24"/>
      <w:szCs w:val="24"/>
      <w:lang w:eastAsia="ru-RU"/>
    </w:rPr>
  </w:style>
  <w:style w:type="paragraph" w:customStyle="1" w:styleId="Style12">
    <w:name w:val="Style12"/>
    <w:basedOn w:val="a"/>
    <w:rsid w:val="00C53C6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4">
    <w:name w:val="Font Style24"/>
    <w:rsid w:val="00C53C6E"/>
    <w:rPr>
      <w:rFonts w:ascii="Times New Roman" w:hAnsi="Times New Roman" w:cs="Times New Roman"/>
      <w:b/>
      <w:bCs/>
      <w:sz w:val="22"/>
      <w:szCs w:val="22"/>
    </w:rPr>
  </w:style>
  <w:style w:type="character" w:customStyle="1" w:styleId="FontStyle25">
    <w:name w:val="Font Style25"/>
    <w:rsid w:val="00C53C6E"/>
    <w:rPr>
      <w:rFonts w:ascii="Times New Roman" w:hAnsi="Times New Roman" w:cs="Times New Roman"/>
      <w:sz w:val="18"/>
      <w:szCs w:val="18"/>
    </w:rPr>
  </w:style>
  <w:style w:type="character" w:customStyle="1" w:styleId="FontStyle26">
    <w:name w:val="Font Style26"/>
    <w:rsid w:val="00C53C6E"/>
    <w:rPr>
      <w:rFonts w:ascii="Times New Roman" w:hAnsi="Times New Roman" w:cs="Times New Roman"/>
      <w:sz w:val="18"/>
      <w:szCs w:val="18"/>
    </w:rPr>
  </w:style>
  <w:style w:type="paragraph" w:customStyle="1" w:styleId="120">
    <w:name w:val="Знак Знак Знак Знак1 Знак Знак2"/>
    <w:basedOn w:val="a"/>
    <w:rsid w:val="00C53C6E"/>
    <w:pPr>
      <w:spacing w:line="240" w:lineRule="exact"/>
    </w:pPr>
    <w:rPr>
      <w:rFonts w:ascii="Verdana" w:eastAsia="Times New Roman" w:hAnsi="Verdana" w:cs="Times New Roman"/>
      <w:sz w:val="20"/>
      <w:szCs w:val="20"/>
      <w:lang w:val="en-US"/>
    </w:rPr>
  </w:style>
  <w:style w:type="paragraph" w:customStyle="1" w:styleId="25">
    <w:name w:val="Знак Знак2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26">
    <w:name w:val="Знак Знак2 Знак Знак"/>
    <w:basedOn w:val="a"/>
    <w:rsid w:val="00C53C6E"/>
    <w:pPr>
      <w:spacing w:line="240" w:lineRule="exact"/>
    </w:pPr>
    <w:rPr>
      <w:rFonts w:ascii="Verdana" w:eastAsia="Times New Roman" w:hAnsi="Verdana" w:cs="Verdana"/>
      <w:sz w:val="20"/>
      <w:szCs w:val="20"/>
      <w:lang w:val="en-US"/>
    </w:rPr>
  </w:style>
  <w:style w:type="character" w:customStyle="1" w:styleId="apple-converted-space">
    <w:name w:val="apple-converted-space"/>
    <w:rsid w:val="00C53C6E"/>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customStyle="1" w:styleId="116">
    <w:name w:val="Знак Знак Знак Знак1 Знак Знак1"/>
    <w:basedOn w:val="a"/>
    <w:rsid w:val="00C53C6E"/>
    <w:pPr>
      <w:spacing w:line="240" w:lineRule="exact"/>
    </w:pPr>
    <w:rPr>
      <w:rFonts w:ascii="Verdana" w:eastAsia="Times New Roman" w:hAnsi="Verdana" w:cs="Times New Roman"/>
      <w:sz w:val="20"/>
      <w:szCs w:val="20"/>
      <w:lang w:val="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styleId="aff2">
    <w:name w:val="No Spacing"/>
    <w:link w:val="aff3"/>
    <w:qFormat/>
    <w:rsid w:val="00C53C6E"/>
    <w:pPr>
      <w:spacing w:after="0" w:line="240" w:lineRule="auto"/>
    </w:pPr>
    <w:rPr>
      <w:rFonts w:ascii="Calibri" w:eastAsia="Times New Roman" w:hAnsi="Calibri" w:cs="Times New Roman"/>
      <w:lang w:eastAsia="ru-RU"/>
    </w:rPr>
  </w:style>
  <w:style w:type="character" w:customStyle="1" w:styleId="aff3">
    <w:name w:val="Без интервала Знак"/>
    <w:link w:val="aff2"/>
    <w:locked/>
    <w:rsid w:val="00C53C6E"/>
    <w:rPr>
      <w:rFonts w:ascii="Calibri" w:eastAsia="Times New Roman" w:hAnsi="Calibri" w:cs="Times New Roman"/>
      <w:lang w:eastAsia="ru-RU"/>
    </w:rPr>
  </w:style>
  <w:style w:type="paragraph" w:customStyle="1" w:styleId="aff4">
    <w:name w:val="Текст (справка)"/>
    <w:basedOn w:val="a"/>
    <w:next w:val="a"/>
    <w:rsid w:val="00C53C6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5">
    <w:name w:val="Гипертекстовая ссылка"/>
    <w:rsid w:val="00C53C6E"/>
    <w:rPr>
      <w:color w:val="106BBE"/>
    </w:rPr>
  </w:style>
  <w:style w:type="character" w:customStyle="1" w:styleId="33">
    <w:name w:val="Основной текст (3)_"/>
    <w:link w:val="34"/>
    <w:rsid w:val="00C53C6E"/>
    <w:rPr>
      <w:b/>
      <w:bCs/>
      <w:sz w:val="28"/>
      <w:szCs w:val="28"/>
      <w:shd w:val="clear" w:color="auto" w:fill="FFFFFF"/>
    </w:rPr>
  </w:style>
  <w:style w:type="paragraph" w:customStyle="1" w:styleId="34">
    <w:name w:val="Основной текст (3)"/>
    <w:basedOn w:val="a"/>
    <w:link w:val="33"/>
    <w:rsid w:val="00C53C6E"/>
    <w:pPr>
      <w:widowControl w:val="0"/>
      <w:shd w:val="clear" w:color="auto" w:fill="FFFFFF"/>
      <w:spacing w:after="420" w:line="0" w:lineRule="atLeast"/>
      <w:jc w:val="center"/>
    </w:pPr>
    <w:rPr>
      <w:b/>
      <w:bCs/>
      <w:sz w:val="28"/>
      <w:szCs w:val="28"/>
      <w:shd w:val="clear" w:color="auto" w:fill="FFFFFF"/>
    </w:rPr>
  </w:style>
  <w:style w:type="paragraph" w:customStyle="1" w:styleId="1120">
    <w:name w:val="Знак Знак Знак Знак1 Знак Знак1 Знак Знак2"/>
    <w:basedOn w:val="a"/>
    <w:rsid w:val="00C53C6E"/>
    <w:pPr>
      <w:spacing w:line="240" w:lineRule="exact"/>
    </w:pPr>
    <w:rPr>
      <w:rFonts w:ascii="Verdana" w:eastAsia="Times New Roman" w:hAnsi="Verdana" w:cs="Times New Roman"/>
      <w:sz w:val="20"/>
      <w:szCs w:val="20"/>
      <w:lang w:val="en-US"/>
    </w:rPr>
  </w:style>
  <w:style w:type="paragraph" w:customStyle="1" w:styleId="27">
    <w:name w:val="Знак Знак2"/>
    <w:basedOn w:val="a"/>
    <w:rsid w:val="00C53C6E"/>
    <w:pPr>
      <w:spacing w:line="240" w:lineRule="exact"/>
    </w:pPr>
    <w:rPr>
      <w:rFonts w:ascii="Verdana" w:eastAsia="Times New Roman" w:hAnsi="Verdana" w:cs="Times New Roman"/>
      <w:sz w:val="20"/>
      <w:szCs w:val="20"/>
      <w:lang w:val="en-US"/>
    </w:rPr>
  </w:style>
  <w:style w:type="paragraph" w:customStyle="1" w:styleId="119">
    <w:name w:val="Знак Знак Знак Знак1 Знак Знак1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160">
    <w:name w:val="Знак Знак Знак Знак1 Знак Знак1 Знак Знак Знак Знак Знак Знак Знак Знак Знак Знак Знак Знак Знак Знак6"/>
    <w:basedOn w:val="a"/>
    <w:rsid w:val="00C53C6E"/>
    <w:pPr>
      <w:spacing w:line="240" w:lineRule="exact"/>
    </w:pPr>
    <w:rPr>
      <w:rFonts w:ascii="Verdana" w:eastAsia="Times New Roman" w:hAnsi="Verdana" w:cs="Times New Roman"/>
      <w:sz w:val="20"/>
      <w:szCs w:val="20"/>
      <w:lang w:val="en-US"/>
    </w:rPr>
  </w:style>
  <w:style w:type="paragraph" w:customStyle="1" w:styleId="1150">
    <w:name w:val="Знак Знак Знак Знак1 Знак Знак1 Знак Знак Знак Знак Знак Знак Знак Знак Знак Знак Знак Знак Знак Знак5"/>
    <w:basedOn w:val="a"/>
    <w:rsid w:val="00C53C6E"/>
    <w:pPr>
      <w:spacing w:line="240" w:lineRule="exact"/>
    </w:pPr>
    <w:rPr>
      <w:rFonts w:ascii="Verdana" w:eastAsia="Times New Roman" w:hAnsi="Verdana" w:cs="Times New Roman"/>
      <w:sz w:val="20"/>
      <w:szCs w:val="20"/>
      <w:lang w:val="en-US"/>
    </w:rPr>
  </w:style>
  <w:style w:type="character" w:customStyle="1" w:styleId="fontstyle01">
    <w:name w:val="fontstyle01"/>
    <w:rsid w:val="00C53C6E"/>
    <w:rPr>
      <w:rFonts w:ascii="TimesNewRomanPSMT" w:hAnsi="TimesNewRomanPSMT" w:hint="default"/>
      <w:b w:val="0"/>
      <w:bCs w:val="0"/>
      <w:i w:val="0"/>
      <w:iCs w:val="0"/>
      <w:color w:val="000000"/>
      <w:sz w:val="28"/>
      <w:szCs w:val="28"/>
    </w:rPr>
  </w:style>
  <w:style w:type="paragraph" w:customStyle="1" w:styleId="font5">
    <w:name w:val="font5"/>
    <w:basedOn w:val="a"/>
    <w:rsid w:val="00C53C6E"/>
    <w:pPr>
      <w:spacing w:before="100" w:beforeAutospacing="1" w:after="100" w:afterAutospacing="1" w:line="240" w:lineRule="auto"/>
    </w:pPr>
    <w:rPr>
      <w:rFonts w:ascii="Times New Roman" w:eastAsia="Times New Roman" w:hAnsi="Times New Roman" w:cs="Times New Roman"/>
      <w:color w:val="DD0806"/>
      <w:sz w:val="24"/>
      <w:szCs w:val="24"/>
      <w:lang w:eastAsia="ru-RU"/>
    </w:rPr>
  </w:style>
  <w:style w:type="paragraph" w:customStyle="1" w:styleId="font6">
    <w:name w:val="font6"/>
    <w:basedOn w:val="a"/>
    <w:rsid w:val="00C53C6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C53C6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rsid w:val="00C53C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C53C6E"/>
    <w:pPr>
      <w:spacing w:before="100" w:beforeAutospacing="1" w:after="100" w:afterAutospacing="1" w:line="240" w:lineRule="auto"/>
    </w:pPr>
    <w:rPr>
      <w:rFonts w:ascii="Times New Roman" w:eastAsia="Times New Roman" w:hAnsi="Times New Roman" w:cs="Times New Roman"/>
      <w:color w:val="DD0806"/>
      <w:sz w:val="24"/>
      <w:szCs w:val="24"/>
      <w:lang w:eastAsia="ru-RU"/>
    </w:rPr>
  </w:style>
  <w:style w:type="paragraph" w:customStyle="1" w:styleId="font10">
    <w:name w:val="font10"/>
    <w:basedOn w:val="a"/>
    <w:rsid w:val="00C53C6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1">
    <w:name w:val="xl71"/>
    <w:basedOn w:val="a"/>
    <w:rsid w:val="00C53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53C6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C53C6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53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C53C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C53C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53C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5">
    <w:name w:val="xl10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6">
    <w:name w:val="xl106"/>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7">
    <w:name w:val="xl10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C53C6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53C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53C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C53C6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C53C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0">
    <w:name w:val="Знак Знак Знак Знак1 Знак Знак1 Знак Знак1"/>
    <w:basedOn w:val="a"/>
    <w:rsid w:val="00C53C6E"/>
    <w:pPr>
      <w:spacing w:line="240" w:lineRule="exact"/>
    </w:pPr>
    <w:rPr>
      <w:rFonts w:ascii="Verdana" w:eastAsia="Times New Roman" w:hAnsi="Verdana" w:cs="Times New Roman"/>
      <w:sz w:val="20"/>
      <w:szCs w:val="20"/>
      <w:lang w:val="en-US"/>
    </w:rPr>
  </w:style>
  <w:style w:type="paragraph" w:customStyle="1" w:styleId="font12">
    <w:name w:val="font12"/>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rsid w:val="00C53C6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26">
    <w:name w:val="xl126"/>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C53C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39">
    <w:name w:val="xl139"/>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0">
    <w:name w:val="xl140"/>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1">
    <w:name w:val="xl141"/>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aff6">
    <w:name w:val="Table Grid"/>
    <w:basedOn w:val="a1"/>
    <w:uiPriority w:val="59"/>
    <w:rsid w:val="00AD4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0"/>
    <w:uiPriority w:val="99"/>
    <w:semiHidden/>
    <w:rsid w:val="00AD49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3C6E"/>
    <w:pPr>
      <w:keepNext/>
      <w:spacing w:after="0" w:line="240" w:lineRule="auto"/>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C53C6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C53C6E"/>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5">
    <w:name w:val="heading 5"/>
    <w:basedOn w:val="a"/>
    <w:next w:val="a"/>
    <w:link w:val="50"/>
    <w:unhideWhenUsed/>
    <w:qFormat/>
    <w:rsid w:val="00C53C6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C6E"/>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C53C6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C53C6E"/>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C53C6E"/>
    <w:rPr>
      <w:rFonts w:ascii="Calibri" w:eastAsia="Times New Roman" w:hAnsi="Calibri" w:cs="Times New Roman"/>
      <w:b/>
      <w:bCs/>
      <w:i/>
      <w:iCs/>
      <w:sz w:val="26"/>
      <w:szCs w:val="26"/>
      <w:lang w:eastAsia="ru-RU"/>
    </w:rPr>
  </w:style>
  <w:style w:type="paragraph" w:styleId="a3">
    <w:name w:val="Balloon Text"/>
    <w:basedOn w:val="a"/>
    <w:link w:val="a4"/>
    <w:semiHidden/>
    <w:unhideWhenUsed/>
    <w:rsid w:val="00C520A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520A5"/>
    <w:rPr>
      <w:rFonts w:ascii="Tahoma" w:hAnsi="Tahoma" w:cs="Tahoma"/>
      <w:sz w:val="16"/>
      <w:szCs w:val="1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styleId="31">
    <w:name w:val="Body Text Indent 3"/>
    <w:basedOn w:val="a"/>
    <w:link w:val="32"/>
    <w:rsid w:val="00C53C6E"/>
    <w:pPr>
      <w:spacing w:after="0" w:line="240" w:lineRule="auto"/>
      <w:jc w:val="center"/>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C53C6E"/>
    <w:rPr>
      <w:rFonts w:ascii="Times New Roman" w:eastAsia="Times New Roman" w:hAnsi="Times New Roman" w:cs="Times New Roman"/>
      <w:sz w:val="24"/>
      <w:szCs w:val="20"/>
      <w:lang w:val="x-none" w:eastAsia="x-none"/>
    </w:rPr>
  </w:style>
  <w:style w:type="paragraph" w:styleId="21">
    <w:name w:val="Body Text 2"/>
    <w:basedOn w:val="a"/>
    <w:link w:val="22"/>
    <w:rsid w:val="00C53C6E"/>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C53C6E"/>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C53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3C6E"/>
    <w:rPr>
      <w:rFonts w:ascii="Arial" w:eastAsia="Times New Roman" w:hAnsi="Arial" w:cs="Arial"/>
      <w:sz w:val="20"/>
      <w:szCs w:val="20"/>
      <w:lang w:eastAsia="ru-RU"/>
    </w:rPr>
  </w:style>
  <w:style w:type="paragraph" w:customStyle="1" w:styleId="ConsPlusNonformat">
    <w:name w:val="ConsPlusNonformat"/>
    <w:rsid w:val="00C53C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C53C6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C53C6E"/>
    <w:rPr>
      <w:rFonts w:ascii="Times New Roman" w:eastAsia="Times New Roman" w:hAnsi="Times New Roman" w:cs="Times New Roman"/>
      <w:sz w:val="20"/>
      <w:szCs w:val="20"/>
      <w:lang w:eastAsia="ru-RU"/>
    </w:rPr>
  </w:style>
  <w:style w:type="paragraph" w:customStyle="1" w:styleId="ConsPlusTitle">
    <w:name w:val="ConsPlusTitle"/>
    <w:rsid w:val="00C53C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rsid w:val="00C53C6E"/>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C53C6E"/>
    <w:rPr>
      <w:rFonts w:ascii="Times New Roman" w:eastAsia="Times New Roman" w:hAnsi="Times New Roman" w:cs="Times New Roman"/>
      <w:sz w:val="20"/>
      <w:szCs w:val="20"/>
      <w:lang w:eastAsia="ru-RU"/>
    </w:rPr>
  </w:style>
  <w:style w:type="paragraph" w:customStyle="1" w:styleId="a9">
    <w:name w:val="Текст документа"/>
    <w:basedOn w:val="a"/>
    <w:rsid w:val="00C53C6E"/>
    <w:pPr>
      <w:spacing w:after="0" w:line="240" w:lineRule="auto"/>
      <w:ind w:firstLine="567"/>
    </w:pPr>
    <w:rPr>
      <w:rFonts w:ascii="Times New Roman" w:eastAsia="Times New Roman" w:hAnsi="Times New Roman" w:cs="Times New Roman"/>
      <w:sz w:val="26"/>
      <w:szCs w:val="24"/>
      <w:lang w:eastAsia="ru-RU"/>
    </w:rPr>
  </w:style>
  <w:style w:type="paragraph" w:customStyle="1" w:styleId="aa">
    <w:name w:val="Ориентир"/>
    <w:basedOn w:val="a5"/>
    <w:rsid w:val="00C53C6E"/>
    <w:pPr>
      <w:spacing w:after="0"/>
      <w:ind w:firstLine="709"/>
      <w:jc w:val="both"/>
    </w:pPr>
  </w:style>
  <w:style w:type="paragraph" w:customStyle="1" w:styleId="ConsTitle">
    <w:name w:val="ConsTitle"/>
    <w:rsid w:val="00C53C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53C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Знак Знак Знак Знак"/>
    <w:basedOn w:val="a"/>
    <w:rsid w:val="00C53C6E"/>
    <w:pPr>
      <w:spacing w:line="240" w:lineRule="exact"/>
    </w:pPr>
    <w:rPr>
      <w:rFonts w:ascii="Verdana" w:eastAsia="Times New Roman" w:hAnsi="Verdana" w:cs="Verdana"/>
      <w:sz w:val="20"/>
      <w:szCs w:val="20"/>
      <w:lang w:val="en-US"/>
    </w:rPr>
  </w:style>
  <w:style w:type="paragraph" w:styleId="ac">
    <w:name w:val="header"/>
    <w:basedOn w:val="a"/>
    <w:link w:val="ad"/>
    <w:rsid w:val="00C53C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C53C6E"/>
    <w:rPr>
      <w:rFonts w:ascii="Times New Roman" w:eastAsia="Times New Roman" w:hAnsi="Times New Roman" w:cs="Times New Roman"/>
      <w:sz w:val="20"/>
      <w:szCs w:val="20"/>
      <w:lang w:eastAsia="ru-RU"/>
    </w:rPr>
  </w:style>
  <w:style w:type="character" w:styleId="ae">
    <w:name w:val="page number"/>
    <w:basedOn w:val="a0"/>
    <w:rsid w:val="00C53C6E"/>
  </w:style>
  <w:style w:type="paragraph" w:styleId="af">
    <w:name w:val="footer"/>
    <w:basedOn w:val="a"/>
    <w:link w:val="af0"/>
    <w:rsid w:val="00C53C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C53C6E"/>
    <w:rPr>
      <w:rFonts w:ascii="Times New Roman" w:eastAsia="Times New Roman" w:hAnsi="Times New Roman" w:cs="Times New Roman"/>
      <w:sz w:val="20"/>
      <w:szCs w:val="20"/>
      <w:lang w:eastAsia="ru-RU"/>
    </w:rPr>
  </w:style>
  <w:style w:type="paragraph" w:customStyle="1" w:styleId="af1">
    <w:name w:val="Знак"/>
    <w:basedOn w:val="a"/>
    <w:rsid w:val="00C53C6E"/>
    <w:pPr>
      <w:spacing w:line="240" w:lineRule="exact"/>
    </w:pPr>
    <w:rPr>
      <w:rFonts w:ascii="Verdana" w:eastAsia="Times New Roman" w:hAnsi="Verdana" w:cs="Verdana"/>
      <w:sz w:val="20"/>
      <w:szCs w:val="20"/>
      <w:lang w:val="en-US"/>
    </w:rPr>
  </w:style>
  <w:style w:type="paragraph" w:customStyle="1" w:styleId="4">
    <w:name w:val="Стиль4"/>
    <w:basedOn w:val="a"/>
    <w:autoRedefine/>
    <w:rsid w:val="00C53C6E"/>
    <w:pPr>
      <w:framePr w:hSpace="180" w:wrap="around" w:vAnchor="text" w:hAnchor="margin" w:y="160"/>
      <w:spacing w:after="0" w:line="228" w:lineRule="auto"/>
      <w:jc w:val="both"/>
    </w:pPr>
    <w:rPr>
      <w:rFonts w:ascii="Times New Roman" w:eastAsia="Times New Roman" w:hAnsi="Times New Roman" w:cs="Times New Roman"/>
      <w:iCs/>
      <w:sz w:val="24"/>
      <w:szCs w:val="24"/>
      <w:lang w:eastAsia="ru-RU"/>
    </w:rPr>
  </w:style>
  <w:style w:type="paragraph" w:customStyle="1" w:styleId="ConsPlusCell">
    <w:name w:val="ConsPlusCell"/>
    <w:rsid w:val="00C53C6E"/>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basedOn w:val="a"/>
    <w:uiPriority w:val="99"/>
    <w:rsid w:val="00C53C6E"/>
    <w:pPr>
      <w:spacing w:after="150" w:line="240" w:lineRule="auto"/>
    </w:pPr>
    <w:rPr>
      <w:rFonts w:ascii="Times New Roman" w:eastAsia="Times New Roman" w:hAnsi="Times New Roman" w:cs="Times New Roman"/>
      <w:sz w:val="24"/>
      <w:szCs w:val="24"/>
      <w:lang w:eastAsia="ru-RU"/>
    </w:rPr>
  </w:style>
  <w:style w:type="paragraph" w:customStyle="1" w:styleId="40">
    <w:name w:val="Знак4 Знак Знак Знак"/>
    <w:basedOn w:val="a"/>
    <w:rsid w:val="00C53C6E"/>
    <w:pPr>
      <w:spacing w:line="240" w:lineRule="exact"/>
    </w:pPr>
    <w:rPr>
      <w:rFonts w:ascii="Verdana" w:eastAsia="Times New Roman" w:hAnsi="Verdana" w:cs="Times New Roman"/>
      <w:sz w:val="20"/>
      <w:szCs w:val="20"/>
      <w:lang w:val="en-US"/>
    </w:rPr>
  </w:style>
  <w:style w:type="character" w:customStyle="1" w:styleId="FontStyle28">
    <w:name w:val="Font Style28"/>
    <w:rsid w:val="00C53C6E"/>
    <w:rPr>
      <w:rFonts w:ascii="Times New Roman" w:hAnsi="Times New Roman" w:cs="Times New Roman"/>
      <w:sz w:val="26"/>
      <w:szCs w:val="26"/>
    </w:rPr>
  </w:style>
  <w:style w:type="character" w:customStyle="1" w:styleId="text11">
    <w:name w:val="text11"/>
    <w:rsid w:val="00C53C6E"/>
    <w:rPr>
      <w:rFonts w:ascii="Arial CYR" w:hAnsi="Arial CYR" w:cs="Arial CYR" w:hint="default"/>
      <w:color w:val="000000"/>
      <w:sz w:val="18"/>
      <w:szCs w:val="18"/>
    </w:rPr>
  </w:style>
  <w:style w:type="paragraph" w:customStyle="1" w:styleId="Default">
    <w:name w:val="Default"/>
    <w:rsid w:val="00C5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Без интервала1"/>
    <w:rsid w:val="00C53C6E"/>
    <w:pPr>
      <w:spacing w:after="0" w:line="240" w:lineRule="auto"/>
    </w:pPr>
    <w:rPr>
      <w:rFonts w:ascii="Calibri" w:eastAsia="Times New Roman" w:hAnsi="Calibri" w:cs="Calibri"/>
      <w:lang w:eastAsia="ru-RU"/>
    </w:rPr>
  </w:style>
  <w:style w:type="paragraph" w:customStyle="1" w:styleId="af3">
    <w:name w:val="Осн.Текст"/>
    <w:basedOn w:val="a"/>
    <w:autoRedefine/>
    <w:rsid w:val="00C53C6E"/>
    <w:pPr>
      <w:tabs>
        <w:tab w:val="left" w:pos="5760"/>
      </w:tabs>
      <w:spacing w:after="0" w:line="240" w:lineRule="auto"/>
      <w:ind w:firstLine="709"/>
      <w:jc w:val="both"/>
    </w:pPr>
    <w:rPr>
      <w:rFonts w:ascii="Times New Roman" w:eastAsia="Times New Roman" w:hAnsi="Times New Roman" w:cs="Times New Roman"/>
      <w:bCs/>
      <w:sz w:val="24"/>
      <w:szCs w:val="24"/>
      <w:lang w:eastAsia="ru-RU"/>
    </w:rPr>
  </w:style>
  <w:style w:type="character" w:customStyle="1" w:styleId="FontStyle17">
    <w:name w:val="Font Style17"/>
    <w:rsid w:val="00C53C6E"/>
    <w:rPr>
      <w:rFonts w:ascii="Times New Roman" w:hAnsi="Times New Roman"/>
      <w:b/>
      <w:sz w:val="26"/>
    </w:rPr>
  </w:style>
  <w:style w:type="paragraph" w:customStyle="1" w:styleId="13">
    <w:name w:val="Знак Знак Знак Знак1 Знак Знак"/>
    <w:basedOn w:val="a"/>
    <w:rsid w:val="00C53C6E"/>
    <w:pPr>
      <w:spacing w:line="240" w:lineRule="exact"/>
    </w:pPr>
    <w:rPr>
      <w:rFonts w:ascii="Verdana" w:eastAsia="Times New Roman" w:hAnsi="Verdana" w:cs="Times New Roman"/>
      <w:sz w:val="20"/>
      <w:szCs w:val="20"/>
      <w:lang w:val="en-US"/>
    </w:rPr>
  </w:style>
  <w:style w:type="paragraph" w:customStyle="1" w:styleId="Style1">
    <w:name w:val="Style1"/>
    <w:basedOn w:val="a"/>
    <w:rsid w:val="00C53C6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29">
    <w:name w:val="Font Style29"/>
    <w:rsid w:val="00C53C6E"/>
    <w:rPr>
      <w:rFonts w:ascii="Times New Roman" w:hAnsi="Times New Roman" w:cs="Times New Roman"/>
      <w:b/>
      <w:bCs/>
      <w:sz w:val="22"/>
      <w:szCs w:val="22"/>
    </w:rPr>
  </w:style>
  <w:style w:type="paragraph" w:customStyle="1" w:styleId="Style15">
    <w:name w:val="Style15"/>
    <w:basedOn w:val="a"/>
    <w:rsid w:val="00C53C6E"/>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30">
    <w:name w:val="Font Style30"/>
    <w:rsid w:val="00C53C6E"/>
    <w:rPr>
      <w:rFonts w:ascii="Times New Roman" w:hAnsi="Times New Roman" w:cs="Times New Roman"/>
      <w:sz w:val="22"/>
      <w:szCs w:val="22"/>
    </w:rPr>
  </w:style>
  <w:style w:type="paragraph" w:customStyle="1" w:styleId="Style9">
    <w:name w:val="Style9"/>
    <w:basedOn w:val="a"/>
    <w:rsid w:val="00C53C6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customStyle="1" w:styleId="Style17">
    <w:name w:val="Style17"/>
    <w:basedOn w:val="a"/>
    <w:rsid w:val="00C53C6E"/>
    <w:pPr>
      <w:widowControl w:val="0"/>
      <w:autoSpaceDE w:val="0"/>
      <w:autoSpaceDN w:val="0"/>
      <w:adjustRightInd w:val="0"/>
      <w:spacing w:after="0" w:line="274" w:lineRule="exact"/>
      <w:ind w:firstLine="542"/>
    </w:pPr>
    <w:rPr>
      <w:rFonts w:ascii="Times New Roman" w:eastAsia="Times New Roman" w:hAnsi="Times New Roman" w:cs="Times New Roman"/>
      <w:sz w:val="24"/>
      <w:szCs w:val="24"/>
      <w:lang w:eastAsia="ru-RU"/>
    </w:rPr>
  </w:style>
  <w:style w:type="paragraph" w:customStyle="1" w:styleId="af4">
    <w:name w:val="Знак Знак"/>
    <w:basedOn w:val="a"/>
    <w:rsid w:val="00C53C6E"/>
    <w:pPr>
      <w:spacing w:line="240" w:lineRule="exact"/>
    </w:pPr>
    <w:rPr>
      <w:rFonts w:ascii="Verdana" w:eastAsia="Times New Roman" w:hAnsi="Verdana" w:cs="Times New Roman"/>
      <w:sz w:val="20"/>
      <w:szCs w:val="20"/>
      <w:lang w:val="en-US"/>
    </w:rPr>
  </w:style>
  <w:style w:type="character" w:styleId="af5">
    <w:name w:val="Hyperlink"/>
    <w:uiPriority w:val="99"/>
    <w:rsid w:val="00C53C6E"/>
    <w:rPr>
      <w:color w:val="0000FF"/>
      <w:u w:val="single"/>
    </w:rPr>
  </w:style>
  <w:style w:type="paragraph" w:customStyle="1" w:styleId="14">
    <w:name w:val="Знак Знак1"/>
    <w:basedOn w:val="a"/>
    <w:rsid w:val="00C53C6E"/>
    <w:pPr>
      <w:spacing w:line="240" w:lineRule="exact"/>
    </w:pPr>
    <w:rPr>
      <w:rFonts w:ascii="Verdana" w:eastAsia="Times New Roman" w:hAnsi="Verdana" w:cs="Times New Roman"/>
      <w:sz w:val="20"/>
      <w:szCs w:val="20"/>
      <w:lang w:val="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character" w:styleId="af6">
    <w:name w:val="annotation reference"/>
    <w:rsid w:val="00C53C6E"/>
    <w:rPr>
      <w:sz w:val="16"/>
      <w:szCs w:val="16"/>
    </w:rPr>
  </w:style>
  <w:style w:type="paragraph" w:styleId="af7">
    <w:name w:val="annotation text"/>
    <w:basedOn w:val="a"/>
    <w:link w:val="af8"/>
    <w:rsid w:val="00C53C6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53C6E"/>
    <w:rPr>
      <w:rFonts w:ascii="Times New Roman" w:eastAsia="Times New Roman" w:hAnsi="Times New Roman" w:cs="Times New Roman"/>
      <w:sz w:val="20"/>
      <w:szCs w:val="20"/>
      <w:lang w:eastAsia="ru-RU"/>
    </w:rPr>
  </w:style>
  <w:style w:type="paragraph" w:styleId="af9">
    <w:name w:val="annotation subject"/>
    <w:basedOn w:val="af7"/>
    <w:next w:val="af7"/>
    <w:link w:val="afa"/>
    <w:rsid w:val="00C53C6E"/>
    <w:rPr>
      <w:b/>
      <w:bCs/>
      <w:lang w:val="x-none" w:eastAsia="x-none"/>
    </w:rPr>
  </w:style>
  <w:style w:type="character" w:customStyle="1" w:styleId="afa">
    <w:name w:val="Тема примечания Знак"/>
    <w:basedOn w:val="af8"/>
    <w:link w:val="af9"/>
    <w:rsid w:val="00C53C6E"/>
    <w:rPr>
      <w:rFonts w:ascii="Times New Roman" w:eastAsia="Times New Roman" w:hAnsi="Times New Roman" w:cs="Times New Roman"/>
      <w:b/>
      <w:bCs/>
      <w:sz w:val="20"/>
      <w:szCs w:val="20"/>
      <w:lang w:val="x-none" w:eastAsia="x-none"/>
    </w:rPr>
  </w:style>
  <w:style w:type="paragraph" w:customStyle="1" w:styleId="110">
    <w:name w:val="Знак Знак Знак Знак1 Знак Знак1 Знак Знак"/>
    <w:basedOn w:val="a"/>
    <w:rsid w:val="00C53C6E"/>
    <w:pPr>
      <w:spacing w:line="240" w:lineRule="exact"/>
    </w:pPr>
    <w:rPr>
      <w:rFonts w:ascii="Verdana" w:eastAsia="Times New Roman" w:hAnsi="Verdana" w:cs="Times New Roman"/>
      <w:sz w:val="20"/>
      <w:szCs w:val="20"/>
      <w:lang w:val="en-US"/>
    </w:rPr>
  </w:style>
  <w:style w:type="character" w:styleId="afb">
    <w:name w:val="FollowedHyperlink"/>
    <w:uiPriority w:val="99"/>
    <w:unhideWhenUsed/>
    <w:rsid w:val="00C53C6E"/>
    <w:rPr>
      <w:color w:val="6711FF"/>
      <w:u w:val="single"/>
    </w:rPr>
  </w:style>
  <w:style w:type="paragraph" w:customStyle="1" w:styleId="114">
    <w:name w:val="Знак Знак Знак Знак1 Знак Знак1 Знак Знак Знак Знак Знак Знак Знак Знак Знак Знак Знак Знак Знак Знак4"/>
    <w:basedOn w:val="a"/>
    <w:rsid w:val="00C53C6E"/>
    <w:pPr>
      <w:spacing w:line="240" w:lineRule="exact"/>
    </w:pPr>
    <w:rPr>
      <w:rFonts w:ascii="Verdana" w:eastAsia="Times New Roman" w:hAnsi="Verdana" w:cs="Times New Roman"/>
      <w:sz w:val="20"/>
      <w:szCs w:val="20"/>
      <w:lang w:val="en-US"/>
    </w:rPr>
  </w:style>
  <w:style w:type="paragraph" w:customStyle="1" w:styleId="113">
    <w:name w:val="Знак Знак Знак Знак1 Знак Знак1 Знак Знак Знак Знак Знак Знак Знак Знак Знак Знак Знак Знак Знак Знак3"/>
    <w:basedOn w:val="a"/>
    <w:rsid w:val="00C53C6E"/>
    <w:pPr>
      <w:spacing w:line="240" w:lineRule="exact"/>
    </w:pPr>
    <w:rPr>
      <w:rFonts w:ascii="Verdana" w:eastAsia="Times New Roman" w:hAnsi="Verdana" w:cs="Times New Roman"/>
      <w:sz w:val="20"/>
      <w:szCs w:val="20"/>
      <w:lang w:val="en-US"/>
    </w:rPr>
  </w:style>
  <w:style w:type="paragraph" w:customStyle="1" w:styleId="112">
    <w:name w:val="Знак Знак Знак Знак1 Знак Знак1 Знак Знак Знак Знак Знак Знак Знак Знак Знак Знак Знак Знак Знак Знак2"/>
    <w:basedOn w:val="a"/>
    <w:rsid w:val="00C53C6E"/>
    <w:pPr>
      <w:spacing w:line="240" w:lineRule="exact"/>
    </w:pPr>
    <w:rPr>
      <w:rFonts w:ascii="Verdana" w:eastAsia="Times New Roman" w:hAnsi="Verdana" w:cs="Times New Roman"/>
      <w:sz w:val="20"/>
      <w:szCs w:val="20"/>
      <w:lang w:val="en-US"/>
    </w:rPr>
  </w:style>
  <w:style w:type="paragraph" w:customStyle="1" w:styleId="111">
    <w:name w:val="Знак Знак Знак Знак1 Знак Знак1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customStyle="1" w:styleId="117">
    <w:name w:val="Знак Знак Знак Знак1 Знак Знак1 Знак Знак Знак Знак Знак Знак Знак Знак Знак Знак Знак Знак Знак Знак7"/>
    <w:basedOn w:val="a"/>
    <w:rsid w:val="00C53C6E"/>
    <w:pPr>
      <w:spacing w:line="240" w:lineRule="exact"/>
    </w:pPr>
    <w:rPr>
      <w:rFonts w:ascii="Verdana" w:eastAsia="Times New Roman" w:hAnsi="Verdana" w:cs="Times New Roman"/>
      <w:sz w:val="20"/>
      <w:szCs w:val="20"/>
      <w:lang w:val="en-US"/>
    </w:rPr>
  </w:style>
  <w:style w:type="paragraph" w:customStyle="1" w:styleId="15">
    <w:name w:val="Знак Знак Знак Знак1"/>
    <w:basedOn w:val="a"/>
    <w:rsid w:val="00C53C6E"/>
    <w:pPr>
      <w:spacing w:line="240" w:lineRule="exact"/>
    </w:pPr>
    <w:rPr>
      <w:rFonts w:ascii="Verdana" w:eastAsia="Times New Roman" w:hAnsi="Verdana" w:cs="Verdana"/>
      <w:sz w:val="20"/>
      <w:szCs w:val="20"/>
      <w:lang w:val="en-US"/>
    </w:rPr>
  </w:style>
  <w:style w:type="character" w:styleId="afc">
    <w:name w:val="Strong"/>
    <w:qFormat/>
    <w:rsid w:val="00C53C6E"/>
    <w:rPr>
      <w:b/>
      <w:bCs/>
    </w:rPr>
  </w:style>
  <w:style w:type="paragraph" w:customStyle="1" w:styleId="115">
    <w:name w:val="Знак1 Знак Знак Знак1"/>
    <w:basedOn w:val="a"/>
    <w:rsid w:val="00C53C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Абзац списка1"/>
    <w:basedOn w:val="a"/>
    <w:rsid w:val="00C53C6E"/>
    <w:pPr>
      <w:spacing w:after="0" w:line="240" w:lineRule="auto"/>
      <w:ind w:left="720"/>
    </w:pPr>
    <w:rPr>
      <w:rFonts w:ascii="Calibri" w:eastAsia="Times New Roman" w:hAnsi="Calibri" w:cs="Calibri"/>
    </w:rPr>
  </w:style>
  <w:style w:type="character" w:styleId="afd">
    <w:name w:val="footnote reference"/>
    <w:aliases w:val="Знак сноски 1,Знак сноски-FN,Ciae niinee-FN,Referencia nota al pie"/>
    <w:rsid w:val="00C53C6E"/>
    <w:rPr>
      <w:vertAlign w:val="superscript"/>
    </w:rPr>
  </w:style>
  <w:style w:type="paragraph" w:styleId="afe">
    <w:name w:val="footnote text"/>
    <w:aliases w:val="Текст сноски-FN,Footnote Text Char Знак Знак,Footnote Text Char Знак"/>
    <w:basedOn w:val="a"/>
    <w:link w:val="aff"/>
    <w:rsid w:val="00C53C6E"/>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FN Знак,Footnote Text Char Знак Знак Знак,Footnote Text Char Знак Знак1"/>
    <w:basedOn w:val="a0"/>
    <w:link w:val="afe"/>
    <w:rsid w:val="00C53C6E"/>
    <w:rPr>
      <w:rFonts w:ascii="Times New Roman" w:eastAsia="Times New Roman" w:hAnsi="Times New Roman" w:cs="Times New Roman"/>
      <w:sz w:val="20"/>
      <w:szCs w:val="20"/>
      <w:lang w:eastAsia="ru-RU"/>
    </w:rPr>
  </w:style>
  <w:style w:type="paragraph" w:styleId="aff0">
    <w:name w:val="List Paragraph"/>
    <w:basedOn w:val="a"/>
    <w:qFormat/>
    <w:rsid w:val="00C53C6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1">
    <w:name w:val="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7">
    <w:name w:val="Знак1"/>
    <w:basedOn w:val="a"/>
    <w:rsid w:val="00C53C6E"/>
    <w:pPr>
      <w:spacing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
    <w:rsid w:val="00C53C6E"/>
    <w:pPr>
      <w:spacing w:line="240" w:lineRule="exact"/>
    </w:pPr>
    <w:rPr>
      <w:rFonts w:ascii="Verdana" w:eastAsia="Times New Roman" w:hAnsi="Verdana" w:cs="Times New Roman"/>
      <w:sz w:val="20"/>
      <w:szCs w:val="20"/>
      <w:lang w:val="en-US"/>
    </w:rPr>
  </w:style>
  <w:style w:type="paragraph" w:customStyle="1" w:styleId="24">
    <w:name w:val="Без интервала2"/>
    <w:rsid w:val="00C53C6E"/>
    <w:pPr>
      <w:spacing w:after="0" w:line="240" w:lineRule="auto"/>
    </w:pPr>
    <w:rPr>
      <w:rFonts w:ascii="Calibri" w:eastAsia="Times New Roman" w:hAnsi="Calibri" w:cs="Calibri"/>
      <w:lang w:eastAsia="ru-RU"/>
    </w:rPr>
  </w:style>
  <w:style w:type="paragraph" w:customStyle="1" w:styleId="Style2">
    <w:name w:val="Style2"/>
    <w:basedOn w:val="a"/>
    <w:rsid w:val="00C53C6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C53C6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rsid w:val="00C53C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C53C6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
    <w:name w:val="Style6"/>
    <w:basedOn w:val="a"/>
    <w:rsid w:val="00C53C6E"/>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1">
    <w:name w:val="Style11"/>
    <w:basedOn w:val="a"/>
    <w:rsid w:val="00C53C6E"/>
    <w:pPr>
      <w:widowControl w:val="0"/>
      <w:autoSpaceDE w:val="0"/>
      <w:autoSpaceDN w:val="0"/>
      <w:adjustRightInd w:val="0"/>
      <w:spacing w:after="0" w:line="277" w:lineRule="exact"/>
      <w:ind w:firstLine="547"/>
      <w:jc w:val="both"/>
    </w:pPr>
    <w:rPr>
      <w:rFonts w:ascii="Times New Roman" w:eastAsia="Times New Roman" w:hAnsi="Times New Roman" w:cs="Times New Roman"/>
      <w:sz w:val="24"/>
      <w:szCs w:val="24"/>
      <w:lang w:eastAsia="ru-RU"/>
    </w:rPr>
  </w:style>
  <w:style w:type="paragraph" w:customStyle="1" w:styleId="Style12">
    <w:name w:val="Style12"/>
    <w:basedOn w:val="a"/>
    <w:rsid w:val="00C53C6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4">
    <w:name w:val="Font Style24"/>
    <w:rsid w:val="00C53C6E"/>
    <w:rPr>
      <w:rFonts w:ascii="Times New Roman" w:hAnsi="Times New Roman" w:cs="Times New Roman"/>
      <w:b/>
      <w:bCs/>
      <w:sz w:val="22"/>
      <w:szCs w:val="22"/>
    </w:rPr>
  </w:style>
  <w:style w:type="character" w:customStyle="1" w:styleId="FontStyle25">
    <w:name w:val="Font Style25"/>
    <w:rsid w:val="00C53C6E"/>
    <w:rPr>
      <w:rFonts w:ascii="Times New Roman" w:hAnsi="Times New Roman" w:cs="Times New Roman"/>
      <w:sz w:val="18"/>
      <w:szCs w:val="18"/>
    </w:rPr>
  </w:style>
  <w:style w:type="character" w:customStyle="1" w:styleId="FontStyle26">
    <w:name w:val="Font Style26"/>
    <w:rsid w:val="00C53C6E"/>
    <w:rPr>
      <w:rFonts w:ascii="Times New Roman" w:hAnsi="Times New Roman" w:cs="Times New Roman"/>
      <w:sz w:val="18"/>
      <w:szCs w:val="18"/>
    </w:rPr>
  </w:style>
  <w:style w:type="paragraph" w:customStyle="1" w:styleId="120">
    <w:name w:val="Знак Знак Знак Знак1 Знак Знак2"/>
    <w:basedOn w:val="a"/>
    <w:rsid w:val="00C53C6E"/>
    <w:pPr>
      <w:spacing w:line="240" w:lineRule="exact"/>
    </w:pPr>
    <w:rPr>
      <w:rFonts w:ascii="Verdana" w:eastAsia="Times New Roman" w:hAnsi="Verdana" w:cs="Times New Roman"/>
      <w:sz w:val="20"/>
      <w:szCs w:val="20"/>
      <w:lang w:val="en-US"/>
    </w:rPr>
  </w:style>
  <w:style w:type="paragraph" w:customStyle="1" w:styleId="25">
    <w:name w:val="Знак Знак2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26">
    <w:name w:val="Знак Знак2 Знак Знак"/>
    <w:basedOn w:val="a"/>
    <w:rsid w:val="00C53C6E"/>
    <w:pPr>
      <w:spacing w:line="240" w:lineRule="exact"/>
    </w:pPr>
    <w:rPr>
      <w:rFonts w:ascii="Verdana" w:eastAsia="Times New Roman" w:hAnsi="Verdana" w:cs="Verdana"/>
      <w:sz w:val="20"/>
      <w:szCs w:val="20"/>
      <w:lang w:val="en-US"/>
    </w:rPr>
  </w:style>
  <w:style w:type="character" w:customStyle="1" w:styleId="apple-converted-space">
    <w:name w:val="apple-converted-space"/>
    <w:rsid w:val="00C53C6E"/>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customStyle="1" w:styleId="116">
    <w:name w:val="Знак Знак Знак Знак1 Знак Знак1"/>
    <w:basedOn w:val="a"/>
    <w:rsid w:val="00C53C6E"/>
    <w:pPr>
      <w:spacing w:line="240" w:lineRule="exact"/>
    </w:pPr>
    <w:rPr>
      <w:rFonts w:ascii="Verdana" w:eastAsia="Times New Roman" w:hAnsi="Verdana" w:cs="Times New Roman"/>
      <w:sz w:val="20"/>
      <w:szCs w:val="20"/>
      <w:lang w:val="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C53C6E"/>
    <w:pPr>
      <w:spacing w:line="240" w:lineRule="exact"/>
    </w:pPr>
    <w:rPr>
      <w:rFonts w:ascii="Verdana" w:eastAsia="Times New Roman" w:hAnsi="Verdana" w:cs="Times New Roman"/>
      <w:sz w:val="20"/>
      <w:szCs w:val="20"/>
      <w:lang w:val="en-US"/>
    </w:rPr>
  </w:style>
  <w:style w:type="paragraph" w:styleId="aff2">
    <w:name w:val="No Spacing"/>
    <w:link w:val="aff3"/>
    <w:qFormat/>
    <w:rsid w:val="00C53C6E"/>
    <w:pPr>
      <w:spacing w:after="0" w:line="240" w:lineRule="auto"/>
    </w:pPr>
    <w:rPr>
      <w:rFonts w:ascii="Calibri" w:eastAsia="Times New Roman" w:hAnsi="Calibri" w:cs="Times New Roman"/>
      <w:lang w:eastAsia="ru-RU"/>
    </w:rPr>
  </w:style>
  <w:style w:type="character" w:customStyle="1" w:styleId="aff3">
    <w:name w:val="Без интервала Знак"/>
    <w:link w:val="aff2"/>
    <w:locked/>
    <w:rsid w:val="00C53C6E"/>
    <w:rPr>
      <w:rFonts w:ascii="Calibri" w:eastAsia="Times New Roman" w:hAnsi="Calibri" w:cs="Times New Roman"/>
      <w:lang w:eastAsia="ru-RU"/>
    </w:rPr>
  </w:style>
  <w:style w:type="paragraph" w:customStyle="1" w:styleId="aff4">
    <w:name w:val="Текст (справка)"/>
    <w:basedOn w:val="a"/>
    <w:next w:val="a"/>
    <w:rsid w:val="00C53C6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5">
    <w:name w:val="Гипертекстовая ссылка"/>
    <w:rsid w:val="00C53C6E"/>
    <w:rPr>
      <w:color w:val="106BBE"/>
    </w:rPr>
  </w:style>
  <w:style w:type="character" w:customStyle="1" w:styleId="33">
    <w:name w:val="Основной текст (3)_"/>
    <w:link w:val="34"/>
    <w:rsid w:val="00C53C6E"/>
    <w:rPr>
      <w:b/>
      <w:bCs/>
      <w:sz w:val="28"/>
      <w:szCs w:val="28"/>
      <w:shd w:val="clear" w:color="auto" w:fill="FFFFFF"/>
    </w:rPr>
  </w:style>
  <w:style w:type="paragraph" w:customStyle="1" w:styleId="34">
    <w:name w:val="Основной текст (3)"/>
    <w:basedOn w:val="a"/>
    <w:link w:val="33"/>
    <w:rsid w:val="00C53C6E"/>
    <w:pPr>
      <w:widowControl w:val="0"/>
      <w:shd w:val="clear" w:color="auto" w:fill="FFFFFF"/>
      <w:spacing w:after="420" w:line="0" w:lineRule="atLeast"/>
      <w:jc w:val="center"/>
    </w:pPr>
    <w:rPr>
      <w:b/>
      <w:bCs/>
      <w:sz w:val="28"/>
      <w:szCs w:val="28"/>
      <w:shd w:val="clear" w:color="auto" w:fill="FFFFFF"/>
    </w:rPr>
  </w:style>
  <w:style w:type="paragraph" w:customStyle="1" w:styleId="1120">
    <w:name w:val="Знак Знак Знак Знак1 Знак Знак1 Знак Знак2"/>
    <w:basedOn w:val="a"/>
    <w:rsid w:val="00C53C6E"/>
    <w:pPr>
      <w:spacing w:line="240" w:lineRule="exact"/>
    </w:pPr>
    <w:rPr>
      <w:rFonts w:ascii="Verdana" w:eastAsia="Times New Roman" w:hAnsi="Verdana" w:cs="Times New Roman"/>
      <w:sz w:val="20"/>
      <w:szCs w:val="20"/>
      <w:lang w:val="en-US"/>
    </w:rPr>
  </w:style>
  <w:style w:type="paragraph" w:customStyle="1" w:styleId="27">
    <w:name w:val="Знак Знак2"/>
    <w:basedOn w:val="a"/>
    <w:rsid w:val="00C53C6E"/>
    <w:pPr>
      <w:spacing w:line="240" w:lineRule="exact"/>
    </w:pPr>
    <w:rPr>
      <w:rFonts w:ascii="Verdana" w:eastAsia="Times New Roman" w:hAnsi="Verdana" w:cs="Times New Roman"/>
      <w:sz w:val="20"/>
      <w:szCs w:val="20"/>
      <w:lang w:val="en-US"/>
    </w:rPr>
  </w:style>
  <w:style w:type="paragraph" w:customStyle="1" w:styleId="119">
    <w:name w:val="Знак Знак Знак Знак1 Знак Знак1 Знак Знак Знак Знак Знак Знак Знак Знак Знак Знак Знак Знак"/>
    <w:basedOn w:val="a"/>
    <w:rsid w:val="00C53C6E"/>
    <w:pPr>
      <w:spacing w:line="240" w:lineRule="exact"/>
    </w:pPr>
    <w:rPr>
      <w:rFonts w:ascii="Verdana" w:eastAsia="Times New Roman" w:hAnsi="Verdana" w:cs="Times New Roman"/>
      <w:sz w:val="20"/>
      <w:szCs w:val="20"/>
      <w:lang w:val="en-US"/>
    </w:rPr>
  </w:style>
  <w:style w:type="paragraph" w:customStyle="1" w:styleId="1160">
    <w:name w:val="Знак Знак Знак Знак1 Знак Знак1 Знак Знак Знак Знак Знак Знак Знак Знак Знак Знак Знак Знак Знак Знак6"/>
    <w:basedOn w:val="a"/>
    <w:rsid w:val="00C53C6E"/>
    <w:pPr>
      <w:spacing w:line="240" w:lineRule="exact"/>
    </w:pPr>
    <w:rPr>
      <w:rFonts w:ascii="Verdana" w:eastAsia="Times New Roman" w:hAnsi="Verdana" w:cs="Times New Roman"/>
      <w:sz w:val="20"/>
      <w:szCs w:val="20"/>
      <w:lang w:val="en-US"/>
    </w:rPr>
  </w:style>
  <w:style w:type="paragraph" w:customStyle="1" w:styleId="1150">
    <w:name w:val="Знак Знак Знак Знак1 Знак Знак1 Знак Знак Знак Знак Знак Знак Знак Знак Знак Знак Знак Знак Знак Знак5"/>
    <w:basedOn w:val="a"/>
    <w:rsid w:val="00C53C6E"/>
    <w:pPr>
      <w:spacing w:line="240" w:lineRule="exact"/>
    </w:pPr>
    <w:rPr>
      <w:rFonts w:ascii="Verdana" w:eastAsia="Times New Roman" w:hAnsi="Verdana" w:cs="Times New Roman"/>
      <w:sz w:val="20"/>
      <w:szCs w:val="20"/>
      <w:lang w:val="en-US"/>
    </w:rPr>
  </w:style>
  <w:style w:type="character" w:customStyle="1" w:styleId="fontstyle01">
    <w:name w:val="fontstyle01"/>
    <w:rsid w:val="00C53C6E"/>
    <w:rPr>
      <w:rFonts w:ascii="TimesNewRomanPSMT" w:hAnsi="TimesNewRomanPSMT" w:hint="default"/>
      <w:b w:val="0"/>
      <w:bCs w:val="0"/>
      <w:i w:val="0"/>
      <w:iCs w:val="0"/>
      <w:color w:val="000000"/>
      <w:sz w:val="28"/>
      <w:szCs w:val="28"/>
    </w:rPr>
  </w:style>
  <w:style w:type="paragraph" w:customStyle="1" w:styleId="font5">
    <w:name w:val="font5"/>
    <w:basedOn w:val="a"/>
    <w:rsid w:val="00C53C6E"/>
    <w:pPr>
      <w:spacing w:before="100" w:beforeAutospacing="1" w:after="100" w:afterAutospacing="1" w:line="240" w:lineRule="auto"/>
    </w:pPr>
    <w:rPr>
      <w:rFonts w:ascii="Times New Roman" w:eastAsia="Times New Roman" w:hAnsi="Times New Roman" w:cs="Times New Roman"/>
      <w:color w:val="DD0806"/>
      <w:sz w:val="24"/>
      <w:szCs w:val="24"/>
      <w:lang w:eastAsia="ru-RU"/>
    </w:rPr>
  </w:style>
  <w:style w:type="paragraph" w:customStyle="1" w:styleId="font6">
    <w:name w:val="font6"/>
    <w:basedOn w:val="a"/>
    <w:rsid w:val="00C53C6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C53C6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rsid w:val="00C53C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C53C6E"/>
    <w:pPr>
      <w:spacing w:before="100" w:beforeAutospacing="1" w:after="100" w:afterAutospacing="1" w:line="240" w:lineRule="auto"/>
    </w:pPr>
    <w:rPr>
      <w:rFonts w:ascii="Times New Roman" w:eastAsia="Times New Roman" w:hAnsi="Times New Roman" w:cs="Times New Roman"/>
      <w:color w:val="DD0806"/>
      <w:sz w:val="24"/>
      <w:szCs w:val="24"/>
      <w:lang w:eastAsia="ru-RU"/>
    </w:rPr>
  </w:style>
  <w:style w:type="paragraph" w:customStyle="1" w:styleId="font10">
    <w:name w:val="font10"/>
    <w:basedOn w:val="a"/>
    <w:rsid w:val="00C53C6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1">
    <w:name w:val="xl71"/>
    <w:basedOn w:val="a"/>
    <w:rsid w:val="00C53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53C6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C53C6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53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C53C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C53C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53C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5">
    <w:name w:val="xl105"/>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6">
    <w:name w:val="xl106"/>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7">
    <w:name w:val="xl10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C53C6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53C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53C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C53C6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C53C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0">
    <w:name w:val="Знак Знак Знак Знак1 Знак Знак1 Знак Знак1"/>
    <w:basedOn w:val="a"/>
    <w:rsid w:val="00C53C6E"/>
    <w:pPr>
      <w:spacing w:line="240" w:lineRule="exact"/>
    </w:pPr>
    <w:rPr>
      <w:rFonts w:ascii="Verdana" w:eastAsia="Times New Roman" w:hAnsi="Verdana" w:cs="Times New Roman"/>
      <w:sz w:val="20"/>
      <w:szCs w:val="20"/>
      <w:lang w:val="en-US"/>
    </w:rPr>
  </w:style>
  <w:style w:type="paragraph" w:customStyle="1" w:styleId="font12">
    <w:name w:val="font12"/>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rsid w:val="00C53C6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rsid w:val="00C53C6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26">
    <w:name w:val="xl126"/>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53C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C53C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C53C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53C6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C53C6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C53C6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C53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39">
    <w:name w:val="xl139"/>
    <w:basedOn w:val="a"/>
    <w:rsid w:val="00C53C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0">
    <w:name w:val="xl140"/>
    <w:basedOn w:val="a"/>
    <w:rsid w:val="00C53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1">
    <w:name w:val="xl141"/>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C53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aff6">
    <w:name w:val="Table Grid"/>
    <w:basedOn w:val="a1"/>
    <w:uiPriority w:val="59"/>
    <w:rsid w:val="00AD4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0"/>
    <w:uiPriority w:val="99"/>
    <w:semiHidden/>
    <w:rsid w:val="00AD4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069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398016" TargetMode="External"/><Relationship Id="rId5" Type="http://schemas.openxmlformats.org/officeDocument/2006/relationships/settings" Target="settings.xml"/><Relationship Id="rId10" Type="http://schemas.openxmlformats.org/officeDocument/2006/relationships/hyperlink" Target="https://login.consultant.ru/link/?req=doc&amp;base=RZB&amp;n=398015" TargetMode="External"/><Relationship Id="rId4" Type="http://schemas.microsoft.com/office/2007/relationships/stylesWithEffects" Target="stylesWithEffects.xml"/><Relationship Id="rId9" Type="http://schemas.openxmlformats.org/officeDocument/2006/relationships/hyperlink" Target="https://login.consultant.ru/link/?req=doc&amp;base=RLAW926&amp;n=306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C3DD-D79D-486E-9391-EA9AD26D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5354</Words>
  <Characters>30518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Дука Аурика Олеговна</dc:creator>
  <cp:lastModifiedBy>Дмитрий</cp:lastModifiedBy>
  <cp:revision>6</cp:revision>
  <dcterms:created xsi:type="dcterms:W3CDTF">2024-12-02T15:41:00Z</dcterms:created>
  <dcterms:modified xsi:type="dcterms:W3CDTF">2024-12-03T04:11:00Z</dcterms:modified>
</cp:coreProperties>
</file>