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1" w:name="_GoBack"/>
      <w:bookmarkEnd w:id="1"/>
      <w:r>
        <w:rPr>
          <w:b/>
          <w:lang/>
        </w:rPr>
        <w:drawing>
          <wp:inline distT="0" distB="0" distL="114300" distR="114300">
            <wp:extent cx="647700" cy="884555"/>
            <wp:effectExtent l="0" t="0" r="0" b="10795"/>
            <wp:docPr id="2" name="Изображение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Описание: Gerb_New"/>
                    <pic:cNvPicPr>
                      <a:picLocks noChangeAspect="1"/>
                    </pic:cNvPicPr>
                  </pic:nvPicPr>
                  <pic:blipFill>
                    <a:blip r:embed="rId5"/>
                    <a:stretch>
                      <a:fillRect/>
                    </a:stretch>
                  </pic:blipFill>
                  <pic:spPr>
                    <a:xfrm>
                      <a:off x="0" y="0"/>
                      <a:ext cx="647700" cy="884555"/>
                    </a:xfrm>
                    <a:prstGeom prst="rect">
                      <a:avLst/>
                    </a:prstGeom>
                    <a:noFill/>
                    <a:ln>
                      <a:noFill/>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pPr>
    </w:p>
    <w:p>
      <w:pPr>
        <w:jc w:val="center"/>
      </w:pPr>
    </w:p>
    <w:p>
      <w:pPr>
        <w:tabs>
          <w:tab w:val="center" w:pos="4960"/>
          <w:tab w:val="right" w:pos="9921"/>
        </w:tabs>
        <w:jc w:val="center"/>
        <w:rPr>
          <w:b/>
        </w:rPr>
      </w:pPr>
      <w:r>
        <w:rPr>
          <w:b/>
          <w:sz w:val="28"/>
          <w:szCs w:val="28"/>
        </w:rPr>
        <w:t>АДМИНИСТРАЦИЯ БЕЛОЯРСКОГО РАЙОНА</w:t>
      </w:r>
    </w:p>
    <w:p>
      <w:pPr>
        <w:jc w:val="center"/>
      </w:pPr>
    </w:p>
    <w:p>
      <w:pPr>
        <w:jc w:val="center"/>
      </w:pPr>
    </w:p>
    <w:p>
      <w:pPr>
        <w:jc w:val="center"/>
        <w:rPr>
          <w:b/>
        </w:rPr>
      </w:pPr>
      <w:r>
        <w:rPr>
          <w:b/>
          <w:sz w:val="28"/>
        </w:rPr>
        <w:t>ПОСТАНОВЛЕНИЕ</w:t>
      </w:r>
    </w:p>
    <w:p>
      <w:pPr>
        <w:jc w:val="center"/>
      </w:pPr>
    </w:p>
    <w:p>
      <w:pPr>
        <w:jc w:val="center"/>
      </w:pPr>
    </w:p>
    <w:p>
      <w:pPr>
        <w:pStyle w:val="16"/>
        <w:ind w:firstLine="0"/>
        <w:jc w:val="center"/>
        <w:rPr>
          <w:sz w:val="24"/>
          <w:szCs w:val="24"/>
        </w:rPr>
      </w:pPr>
      <w:r>
        <w:rPr>
          <w:sz w:val="24"/>
          <w:szCs w:val="24"/>
        </w:rPr>
        <w:t>от 7 ноября 2022 года</w:t>
      </w:r>
      <w:r>
        <w:rPr>
          <w:sz w:val="24"/>
          <w:szCs w:val="24"/>
        </w:rPr>
        <w:tab/>
      </w:r>
      <w:r>
        <w:rPr>
          <w:sz w:val="24"/>
          <w:szCs w:val="24"/>
        </w:rPr>
        <w:tab/>
      </w:r>
      <w:r>
        <w:rPr>
          <w:sz w:val="24"/>
          <w:szCs w:val="24"/>
        </w:rPr>
        <w:tab/>
      </w:r>
      <w:r>
        <w:rPr>
          <w:sz w:val="24"/>
          <w:szCs w:val="24"/>
        </w:rPr>
        <w:tab/>
      </w:r>
      <w:r>
        <w:rPr>
          <w:sz w:val="24"/>
          <w:szCs w:val="24"/>
        </w:rPr>
        <w:t xml:space="preserve">                                                              № 1016</w:t>
      </w:r>
    </w:p>
    <w:p>
      <w:pPr>
        <w:jc w:val="center"/>
      </w:pPr>
    </w:p>
    <w:p>
      <w:pPr>
        <w:jc w:val="center"/>
        <w:rPr>
          <w:b/>
        </w:rPr>
      </w:pPr>
    </w:p>
    <w:p>
      <w:pPr>
        <w:jc w:val="center"/>
        <w:rPr>
          <w:b/>
          <w:bCs/>
        </w:rPr>
      </w:pPr>
      <w:r>
        <w:rPr>
          <w:b/>
          <w:bCs/>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jc w:val="center"/>
      </w:pPr>
    </w:p>
    <w:p>
      <w:pPr>
        <w:jc w:val="center"/>
      </w:pPr>
    </w:p>
    <w:p>
      <w:pPr>
        <w:jc w:val="center"/>
      </w:pPr>
    </w:p>
    <w:p>
      <w:pPr>
        <w:ind w:firstLine="708"/>
        <w:jc w:val="both"/>
      </w:pPr>
      <w: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 - 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 - 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 п о с т а н о в л я ю:</w:t>
      </w:r>
    </w:p>
    <w:p>
      <w:pPr>
        <w:ind w:firstLine="708"/>
        <w:jc w:val="both"/>
      </w:pPr>
      <w:r>
        <w:t>1. Утвердить прилагаемый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ind w:firstLine="708"/>
        <w:jc w:val="both"/>
      </w:pPr>
      <w:r>
        <w:t>2. Признать утратившими силу следующие постановления администрации Белоярского района:</w:t>
      </w:r>
    </w:p>
    <w:p>
      <w:pPr>
        <w:ind w:firstLine="708"/>
        <w:jc w:val="both"/>
      </w:pPr>
      <w:r>
        <w:t>2.1) постановление администрации Белоярского района от 30 ноября 2016 года        № 1207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ind w:firstLine="708"/>
        <w:jc w:val="both"/>
      </w:pPr>
      <w:r>
        <w:t>2.2) постановление администрации Белоярского района от 6 сентября 2017 года       № 845 «О внесении изменения в приложение к постановлению администрации Белоярского района от 30 ноября 2016 года №1207»;</w:t>
      </w:r>
    </w:p>
    <w:p>
      <w:pPr>
        <w:ind w:firstLine="708"/>
        <w:jc w:val="both"/>
      </w:pPr>
      <w:r>
        <w:t>2.3) постановление администрации Белоярского района от 27 ноября 2018 года        № 1160 «О внесении изменений в приложение к постановлению администрации Белоярского района от 30 ноября 2016 года №1207»;</w:t>
      </w:r>
    </w:p>
    <w:p>
      <w:pPr>
        <w:ind w:firstLine="708"/>
        <w:jc w:val="both"/>
      </w:pPr>
      <w:r>
        <w:t>2.4) постановление администрации Белоярского района от 8 июля 2019 года № 574   «О внесении изменений в приложение к постановлению администрации Белоярского района от 30 ноября 2016 года №1207»;</w:t>
      </w:r>
    </w:p>
    <w:p>
      <w:pPr>
        <w:ind w:firstLine="708"/>
        <w:jc w:val="both"/>
      </w:pPr>
      <w:r>
        <w:t>2.5) постановление администрации Белоярского района от 14 ноября 2019 года        № 931 «О внесении изменений в приложение к постановлению администрации Белоярского района от 30 ноября 2016 года №1207»;</w:t>
      </w:r>
    </w:p>
    <w:p>
      <w:pPr>
        <w:ind w:firstLine="708"/>
        <w:jc w:val="both"/>
      </w:pPr>
      <w:r>
        <w:t>2.6) постановление администрации Белоярского района от 27 декабря 2019 года      № 1099 «О внесении изменений в постановление администрации Белоярского района от 30 ноября 2016 года №1207»;</w:t>
      </w:r>
    </w:p>
    <w:p>
      <w:pPr>
        <w:ind w:firstLine="708"/>
        <w:jc w:val="both"/>
      </w:pPr>
      <w:r>
        <w:t>2.7) постановление администрации Белоярского района от 17 февраля 2020 года      № 153 «О внесении изменения в приложение к постановлению администрации Белоярского района от 30 ноября 2016 года №1207».</w:t>
      </w:r>
    </w:p>
    <w:p>
      <w:pPr>
        <w:ind w:firstLine="708"/>
        <w:jc w:val="both"/>
      </w:pPr>
      <w:r>
        <w:t>3. Опубликовать настоящее постановление в газете «Белоярские вести. Официальный выпуск».</w:t>
      </w:r>
    </w:p>
    <w:p>
      <w:pPr>
        <w:ind w:firstLine="708"/>
        <w:jc w:val="both"/>
      </w:pPr>
      <w:r>
        <w:t>4. Настоящее постановление вступает в силу после его официального опубликования.</w:t>
      </w:r>
    </w:p>
    <w:p>
      <w:pPr>
        <w:ind w:firstLine="708"/>
        <w:jc w:val="both"/>
      </w:pPr>
      <w:r>
        <w:t xml:space="preserve">5. Контроль за выполнением постановления возложить на заместителя главы Белоярского района Ващука В.А. </w:t>
      </w:r>
    </w:p>
    <w:p>
      <w:pPr>
        <w:jc w:val="both"/>
      </w:pPr>
    </w:p>
    <w:p>
      <w:pPr>
        <w:jc w:val="both"/>
      </w:pPr>
    </w:p>
    <w:p>
      <w:pPr>
        <w:jc w:val="both"/>
      </w:pPr>
    </w:p>
    <w:p>
      <w:pPr>
        <w:jc w:val="both"/>
      </w:pPr>
      <w:r>
        <w:t>Глава Белоярского района</w:t>
      </w:r>
      <w:r>
        <w:tab/>
      </w:r>
      <w:r>
        <w:tab/>
      </w:r>
      <w:r>
        <w:tab/>
      </w:r>
      <w:r>
        <w:tab/>
      </w:r>
      <w:r>
        <w:tab/>
      </w:r>
      <w:r>
        <w:tab/>
      </w:r>
      <w:r>
        <w:tab/>
      </w:r>
      <w:r>
        <w:t xml:space="preserve">           </w:t>
      </w:r>
      <w:r>
        <w:tab/>
      </w:r>
      <w:r>
        <w:t>С.П.Маненков</w:t>
      </w:r>
    </w:p>
    <w:p>
      <w:pPr>
        <w:jc w:val="right"/>
      </w:pPr>
    </w:p>
    <w:p>
      <w:r>
        <w:br w:type="page"/>
      </w:r>
    </w:p>
    <w:p>
      <w:pPr>
        <w:jc w:val="right"/>
      </w:pPr>
      <w:r>
        <w:t xml:space="preserve">УТВЕРЖДЁН </w:t>
      </w:r>
    </w:p>
    <w:p>
      <w:pPr>
        <w:jc w:val="right"/>
      </w:pPr>
      <w:r>
        <w:t xml:space="preserve">постановлением администрации </w:t>
      </w:r>
    </w:p>
    <w:p>
      <w:pPr>
        <w:jc w:val="right"/>
      </w:pPr>
      <w:r>
        <w:t>Белоярского района</w:t>
      </w:r>
    </w:p>
    <w:p>
      <w:pPr>
        <w:jc w:val="right"/>
      </w:pPr>
      <w:r>
        <w:t>от 7 ноября 2022 года № 1016</w:t>
      </w:r>
    </w:p>
    <w:p>
      <w:pPr>
        <w:jc w:val="both"/>
      </w:pPr>
    </w:p>
    <w:p>
      <w:pPr>
        <w:jc w:val="center"/>
        <w:rPr>
          <w:b/>
          <w:bCs/>
        </w:rPr>
      </w:pPr>
      <w:r>
        <w:rPr>
          <w:b/>
          <w:bCs/>
        </w:rPr>
        <w:t>АДМИНИСТРАТИВНЫЙ РЕГЛАМЕНТ</w:t>
      </w:r>
    </w:p>
    <w:p>
      <w:pPr>
        <w:jc w:val="center"/>
        <w:rPr>
          <w:b/>
          <w:bCs/>
        </w:rPr>
      </w:pPr>
      <w:r>
        <w:rPr>
          <w:b/>
          <w:bCs/>
        </w:rP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jc w:val="both"/>
      </w:pPr>
    </w:p>
    <w:p>
      <w:pPr>
        <w:numPr>
          <w:ilvl w:val="0"/>
          <w:numId w:val="1"/>
        </w:numPr>
        <w:jc w:val="center"/>
        <w:rPr>
          <w:b/>
          <w:bCs/>
        </w:rPr>
      </w:pPr>
      <w:r>
        <w:rPr>
          <w:b/>
          <w:bCs/>
        </w:rPr>
        <w:t>Общие положения</w:t>
      </w:r>
    </w:p>
    <w:p>
      <w:pPr>
        <w:jc w:val="both"/>
      </w:pPr>
    </w:p>
    <w:p>
      <w:pPr>
        <w:numPr>
          <w:ilvl w:val="1"/>
          <w:numId w:val="2"/>
        </w:numPr>
        <w:jc w:val="center"/>
        <w:rPr>
          <w:b/>
          <w:bCs/>
        </w:rPr>
      </w:pPr>
      <w:r>
        <w:rPr>
          <w:b/>
          <w:bCs/>
        </w:rPr>
        <w:t>Предмет регулирования Административного регламента</w:t>
      </w:r>
    </w:p>
    <w:p>
      <w:pPr>
        <w:jc w:val="both"/>
      </w:pPr>
    </w:p>
    <w:p>
      <w:pPr>
        <w:ind w:firstLine="708"/>
        <w:jc w:val="both"/>
      </w:pPr>
      <w: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администрацией Белоярского района разрешения на использование земель или земельных участков и размещение объектов.</w:t>
      </w:r>
    </w:p>
    <w:p>
      <w:pPr>
        <w:ind w:firstLine="708"/>
        <w:jc w:val="both"/>
      </w:pPr>
      <w:r>
        <w:t>Возможные цели обращения:</w:t>
      </w:r>
    </w:p>
    <w:p>
      <w:pPr>
        <w:numPr>
          <w:ilvl w:val="0"/>
          <w:numId w:val="3"/>
        </w:numPr>
        <w:ind w:firstLine="708"/>
        <w:jc w:val="both"/>
      </w:pPr>
      <w: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pPr>
        <w:numPr>
          <w:ilvl w:val="0"/>
          <w:numId w:val="3"/>
        </w:numPr>
        <w:ind w:firstLine="708"/>
        <w:jc w:val="both"/>
      </w:pPr>
      <w:r>
        <w:t>получение разрешения на размещение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pPr>
        <w:ind w:firstLine="708"/>
        <w:jc w:val="both"/>
      </w:pPr>
      <w: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jc w:val="both"/>
      </w:pPr>
    </w:p>
    <w:p>
      <w:pPr>
        <w:numPr>
          <w:ilvl w:val="1"/>
          <w:numId w:val="2"/>
        </w:numPr>
        <w:jc w:val="center"/>
        <w:rPr>
          <w:b/>
          <w:bCs/>
        </w:rPr>
      </w:pPr>
      <w:r>
        <w:rPr>
          <w:b/>
          <w:bCs/>
        </w:rPr>
        <w:t>Круг Заявителей</w:t>
      </w:r>
    </w:p>
    <w:p>
      <w:pPr>
        <w:jc w:val="both"/>
      </w:pPr>
    </w:p>
    <w:p>
      <w:pPr>
        <w:ind w:firstLine="708"/>
        <w:jc w:val="both"/>
      </w:pPr>
      <w:r>
        <w:t>Заявителями на получение муниципальной услуги являются физические лица, юридические лица и индивидуальные предприниматели (далее - Заявители).</w:t>
      </w:r>
    </w:p>
    <w:p>
      <w:pPr>
        <w:ind w:firstLine="708"/>
        <w:jc w:val="both"/>
      </w:pPr>
      <w:r>
        <w:rPr>
          <w:rFonts w:eastAsia="Calibri"/>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t>.</w:t>
      </w:r>
    </w:p>
    <w:p>
      <w:pPr>
        <w:jc w:val="both"/>
      </w:pPr>
    </w:p>
    <w:p>
      <w:pPr>
        <w:rPr>
          <w:rFonts w:eastAsia="Calibri"/>
          <w:b/>
          <w:bCs/>
          <w:color w:val="000000"/>
          <w:lang w:eastAsia="en-US"/>
        </w:rPr>
      </w:pPr>
      <w:r>
        <w:rPr>
          <w:b/>
          <w:bCs/>
        </w:rPr>
        <w:br w:type="page"/>
      </w:r>
    </w:p>
    <w:p>
      <w:pPr>
        <w:pStyle w:val="67"/>
        <w:ind w:left="708"/>
        <w:contextualSpacing/>
        <w:jc w:val="center"/>
        <w:rPr>
          <w:b/>
          <w:bCs/>
        </w:rPr>
      </w:pPr>
      <w:r>
        <w:rPr>
          <w:b/>
          <w:bCs/>
        </w:rPr>
        <w:t>1.3. 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Контактный 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 xml:space="preserve">Адрес официального сайта: </w:t>
      </w:r>
      <w:r>
        <w:fldChar w:fldCharType="begin"/>
      </w:r>
      <w:r>
        <w:instrText xml:space="preserve"> HYPERLINK "https://www.nalog.gov.ru/rn86/ifns/imns86_07/." </w:instrText>
      </w:r>
      <w:r>
        <w:fldChar w:fldCharType="separate"/>
      </w:r>
      <w:r>
        <w:rPr>
          <w:rStyle w:val="11"/>
        </w:rPr>
        <w:t>https://www.nalog.gov.ru/rn86/ifns/imns86_07/.</w:t>
      </w:r>
      <w:r>
        <w:rPr>
          <w:rStyle w:val="11"/>
        </w:rPr>
        <w:fldChar w:fldCharType="end"/>
      </w:r>
    </w:p>
    <w:p>
      <w:pPr>
        <w:ind w:firstLine="709"/>
        <w:jc w:val="both"/>
      </w:pPr>
      <w:r>
        <w:t>в) Федеральное агентство по недропользованию.</w:t>
      </w:r>
    </w:p>
    <w:p>
      <w:pPr>
        <w:ind w:firstLine="709"/>
        <w:jc w:val="both"/>
      </w:pPr>
      <w:r>
        <w:t>Адрес: 125993, г. Москва, ул. Б. Грузинская, 4/6, ГСП-3</w:t>
      </w:r>
    </w:p>
    <w:p>
      <w:pPr>
        <w:ind w:firstLine="709"/>
        <w:jc w:val="both"/>
      </w:pPr>
      <w:r>
        <w:t>Телефон: +7 (499) 254-11-11</w:t>
      </w:r>
    </w:p>
    <w:p>
      <w:pPr>
        <w:ind w:firstLine="709"/>
        <w:jc w:val="both"/>
      </w:pPr>
      <w:r>
        <w:t xml:space="preserve">Адрес официального сайта: </w:t>
      </w:r>
      <w:r>
        <w:fldChar w:fldCharType="begin"/>
      </w:r>
      <w:r>
        <w:instrText xml:space="preserve"> HYPERLINK "https://www.rosnedra.gov.ru/" </w:instrText>
      </w:r>
      <w:r>
        <w:fldChar w:fldCharType="separate"/>
      </w:r>
      <w:r>
        <w:rPr>
          <w:rStyle w:val="11"/>
        </w:rPr>
        <w:t>https://www.rosnedra.gov.ru/</w:t>
      </w:r>
      <w:r>
        <w:rPr>
          <w:rStyle w:val="11"/>
        </w:rPr>
        <w:fldChar w:fldCharType="end"/>
      </w:r>
      <w:r>
        <w:t>.</w:t>
      </w:r>
    </w:p>
    <w:p>
      <w:pPr>
        <w:ind w:firstLine="709"/>
        <w:jc w:val="both"/>
      </w:pPr>
      <w:r>
        <w:t xml:space="preserve">Электронная почта: </w:t>
      </w:r>
      <w:r>
        <w:fldChar w:fldCharType="begin"/>
      </w:r>
      <w:r>
        <w:instrText xml:space="preserve"> HYPERLINK "mailto:rosnedra@rosnedra.gov.ru" </w:instrText>
      </w:r>
      <w:r>
        <w:fldChar w:fldCharType="separate"/>
      </w:r>
      <w:r>
        <w:rPr>
          <w:rStyle w:val="11"/>
        </w:rPr>
        <w:t>rosnedra@rosnedra.gov.ru</w:t>
      </w:r>
      <w:r>
        <w:rPr>
          <w:rStyle w:val="11"/>
        </w:rPr>
        <w:fldChar w:fldCharType="end"/>
      </w:r>
      <w:r>
        <w:t>.</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 ЕПГУ);</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autoSpaceDE w:val="0"/>
        <w:autoSpaceDN w:val="0"/>
        <w:adjustRightInd w:val="0"/>
        <w:ind w:firstLine="709"/>
        <w:jc w:val="both"/>
        <w:rPr>
          <w:rFonts w:eastAsia="Calibri"/>
        </w:rPr>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jc w:val="both"/>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67"/>
        <w:ind w:firstLine="708"/>
        <w:contextualSpacing/>
        <w:jc w:val="both"/>
      </w:pPr>
      <w: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autoSpaceDE w:val="0"/>
        <w:autoSpaceDN w:val="0"/>
        <w:adjustRightInd w:val="0"/>
        <w:ind w:firstLine="709"/>
        <w:jc w:val="both"/>
        <w:rPr>
          <w:rFonts w:eastAsia="Calibri"/>
        </w:rPr>
      </w:pPr>
      <w:r>
        <w:t>- Федеральное агентство по недропользованию в части получения лицензии, удостоверяющей право проведения работ по геологическому изучению недр.</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установлении Порядка определения размера платы за их оказание».</w:t>
      </w:r>
    </w:p>
    <w:p>
      <w:pPr>
        <w:jc w:val="both"/>
      </w:pPr>
    </w:p>
    <w:p>
      <w:pPr>
        <w:jc w:val="center"/>
        <w:rPr>
          <w:b/>
          <w:bCs/>
        </w:rPr>
      </w:pPr>
      <w:r>
        <w:rPr>
          <w:b/>
          <w:bCs/>
        </w:rPr>
        <w:t>2.3. Описание результата предоставления муниципальной услуги</w:t>
      </w:r>
    </w:p>
    <w:p>
      <w:pPr>
        <w:jc w:val="both"/>
        <w:rPr>
          <w:b/>
          <w:bCs/>
        </w:rPr>
      </w:pPr>
    </w:p>
    <w:p>
      <w:pPr>
        <w:ind w:firstLine="708"/>
        <w:jc w:val="both"/>
      </w:pPr>
      <w:r>
        <w:t>В соответствии с возможными целями обращения, приведенными в пункте 1.1 настоящего Административного регламента, результатом предоставления муниципальной услуги являются:</w:t>
      </w:r>
    </w:p>
    <w:p>
      <w:pPr>
        <w:numPr>
          <w:ilvl w:val="0"/>
          <w:numId w:val="4"/>
        </w:numPr>
        <w:ind w:firstLine="708"/>
        <w:jc w:val="both"/>
      </w:pPr>
      <w: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numPr>
          <w:ilvl w:val="0"/>
          <w:numId w:val="4"/>
        </w:numPr>
        <w:ind w:firstLine="708"/>
        <w:jc w:val="both"/>
      </w:pPr>
      <w:r>
        <w:t>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w:t>
      </w:r>
    </w:p>
    <w:p>
      <w:pPr>
        <w:numPr>
          <w:ilvl w:val="0"/>
          <w:numId w:val="4"/>
        </w:numPr>
        <w:ind w:firstLine="708"/>
        <w:jc w:val="both"/>
      </w:pPr>
      <w:r>
        <w:t>решение об отказе в предоставлении муниципальной 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Белоярского района, направленного заявителю в личный кабинет на Едином портале; </w:t>
      </w:r>
    </w:p>
    <w:p>
      <w:pPr>
        <w:pStyle w:val="67"/>
        <w:ind w:firstLine="708"/>
        <w:contextualSpacing/>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в Уполномоченном органе, либо заказным письмом с уведомлением, которое направляется по почтовому адресу, указанному в заявлении.</w:t>
      </w:r>
    </w:p>
    <w:p>
      <w:pPr>
        <w:pStyle w:val="67"/>
        <w:ind w:firstLine="708"/>
        <w:contextualSpacing/>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67"/>
        <w:ind w:firstLine="708"/>
        <w:contextualSpacing/>
        <w:jc w:val="center"/>
        <w:rPr>
          <w:b/>
          <w:bCs/>
        </w:rPr>
      </w:pPr>
    </w:p>
    <w:p>
      <w:pPr>
        <w:pStyle w:val="67"/>
        <w:ind w:firstLine="708"/>
        <w:contextualSpacing/>
        <w:jc w:val="center"/>
        <w:rPr>
          <w:b/>
          <w:bCs/>
        </w:rPr>
      </w:pPr>
      <w:r>
        <w:rPr>
          <w:b/>
          <w:bCs/>
        </w:rPr>
        <w:t>2.4. Срок предоставления муниципальной услуги</w:t>
      </w:r>
    </w:p>
    <w:p>
      <w:pPr>
        <w:jc w:val="both"/>
      </w:pPr>
    </w:p>
    <w:p>
      <w:pPr>
        <w:ind w:firstLine="708"/>
        <w:jc w:val="both"/>
      </w:pPr>
      <w:r>
        <w:t>Максимальный срок предоставления муниципальной услуги при обращении в целях получения разрешения на использование земель или земельного участка, в том числе посредством ЕПГУ или МФЦ, определяется в соответствии с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Решение о выдаче или об отказе в выдаче разрешения принимается администрацией Белоярского района в течение 25 дней со дня поступления заявления.</w:t>
      </w:r>
    </w:p>
    <w:p>
      <w:pPr>
        <w:ind w:firstLine="708"/>
        <w:jc w:val="both"/>
      </w:pPr>
      <w:r>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постановлением Правительства Ханты - Мансийского автономного округа - Югры от 19 июня 2015 года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 Решение о выдаче или отказе в выдаче разрешения на размещение объектов принимает администрация Белоярского района в срок не более десяти рабочих дней со дня регистрации заявления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догазификации в соответствии с </w:t>
      </w:r>
      <w:r>
        <w:fldChar w:fldCharType="begin"/>
      </w:r>
      <w:r>
        <w:instrText xml:space="preserve"> HYPERLINK "consultantplus://offline/ref=FE54B691281480A233CD1C8E1A63E558E51166D6B0110BBCD8E5A1581216A7DC3FE0536D1137FDB00137171863v2G5M" </w:instrText>
      </w:r>
      <w:r>
        <w:fldChar w:fldCharType="separate"/>
      </w:r>
      <w:r>
        <w:t>постановлением</w:t>
      </w:r>
      <w:r>
        <w:fldChar w:fldCharType="end"/>
      </w:r>
      <w: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 пять рабочих дней со дня регистрации заявления).</w:t>
      </w:r>
    </w:p>
    <w:p>
      <w:pPr>
        <w:ind w:firstLine="708"/>
        <w:jc w:val="both"/>
      </w:pPr>
      <w:r>
        <w:t>Срок выдачи (направления) документов, являющихся результатом предоставления муниципальной услуги - не более трех рабочих дней со дня принятия соответствующего решения.</w:t>
      </w:r>
    </w:p>
    <w:p>
      <w:pPr>
        <w:ind w:firstLine="708"/>
        <w:jc w:val="both"/>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jc w:val="both"/>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pPr>
    </w:p>
    <w:p>
      <w:pPr>
        <w:jc w:val="center"/>
        <w:rPr>
          <w:b/>
          <w:bCs/>
        </w:rPr>
      </w:pPr>
      <w:r>
        <w:rPr>
          <w:b/>
          <w:bCs/>
        </w:rPr>
        <w:t>2.6. Исчерпывающий перечень документов, необходимых</w:t>
      </w:r>
    </w:p>
    <w:p>
      <w:pPr>
        <w:jc w:val="center"/>
        <w:rPr>
          <w:b/>
          <w:bCs/>
        </w:rPr>
      </w:pPr>
      <w:r>
        <w:rPr>
          <w:b/>
          <w:bCs/>
        </w:rPr>
        <w:t>для предоставления муниципальной услуги</w:t>
      </w:r>
    </w:p>
    <w:p>
      <w:pPr>
        <w:jc w:val="both"/>
      </w:pPr>
    </w:p>
    <w:p>
      <w:pPr>
        <w:ind w:firstLine="708"/>
        <w:jc w:val="both"/>
      </w:pPr>
      <w:r>
        <w:t>2.6.1. Для получения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или земельного участка) Заявитель представляет самостоятельно:</w:t>
      </w:r>
    </w:p>
    <w:p>
      <w:pPr>
        <w:ind w:firstLine="708"/>
        <w:jc w:val="both"/>
      </w:pPr>
      <w:r>
        <w:t xml:space="preserve">1) </w:t>
      </w:r>
      <w:r>
        <w:fldChar w:fldCharType="begin"/>
      </w:r>
      <w:r>
        <w:instrText xml:space="preserve"> HYPERLINK \l "P618" </w:instrText>
      </w:r>
      <w:r>
        <w:fldChar w:fldCharType="separate"/>
      </w:r>
      <w:r>
        <w:t>заявление</w:t>
      </w:r>
      <w:r>
        <w:fldChar w:fldCharType="end"/>
      </w:r>
      <w:r>
        <w:t xml:space="preserve"> о предоставлении муниципальной услуги в свободной форме. В заявлении должны быть указаны:</w:t>
      </w:r>
    </w:p>
    <w:p>
      <w:pPr>
        <w:ind w:firstLine="708"/>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ind w:firstLine="708"/>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ind w:firstLine="708"/>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ind w:firstLine="708"/>
        <w:jc w:val="both"/>
      </w:pPr>
      <w:r>
        <w:t>г) почтовый адрес, адрес электронной почты, номер телефона для связи с Заявителем или представителем Заявителя;</w:t>
      </w:r>
    </w:p>
    <w:p>
      <w:pPr>
        <w:ind w:firstLine="708"/>
        <w:jc w:val="both"/>
      </w:pPr>
      <w:r>
        <w:t xml:space="preserve">д) предполагаемые цели использования земель или земельного участка в соответствии с </w:t>
      </w:r>
      <w:r>
        <w:fldChar w:fldCharType="begin"/>
      </w:r>
      <w:r>
        <w:instrText xml:space="preserve"> HYPERLINK "consultantplus://offline/ref=68884B03C61AE30282DF0F8F05B2800B1934D2E8511200EEC7D13A5465B0EA5A496613850043D041979AC36EB9DF4936281C3F693AFAd001E" </w:instrText>
      </w:r>
      <w:r>
        <w:fldChar w:fldCharType="separate"/>
      </w:r>
      <w:r>
        <w:t>пунктом 1 статьи 39.34</w:t>
      </w:r>
      <w:r>
        <w:fldChar w:fldCharType="end"/>
      </w:r>
      <w:r>
        <w:t xml:space="preserve"> Земельного кодекса Российской Федерации;</w:t>
      </w:r>
    </w:p>
    <w:p>
      <w:pPr>
        <w:ind w:firstLine="708"/>
        <w:jc w:val="both"/>
      </w:pPr>
      <w:r>
        <w:t>е) кадастровый номер земельного участка - в случае, если планируется использование всего земельного участка или его части;</w:t>
      </w:r>
    </w:p>
    <w:p>
      <w:pPr>
        <w:ind w:firstLine="708"/>
        <w:jc w:val="both"/>
      </w:pPr>
      <w:r>
        <w:t xml:space="preserve">ж) срок использования земель или земельного участка (в пределах сроков, установленных </w:t>
      </w:r>
      <w:r>
        <w:fldChar w:fldCharType="begin"/>
      </w:r>
      <w:r>
        <w:instrText xml:space="preserve"> HYPERLINK "consultantplus://offline/ref=68884B03C61AE30282DF0F8F05B2800B1934D2E8511200EEC7D13A5465B0EA5A496613850043D041979AC36EB9DF4936281C3F693AFAd001E" </w:instrText>
      </w:r>
      <w:r>
        <w:fldChar w:fldCharType="separate"/>
      </w:r>
      <w:r>
        <w:t>пунктом 1 статьи 39.34</w:t>
      </w:r>
      <w:r>
        <w:fldChar w:fldCharType="end"/>
      </w:r>
      <w:r>
        <w:t xml:space="preserve"> Земельного кодекса Российской Федерации);</w:t>
      </w:r>
    </w:p>
    <w:p>
      <w:pPr>
        <w:ind w:firstLine="708"/>
        <w:jc w:val="both"/>
      </w:pPr>
      <w: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r>
        <w:fldChar w:fldCharType="begin"/>
      </w:r>
      <w:r>
        <w:instrText xml:space="preserve"> HYPERLINK "consultantplus://offline/ref=68884B03C61AE30282DF0F8F05B2800B1E3FD4EB551500EEC7D13A5465B0EA5A4966138D0443DF1E928FD236B6DD5728210B236B38dF0AE" </w:instrText>
      </w:r>
      <w:r>
        <w:fldChar w:fldCharType="separate"/>
      </w:r>
      <w:r>
        <w:t>пункте 3 части 2 статьи 23</w:t>
      </w:r>
      <w:r>
        <w:fldChar w:fldCharType="end"/>
      </w:r>
      <w:r>
        <w:t xml:space="preserve"> Лесного кодекса Российской Федерации), в отношении которых подано заявление, - в случае такой необходимости;</w:t>
      </w:r>
    </w:p>
    <w:p>
      <w:pPr>
        <w:ind w:firstLine="708"/>
        <w:jc w:val="both"/>
      </w:pPr>
      <w: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ind w:firstLine="708"/>
        <w:jc w:val="both"/>
      </w:pPr>
      <w: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ind w:firstLine="708"/>
        <w:jc w:val="both"/>
      </w:pPr>
      <w:r>
        <w:t>2.6.1.1. По собственной инициативе Заявитель вправе представить следующие документы и информацию:</w:t>
      </w:r>
    </w:p>
    <w:p>
      <w:pPr>
        <w:ind w:firstLine="708"/>
        <w:jc w:val="both"/>
      </w:pPr>
      <w:r>
        <w:t>а) выписка из Единого государственного реестра недвижимости об объекте недвижимости;</w:t>
      </w:r>
    </w:p>
    <w:p>
      <w:pPr>
        <w:ind w:firstLine="708"/>
        <w:jc w:val="both"/>
      </w:pPr>
      <w:r>
        <w:t>б) копия лицензии, удостоверяющей право проведения работ по геологическому изучению недр;</w:t>
      </w:r>
    </w:p>
    <w:p>
      <w:pPr>
        <w:ind w:firstLine="708"/>
        <w:jc w:val="both"/>
      </w:pPr>
      <w:r>
        <w:t xml:space="preserve">в) иные документы, подтверждающие основания для использования земель или земельного участка в целях, предусмотренных </w:t>
      </w:r>
      <w:r>
        <w:fldChar w:fldCharType="begin"/>
      </w:r>
      <w:r>
        <w:instrText xml:space="preserve"> HYPERLINK "consultantplus://offline/ref=CF1CE6765F31B25B43939D9F2AF7F878BFCDB8BE4A3CD5E91016D1C1C3999F92351B12626BA73D5598280FE1D61EEF9DCAC64DD4E58FPB3EE" </w:instrText>
      </w:r>
      <w:r>
        <w:fldChar w:fldCharType="separate"/>
      </w:r>
      <w:r>
        <w:t>пунктом 1 статьи 39.34</w:t>
      </w:r>
      <w:r>
        <w:fldChar w:fldCharType="end"/>
      </w:r>
      <w:r>
        <w:t xml:space="preserve"> Земельного кодекса Российской Федерации.</w:t>
      </w:r>
    </w:p>
    <w:p>
      <w:pPr>
        <w:ind w:firstLine="708"/>
        <w:jc w:val="both"/>
      </w:pPr>
      <w:r>
        <w:t>2.6.2. Для получения разрешения на размещение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Заявитель представляет самостоятельно:</w:t>
      </w:r>
    </w:p>
    <w:p>
      <w:pPr>
        <w:ind w:firstLine="708"/>
        <w:jc w:val="both"/>
      </w:pPr>
      <w:r>
        <w:t xml:space="preserve">1) </w:t>
      </w:r>
      <w:r>
        <w:fldChar w:fldCharType="begin"/>
      </w:r>
      <w:r>
        <w:instrText xml:space="preserve"> HYPERLINK \l "P618" </w:instrText>
      </w:r>
      <w:r>
        <w:fldChar w:fldCharType="separate"/>
      </w:r>
      <w:r>
        <w:t>заявление</w:t>
      </w:r>
      <w:r>
        <w:fldChar w:fldCharType="end"/>
      </w:r>
      <w:r>
        <w:t xml:space="preserve"> о предоставлении муниципальной услуги в свободной форме. В заявлении должны быть указаны:</w:t>
      </w:r>
    </w:p>
    <w:p>
      <w:pPr>
        <w:ind w:firstLine="708"/>
        <w:jc w:val="both"/>
      </w:pPr>
      <w:r>
        <w:t>а)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pPr>
        <w:ind w:firstLine="708"/>
        <w:jc w:val="both"/>
      </w:pPr>
      <w:r>
        <w:t>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pPr>
        <w:ind w:firstLine="708"/>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ind w:firstLine="708"/>
        <w:jc w:val="both"/>
      </w:pPr>
      <w:r>
        <w:t>в)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pPr>
        <w:ind w:firstLine="708"/>
        <w:jc w:val="both"/>
      </w:pPr>
      <w:r>
        <w:t>г) почтовый адрес, адрес электронной почты, номер телефона для связи с Заявителем или его представителем;</w:t>
      </w:r>
    </w:p>
    <w:p>
      <w:pPr>
        <w:ind w:firstLine="708"/>
        <w:jc w:val="both"/>
      </w:pPr>
      <w:r>
        <w:t xml:space="preserve">д) вид размещаемых объектов в соответствии с </w:t>
      </w:r>
      <w:r>
        <w:fldChar w:fldCharType="begin"/>
      </w:r>
      <w:r>
        <w:instrText xml:space="preserve"> HYPERLINK "consultantplus://offline/ref=8855AF351946C06BF5AD1419434B8E1D9BACB83F96B0990AB2E540D1C75CB1155596F65423B7F3DF9A8638DFB3328EF0D2D85DC527605C89eCQCF" </w:instrText>
      </w:r>
      <w:r>
        <w:fldChar w:fldCharType="separate"/>
      </w:r>
      <w:r>
        <w:t>перечнем</w:t>
      </w:r>
      <w:r>
        <w:fldChar w:fldCharType="end"/>
      </w:r>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ind w:firstLine="708"/>
        <w:jc w:val="both"/>
      </w:pPr>
      <w:r>
        <w:t>е)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pPr>
        <w:ind w:firstLine="708"/>
        <w:jc w:val="both"/>
      </w:pPr>
      <w:r>
        <w:t>ж)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pPr>
        <w:ind w:firstLine="708"/>
        <w:jc w:val="both"/>
      </w:pPr>
      <w:r>
        <w:t xml:space="preserve">з)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r>
        <w:fldChar w:fldCharType="begin"/>
      </w:r>
      <w:r>
        <w:instrText xml:space="preserve"> HYPERLINK "consultantplus://offline/ref=8855AF351946C06BF5AD1419434B8E1D9BACB83F96B0990AB2E540D1C75CB1154796AE5821B7EDDF9A936E8EF5e6Q5F" </w:instrText>
      </w:r>
      <w:r>
        <w:fldChar w:fldCharType="separate"/>
      </w:r>
      <w:r>
        <w:t>постановлением</w:t>
      </w:r>
      <w:r>
        <w:fldChar w:fldCharType="end"/>
      </w:r>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требуется разрешение на строительство;</w:t>
      </w:r>
    </w:p>
    <w:p>
      <w:pPr>
        <w:ind w:firstLine="708"/>
        <w:jc w:val="both"/>
      </w:pPr>
      <w:r>
        <w:t>и) площадь земель или земельного участка, необходимая для размещения объектов;</w:t>
      </w:r>
    </w:p>
    <w:p>
      <w:pPr>
        <w:ind w:firstLine="708"/>
        <w:jc w:val="both"/>
      </w:pPr>
      <w:r>
        <w:t>к)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pPr>
        <w:ind w:firstLine="708"/>
        <w:jc w:val="both"/>
      </w:pPr>
      <w:r>
        <w:t>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pPr>
        <w:ind w:firstLine="708"/>
        <w:jc w:val="both"/>
      </w:pPr>
      <w:r>
        <w:t>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pPr>
        <w:ind w:firstLine="708"/>
        <w:jc w:val="both"/>
      </w:pPr>
      <w:r>
        <w:t>4) согласие на обработку персональных данных в соответствии с требованиями законодательства Российской Федерации.</w:t>
      </w:r>
    </w:p>
    <w:p>
      <w:pPr>
        <w:ind w:firstLine="708"/>
        <w:jc w:val="both"/>
      </w:pPr>
      <w:r>
        <w:t>2.6.2.1. По собственной инициативе Заявитель вправе представить следующие документы и информацию:</w:t>
      </w:r>
    </w:p>
    <w:p>
      <w:pPr>
        <w:ind w:firstLine="708"/>
        <w:jc w:val="both"/>
      </w:pPr>
      <w:r>
        <w:t>а) выписку из Единого государственного реестра недвижимости об объекте недвижимости (земельном участке);</w:t>
      </w:r>
    </w:p>
    <w:p>
      <w:pPr>
        <w:ind w:firstLine="708"/>
        <w:jc w:val="both"/>
      </w:pPr>
      <w:r>
        <w:t>б) выписку из Единого государственного реестра юридических лиц в отношении Заявителя - юридического лица;</w:t>
      </w:r>
    </w:p>
    <w:p>
      <w:pPr>
        <w:ind w:firstLine="708"/>
        <w:jc w:val="both"/>
      </w:pPr>
      <w:r>
        <w:t>в) выписку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pPr>
        <w:ind w:firstLine="708"/>
        <w:jc w:val="both"/>
      </w:pPr>
      <w:r>
        <w:t>2.6.3. В случае непредставления Заявителем или его представителем документов, указанных в подпунктах 2.6.1.1, 2.6.2.1, Уполномоченный орган при поступлении заявления запрашивает их в порядке межведомственного взаимодействия.</w:t>
      </w:r>
    </w:p>
    <w:p>
      <w:pPr>
        <w:ind w:firstLine="708"/>
        <w:jc w:val="both"/>
      </w:pPr>
      <w: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ind w:firstLine="708"/>
        <w:jc w:val="both"/>
      </w:pPr>
      <w:r>
        <w:t>2.6.4.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jc w:val="both"/>
      </w:pPr>
      <w:r>
        <w:t>В заявлении также указывается один из следующих способов направления результата предоставления муниципальной услуги:</w:t>
      </w:r>
    </w:p>
    <w:p>
      <w:pPr>
        <w:ind w:firstLine="708"/>
        <w:jc w:val="both"/>
      </w:pPr>
      <w:r>
        <w:t>- в форме электронного документа в личном кабинете на ЕПГУ;</w:t>
      </w:r>
    </w:p>
    <w:p>
      <w:pPr>
        <w:ind w:firstLine="708"/>
        <w:jc w:val="both"/>
      </w:pPr>
      <w:r>
        <w:t>- на бумажном носителе в Уполномоченном органе, МФЦ;</w:t>
      </w:r>
    </w:p>
    <w:p>
      <w:pPr>
        <w:ind w:firstLine="708"/>
        <w:jc w:val="both"/>
      </w:pPr>
      <w:r>
        <w:t>- на бумажном носителе посредством почтовой связи путем направления распечатанного экземпляра заказным письмом с уведомлением с приложением представленных заявителем документов.</w:t>
      </w:r>
    </w:p>
    <w:p>
      <w:pPr>
        <w:ind w:firstLine="708"/>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ind w:firstLine="708"/>
        <w:jc w:val="both"/>
      </w:pPr>
      <w: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или Уполномоченном органе.</w:t>
      </w:r>
    </w:p>
    <w:p>
      <w:pPr>
        <w:ind w:firstLine="708"/>
        <w:jc w:val="both"/>
      </w:pPr>
      <w:r>
        <w:t>Электронные документы могут быть предоставлены в следующих форматах: xml, doc, docx, odt, xls, xlsx, ods, pdf, jpg, jpeg, zip, rar, sig, png, bmp, tiff.</w:t>
      </w:r>
    </w:p>
    <w:p>
      <w:pPr>
        <w:ind w:firstLine="708"/>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jc w:val="both"/>
      </w:pPr>
      <w:r>
        <w:t>- «черно-белый» (при отсутствии в документе графических изображений и (или) цветного текста);</w:t>
      </w:r>
    </w:p>
    <w:p>
      <w:pPr>
        <w:ind w:firstLine="708"/>
        <w:jc w:val="both"/>
      </w:pPr>
      <w:r>
        <w:t>- «оттенки серого» (при наличии в документе графических изображений, отличных от цветного графического изображения);</w:t>
      </w:r>
    </w:p>
    <w:p>
      <w:pPr>
        <w:ind w:firstLine="708"/>
        <w:jc w:val="both"/>
      </w:pPr>
      <w:r>
        <w:t>- «цветной» или «режим полной цветопередачи» (при наличии в документе цветных графических изображений либо цветного текста);</w:t>
      </w:r>
    </w:p>
    <w:p>
      <w:pPr>
        <w:ind w:firstLine="708"/>
        <w:jc w:val="both"/>
      </w:pPr>
      <w:r>
        <w:t>- сохранением всех аутентичных признаков подлинности, а именно: графической подписи лица, печати, углового штампа бланка;</w:t>
      </w:r>
    </w:p>
    <w:p>
      <w:pPr>
        <w:ind w:firstLine="708"/>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jc w:val="both"/>
      </w:pPr>
      <w:r>
        <w:t>Электронные документы должны обеспечивать:</w:t>
      </w:r>
    </w:p>
    <w:p>
      <w:pPr>
        <w:ind w:firstLine="708"/>
        <w:jc w:val="both"/>
      </w:pPr>
      <w:r>
        <w:t>- возможность идентифицировать документ и количество листов в документе;</w:t>
      </w:r>
    </w:p>
    <w:p>
      <w:pPr>
        <w:ind w:firstLine="708"/>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jc w:val="both"/>
      </w:pPr>
      <w:r>
        <w:t>Документы, подлежащие представлению в форматах xls, xlsx или ods, формируются в виде отдельного электронного документа.</w:t>
      </w:r>
    </w:p>
    <w:p>
      <w:pPr>
        <w:ind w:firstLine="708"/>
        <w:jc w:val="both"/>
      </w:pPr>
      <w: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firstLine="708"/>
        <w:jc w:val="both"/>
      </w:pPr>
      <w:r>
        <w:t>Заявление в форме электронного документа подписывается по выбору Заявителя:</w:t>
      </w:r>
    </w:p>
    <w:p>
      <w:pPr>
        <w:ind w:firstLine="708"/>
        <w:jc w:val="both"/>
      </w:pPr>
      <w:r>
        <w:t>- электронной подписью Заявителя (представителя Заявителя);</w:t>
      </w:r>
    </w:p>
    <w:p>
      <w:pPr>
        <w:ind w:firstLine="708"/>
        <w:jc w:val="both"/>
      </w:pPr>
      <w:r>
        <w:t>- усиленной квалифицированной электронной подписью Заявителя (представителя Заявителя).</w:t>
      </w:r>
    </w:p>
    <w:p>
      <w:pPr>
        <w:ind w:firstLine="708"/>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fldChar w:fldCharType="begin"/>
      </w:r>
      <w:r>
        <w:instrText xml:space="preserve"> HYPERLINK "consultantplus://offline/ref=B0AA1CBF3335A304FA51574649F108ACB5CD500E4F1CF063026A9BC5194990753B5ABE3C7345187F96ABC5AAC4u3C4M" </w:instrText>
      </w:r>
      <w:r>
        <w:fldChar w:fldCharType="separate"/>
      </w:r>
      <w:r>
        <w:t>постановлением</w:t>
      </w:r>
      <w:r>
        <w:fldChar w:fldCharType="end"/>
      </w:r>
      <w: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jc w:val="both"/>
      </w:pPr>
      <w:r>
        <w:t>2.6.5. 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jc w:val="both"/>
      </w:pPr>
      <w:r>
        <w:t xml:space="preserve">- </w:t>
      </w:r>
      <w:r>
        <w:rPr>
          <w:lang w:eastAsia="zh-CN"/>
        </w:rPr>
        <w:t xml:space="preserve">Управление Росреестра по Ханты - Мансийскому автономному округу – Югре (предоставляются </w:t>
      </w:r>
      <w:r>
        <w:t>сведения из Единого государственного реестра недвижимости о земельном участке</w:t>
      </w:r>
      <w:r>
        <w:rPr>
          <w:lang w:eastAsia="zh-CN"/>
        </w:rPr>
        <w:t>);</w:t>
      </w:r>
    </w:p>
    <w:p>
      <w:pPr>
        <w:ind w:firstLine="708"/>
        <w:jc w:val="both"/>
      </w:pPr>
      <w:r>
        <w:t>- Межрайонная ИФНС России № 7 по Ханты-Мансийскому автономному округу-Югре (предоставляется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jc w:val="both"/>
      </w:pPr>
      <w:r>
        <w:t>- Федеральное агентство по недропользованию (копия лицензии, удостоверяющей право проведения работ по геологическому изучению недр).</w:t>
      </w:r>
    </w:p>
    <w:p>
      <w:pPr>
        <w:ind w:firstLine="708"/>
        <w:jc w:val="both"/>
      </w:pPr>
      <w:r>
        <w:t xml:space="preserve">2.6.6. В соответствии с </w:t>
      </w:r>
      <w:r>
        <w:fldChar w:fldCharType="begin"/>
      </w:r>
      <w:r>
        <w:instrText xml:space="preserve"> HYPERLINK "consultantplus://offline/ref=BB7696041BBD264D58CE403C23D19BC540B2D46D6F3E6E6180D4CF69515245DBD678C2ABDA3C8B79B66BBB23E537A6D4911F3790hDc4L" </w:instrText>
      </w:r>
      <w:r>
        <w:fldChar w:fldCharType="separate"/>
      </w:r>
      <w:r>
        <w:t>частью 1 статьи 7</w:t>
      </w:r>
      <w:r>
        <w:fldChar w:fldCharType="end"/>
      </w:r>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Заявителей:</w:t>
      </w:r>
    </w:p>
    <w:p>
      <w:pPr>
        <w:ind w:firstLine="70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"consultantplus://offline/ref=BB7696041BBD264D58CE403C23D19BC540B2D46D6F3E6E6180D4CF69515245DBD678C2A9DF37DF29F235E272A87CABD286033794C8D35F8Dh5c6L" </w:instrText>
      </w:r>
      <w:r>
        <w:fldChar w:fldCharType="separate"/>
      </w:r>
      <w:r>
        <w:t>частью 1 статьи 1</w:t>
      </w:r>
      <w:r>
        <w:fldChar w:fldCharType="end"/>
      </w:r>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 HYPERLINK "consultantplus://offline/ref=BB7696041BBD264D58CE403C23D19BC540B2D46D6F3E6E6180D4CF69515245DBD678C2ACDC3C8B79B66BBB23E537A6D4911F3790hDc4L" </w:instrText>
      </w:r>
      <w:r>
        <w:fldChar w:fldCharType="separate"/>
      </w:r>
      <w:r>
        <w:t>частью 6 статьи 7</w:t>
      </w:r>
      <w:r>
        <w:fldChar w:fldCharType="end"/>
      </w:r>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pPr>
        <w:ind w:firstLine="708"/>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"consultantplus://offline/ref=BB7696041BBD264D58CE403C23D19BC540B2D46D6F3E6E6180D4CF69515245DBD678C2ABDC3ED47CA37AE32EEC20B8D289033592D4hDc3L" </w:instrText>
      </w:r>
      <w:r>
        <w:fldChar w:fldCharType="separate"/>
      </w:r>
      <w:r>
        <w:t>части 1 статьи 9</w:t>
      </w:r>
      <w:r>
        <w:fldChar w:fldCharType="end"/>
      </w:r>
      <w:r>
        <w:t xml:space="preserve"> Федерального закона N 210-ФЗ;</w:t>
      </w:r>
    </w:p>
    <w:p>
      <w:pPr>
        <w:ind w:firstLine="708"/>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"consultantplus://offline/ref=BB7696041BBD264D58CE403C23D19BC540B2D46D6F3E6E6180D4CF69515245DBD678C2ABDA3ED47CA37AE32EEC20B8D289033592D4hDc3L" </w:instrText>
      </w:r>
      <w:r>
        <w:fldChar w:fldCharType="separate"/>
      </w:r>
      <w:r>
        <w:t>пунктом 7.2 части 1 статьи 16</w:t>
      </w:r>
      <w:r>
        <w:fldChar w:fldCharType="end"/>
      </w:r>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jc w:val="both"/>
      </w:pPr>
    </w:p>
    <w:p>
      <w:pPr>
        <w:jc w:val="center"/>
        <w:rPr>
          <w:b/>
          <w:bCs/>
        </w:rPr>
      </w:pPr>
      <w:r>
        <w:rPr>
          <w:b/>
          <w:bCs/>
        </w:rPr>
        <w:t>2.7. Исчерпывающий перечень оснований для отказа в приеме документов, необходимых для предоставления муниципальной услуги</w:t>
      </w:r>
    </w:p>
    <w:p>
      <w:pPr>
        <w:jc w:val="both"/>
      </w:pPr>
    </w:p>
    <w:p>
      <w:pPr>
        <w:ind w:firstLine="708"/>
        <w:jc w:val="both"/>
      </w:pPr>
      <w: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jc w:val="both"/>
      </w:pPr>
      <w:r>
        <w:t xml:space="preserve">1) заявление подано в орган местного самоуправления, в полномочия которого не входит предоставление услуги; </w:t>
      </w:r>
    </w:p>
    <w:p>
      <w:pPr>
        <w:ind w:firstLine="708"/>
        <w:jc w:val="both"/>
      </w:pPr>
      <w:r>
        <w:t xml:space="preserve">2) в заявлении отсутствуют сведения, необходимые для оказания услуги, предусмотренные подпунктом 1 пункта 2.6.1, подпунктом 1 пункта 2.6.2 настоящего регламента; </w:t>
      </w:r>
    </w:p>
    <w:p>
      <w:pPr>
        <w:ind w:firstLine="708"/>
        <w:jc w:val="both"/>
      </w:pPr>
      <w:r>
        <w:t xml:space="preserve">3) к заявлению не приложены документы, предусмотренные пунктами 2.6.1, 2.6.2 настоящего регламента; </w:t>
      </w:r>
    </w:p>
    <w:p>
      <w:pPr>
        <w:ind w:firstLine="708"/>
        <w:jc w:val="both"/>
      </w:pPr>
      <w: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ind w:firstLine="708"/>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jc w:val="both"/>
      </w:pPr>
      <w: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jc w:val="both"/>
      </w:pPr>
      <w: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jc w:val="both"/>
      </w:pPr>
      <w: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jc w:val="both"/>
      </w:pPr>
      <w:r>
        <w:t xml:space="preserve">9) наличие противоречивых сведений в заявлении и приложенных к нему документах; </w:t>
      </w:r>
    </w:p>
    <w:p>
      <w:pPr>
        <w:ind w:firstLine="708"/>
        <w:jc w:val="both"/>
      </w:pPr>
      <w: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jc w:val="both"/>
      </w:pPr>
      <w: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jc w:val="both"/>
      </w:pPr>
      <w: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pPr>
    </w:p>
    <w:p>
      <w:pPr>
        <w:ind w:firstLine="708"/>
        <w:jc w:val="center"/>
        <w:rPr>
          <w:b/>
          <w:bCs/>
        </w:rPr>
      </w:pPr>
      <w:r>
        <w:rPr>
          <w:b/>
          <w:bCs/>
        </w:rPr>
        <w:t>2.8. Исчерпывающий перечень оснований для приостановления и (или) отказа в предоставлении муниципальной услуги</w:t>
      </w:r>
    </w:p>
    <w:p>
      <w:pPr>
        <w:jc w:val="both"/>
      </w:pPr>
    </w:p>
    <w:p>
      <w:pPr>
        <w:ind w:firstLine="708"/>
        <w:jc w:val="both"/>
      </w:pPr>
      <w: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jc w:val="both"/>
      </w:pPr>
      <w:r>
        <w:t>2.8.2. Основания для отказа в предоставлении муниципальной услуги:</w:t>
      </w:r>
    </w:p>
    <w:p>
      <w:pPr>
        <w:ind w:firstLine="708"/>
        <w:jc w:val="both"/>
      </w:pPr>
      <w:r>
        <w:t>2.8.2.1. При получении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или земельного участка):</w:t>
      </w:r>
    </w:p>
    <w:p>
      <w:pPr>
        <w:ind w:firstLine="708"/>
        <w:jc w:val="both"/>
      </w:pPr>
      <w:r>
        <w:t xml:space="preserve">а) заявление подано с нарушением требований, установленных </w:t>
      </w:r>
      <w:r>
        <w:fldChar w:fldCharType="begin"/>
      </w:r>
      <w:r>
        <w:instrText xml:space="preserve"> HYPERLINK "consultantplus://offline/ref=28B01FCC14AF5E50BC7D6DC1E14D366EF0CD5AB251AA9872FC98C3104F94C95C33FD615BC1EF307BDF1CDB08654F01B3B0CE1163A193B31CTFL5G" </w:instrText>
      </w:r>
      <w:r>
        <w:fldChar w:fldCharType="separate"/>
      </w:r>
      <w:r>
        <w:t>пунктами 3</w:t>
      </w:r>
      <w:r>
        <w:fldChar w:fldCharType="end"/>
      </w:r>
      <w:r>
        <w:t xml:space="preserve"> и </w:t>
      </w:r>
      <w:r>
        <w:fldChar w:fldCharType="begin"/>
      </w:r>
      <w:r>
        <w:instrText xml:space="preserve"> HYPERLINK "consultantplus://offline/ref=28B01FCC14AF5E50BC7D6DC1E14D366EF0CD5AB251AA9872FC98C3104F94C95C33FD615BC1EF3078DD1CDB08654F01B3B0CE1163A193B31CTFL5G" </w:instrText>
      </w:r>
      <w:r>
        <w:fldChar w:fldCharType="separate"/>
      </w:r>
      <w:r>
        <w:t>4</w:t>
      </w:r>
      <w:r>
        <w:fldChar w:fldCharType="end"/>
      </w:r>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pPr>
        <w:ind w:firstLine="708"/>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r>
        <w:fldChar w:fldCharType="begin"/>
      </w:r>
      <w:r>
        <w:instrText xml:space="preserve"> HYPERLINK "consultantplus://offline/ref=28B01FCC14AF5E50BC7D6DC1E14D366EF7CA51B252AF9872FC98C3104F94C95C33FD615BC1E734718946CB0C2C180CAFB0D90F68BF93TBL1G" </w:instrText>
      </w:r>
      <w:r>
        <w:fldChar w:fldCharType="separate"/>
      </w:r>
      <w:r>
        <w:t>пунктом 1 статьи 39.34</w:t>
      </w:r>
      <w:r>
        <w:fldChar w:fldCharType="end"/>
      </w:r>
      <w:r>
        <w:t xml:space="preserve"> Земельного кодекса Российской Федерации;</w:t>
      </w:r>
    </w:p>
    <w:p>
      <w:pPr>
        <w:ind w:firstLine="708"/>
        <w:jc w:val="both"/>
      </w:pPr>
      <w:r>
        <w:t>в) земельный участок, на использование которого испрашивается разрешение, предоставлен физическому или юридическому лицу.</w:t>
      </w:r>
    </w:p>
    <w:p>
      <w:pPr>
        <w:ind w:firstLine="708"/>
        <w:jc w:val="both"/>
      </w:pPr>
      <w:r>
        <w:t>2.8.2.2. При получении разрешения на размещение объектов, виды которых установлены Постановлением Правительства Российской Федерации от 3 декабря 2014 года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pPr>
        <w:ind w:firstLine="708"/>
        <w:jc w:val="both"/>
      </w:pPr>
      <w:r>
        <w:t xml:space="preserve">а) заявление подано с нарушением требований, установленных </w:t>
      </w:r>
      <w:r>
        <w:fldChar w:fldCharType="begin"/>
      </w:r>
      <w:r>
        <w:instrText xml:space="preserve"> HYPERLINK "consultantplus://offline/ref=C140C796D2018666F8BDFC7D09820C8D533F62B74972F1B233A519EACC94FA9D5FEF9B40DC945B8BABE458760C1D65C3DF3D416D8CE6CEA458D401DF25O0G" </w:instrText>
      </w:r>
      <w:r>
        <w:fldChar w:fldCharType="separate"/>
      </w:r>
      <w:r>
        <w:t>пунктами 5</w:t>
      </w:r>
      <w:r>
        <w:fldChar w:fldCharType="end"/>
      </w:r>
      <w:r>
        <w:t xml:space="preserve">, </w:t>
      </w:r>
      <w:r>
        <w:fldChar w:fldCharType="begin"/>
      </w:r>
      <w:r>
        <w:instrText xml:space="preserve"> HYPERLINK "consultantplus://offline/ref=C140C796D2018666F8BDFC7D09820C8D533F62B74972F1B233A519EACC94FA9D5FEF9B40DC945B8BABE458750E1D65C3DF3D416D8CE6CEA458D401DF25O0G" </w:instrText>
      </w:r>
      <w:r>
        <w:fldChar w:fldCharType="separate"/>
      </w:r>
      <w:r>
        <w:t>6</w:t>
      </w:r>
      <w:r>
        <w:fldChar w:fldCharType="end"/>
      </w:r>
      <w:r>
        <w:t xml:space="preserve">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 - Мансийском автономном округе - Югре, утвержденных постановлением Правительства Ханты - Мансийского автономного округа - Югры от 19 июня 2015 года     № 174-п;</w:t>
      </w:r>
    </w:p>
    <w:p>
      <w:pPr>
        <w:ind w:firstLine="708"/>
        <w:jc w:val="both"/>
      </w:pPr>
      <w:r>
        <w:t>б)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pPr>
        <w:ind w:firstLine="708"/>
        <w:jc w:val="both"/>
      </w:pPr>
      <w: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pPr>
        <w:ind w:firstLine="708"/>
        <w:jc w:val="both"/>
      </w:pPr>
      <w:r>
        <w:t>г)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pPr>
        <w:ind w:firstLine="708"/>
        <w:jc w:val="both"/>
      </w:pPr>
      <w:r>
        <w:t xml:space="preserve">д)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r>
        <w:fldChar w:fldCharType="begin"/>
      </w:r>
      <w:r>
        <w:instrText xml:space="preserve"> HYPERLINK "consultantplus://offline/ref=C140C796D2018666F8BDE2701FEE5B8251363EB84E73FCED66F01FBD93C4FCC81FAF9D129AD25DDEFAA00D7A0D162F9292764E6F8E2FOAG" </w:instrText>
      </w:r>
      <w:r>
        <w:fldChar w:fldCharType="separate"/>
      </w:r>
      <w:r>
        <w:t>пунктом 19 статьи 39.11</w:t>
      </w:r>
      <w:r>
        <w:fldChar w:fldCharType="end"/>
      </w:r>
      <w:r>
        <w:t xml:space="preserve"> Земельного кодекса Российской Федерации;</w:t>
      </w:r>
    </w:p>
    <w:p>
      <w:pPr>
        <w:ind w:firstLine="708"/>
        <w:jc w:val="both"/>
      </w:pPr>
      <w:r>
        <w:t>е)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pPr>
        <w:ind w:firstLine="708"/>
        <w:jc w:val="both"/>
      </w:pPr>
    </w:p>
    <w:p>
      <w:pPr>
        <w:jc w:val="center"/>
      </w:pPr>
      <w:r>
        <w:rPr>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pPr>
    </w:p>
    <w:p>
      <w:pPr>
        <w:ind w:firstLine="708"/>
        <w:jc w:val="both"/>
      </w:pPr>
      <w:r>
        <w:t xml:space="preserve">Услуги, необходимые и обязательные для предоставления муниципальной услуги, отсутствуют. </w:t>
      </w:r>
    </w:p>
    <w:p>
      <w:pPr>
        <w:jc w:val="both"/>
      </w:pPr>
    </w:p>
    <w:p>
      <w:pPr>
        <w:jc w:val="center"/>
        <w:rPr>
          <w:b/>
          <w:bCs/>
        </w:rPr>
      </w:pPr>
      <w:r>
        <w:rPr>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pPr>
    </w:p>
    <w:p>
      <w:pPr>
        <w:ind w:firstLine="708"/>
        <w:jc w:val="both"/>
      </w:pPr>
      <w:r>
        <w:t xml:space="preserve">Предоставление муниципальной услуги осуществляется бесплатно. </w:t>
      </w:r>
    </w:p>
    <w:p>
      <w:pPr>
        <w:jc w:val="both"/>
      </w:pPr>
    </w:p>
    <w:p>
      <w:pPr>
        <w:jc w:val="center"/>
        <w:rPr>
          <w:b/>
          <w:bCs/>
        </w:rPr>
      </w:pPr>
      <w:r>
        <w:rPr>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pPr>
    </w:p>
    <w:p>
      <w:pPr>
        <w:ind w:firstLine="708"/>
        <w:jc w:val="both"/>
      </w:pPr>
      <w:r>
        <w:t>Услуги, необходимые и обязательные для предоставления муниципальной услуги, отсутствуют.</w:t>
      </w:r>
    </w:p>
    <w:p>
      <w:pPr>
        <w:jc w:val="both"/>
      </w:pPr>
    </w:p>
    <w:p>
      <w:pPr>
        <w:jc w:val="center"/>
        <w:rPr>
          <w:b/>
          <w:bCs/>
        </w:rPr>
      </w:pPr>
      <w:r>
        <w:rPr>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pPr>
    </w:p>
    <w:p>
      <w:pPr>
        <w:ind w:firstLine="708"/>
        <w:jc w:val="both"/>
      </w:pPr>
      <w: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pPr>
      <w:r>
        <w:t xml:space="preserve"> </w:t>
      </w:r>
    </w:p>
    <w:p>
      <w:pPr>
        <w:jc w:val="center"/>
        <w:rPr>
          <w:b/>
          <w:bCs/>
        </w:rPr>
      </w:pPr>
      <w:r>
        <w:rPr>
          <w:b/>
          <w:bCs/>
        </w:rPr>
        <w:t>2.13. Срок и порядок регистрации запроса Заявителя</w:t>
      </w:r>
    </w:p>
    <w:p>
      <w:pPr>
        <w:jc w:val="center"/>
        <w:rPr>
          <w:b/>
          <w:bCs/>
        </w:rPr>
      </w:pPr>
      <w:r>
        <w:rPr>
          <w:b/>
          <w:bCs/>
        </w:rPr>
        <w:t>о предоставлении муниципальной услуги</w:t>
      </w:r>
    </w:p>
    <w:p>
      <w:pPr>
        <w:jc w:val="both"/>
      </w:pPr>
    </w:p>
    <w:p>
      <w:pPr>
        <w:ind w:firstLine="708"/>
        <w:jc w:val="both"/>
      </w:pPr>
      <w: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подлежат обязательной регистрации специалистом Уполномоченного органа в системе электронного документооборота.</w:t>
      </w:r>
    </w:p>
    <w:p>
      <w:pPr>
        <w:ind w:firstLine="708"/>
        <w:jc w:val="both"/>
      </w:pPr>
      <w:r>
        <w:t>Обращение Заявителя, поступившее в Уполномоченный орган посредством Единого или регионального порталов, подлежит обязательной регистрации в день обращения.</w:t>
      </w:r>
    </w:p>
    <w:p>
      <w:pPr>
        <w:ind w:firstLine="708"/>
        <w:jc w:val="both"/>
      </w:pPr>
      <w: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jc w:val="both"/>
      </w:pPr>
      <w:r>
        <w:t>Срок регистрации заявления, поступившего в Уполномоченный орган посредством почтовой связи, осуществляется в день его поступления.</w:t>
      </w:r>
    </w:p>
    <w:p>
      <w:pPr>
        <w:ind w:firstLine="708"/>
        <w:jc w:val="both"/>
      </w:pPr>
      <w: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jc w:val="both"/>
      </w:pPr>
    </w:p>
    <w:p>
      <w:pPr>
        <w:jc w:val="center"/>
        <w:rPr>
          <w:b/>
          <w:bCs/>
        </w:rPr>
      </w:pPr>
      <w:r>
        <w:rPr>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b/>
          <w:bCs/>
        </w:rPr>
      </w:pPr>
    </w:p>
    <w:p>
      <w:pPr>
        <w:ind w:firstLine="708"/>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jc w:val="both"/>
      </w:pPr>
      <w:r>
        <w:t>Вход и выход из здания, в котором предоставляется муниципальная услуга оборудуется:</w:t>
      </w:r>
    </w:p>
    <w:p>
      <w:pPr>
        <w:ind w:firstLine="708"/>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jc w:val="both"/>
      </w:pPr>
      <w:r>
        <w:t>- соответствующими указателями с автономным источником бесперебойного питания;</w:t>
      </w:r>
    </w:p>
    <w:p>
      <w:pPr>
        <w:ind w:firstLine="708"/>
        <w:jc w:val="both"/>
      </w:pPr>
      <w:r>
        <w:t>- контрастной маркировкой крайних ступеней по путям движения, поручнями с двух сторон.</w:t>
      </w:r>
    </w:p>
    <w:p>
      <w:pPr>
        <w:ind w:firstLine="708"/>
        <w:jc w:val="both"/>
      </w:pPr>
      <w:r>
        <w:t xml:space="preserve">Все помещения, в которых предоставляется муниципальная услуга, должны соответствовать санитарно-эпидемиологическим требованиям, </w:t>
      </w:r>
      <w:r>
        <w:rPr>
          <w:bCs/>
        </w:rPr>
        <w:t>Правилам противопожарного режима</w:t>
      </w:r>
      <w:r>
        <w:t>, нормам охраны труда.</w:t>
      </w:r>
    </w:p>
    <w:p>
      <w:pPr>
        <w:ind w:firstLine="708"/>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jc w:val="both"/>
      </w:pPr>
      <w:r>
        <w:t>Места ожидания должны соответствовать комфортным условиям для Заявителей.</w:t>
      </w:r>
    </w:p>
    <w:p>
      <w:pPr>
        <w:ind w:firstLine="708"/>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fldChar w:fldCharType="begin"/>
      </w:r>
      <w:r>
        <w:instrText xml:space="preserve"> HYPERLINK "consultantplus://offline/ref=509D061E313BF4A5B243DAAA1B8464CBF10FCD3BE3AF3FEEFF736C854044D2BCCDB4C3C4E30E360B3E0672759B6E2D8D0A61F7BEF1FF273B57AFEDEAk2k0M" </w:instrText>
      </w:r>
      <w:r>
        <w:fldChar w:fldCharType="separate"/>
      </w:r>
      <w:r>
        <w:t>подпункте 1.3.7 пункта 1.3</w:t>
      </w:r>
      <w:r>
        <w:fldChar w:fldCharType="end"/>
      </w:r>
      <w:r>
        <w:t xml:space="preserve"> настоящего Административного регламента.</w:t>
      </w:r>
    </w:p>
    <w:p>
      <w:pPr>
        <w:ind w:firstLine="708"/>
        <w:jc w:val="both"/>
      </w:pPr>
      <w:r>
        <w:t>Место предоставления муниципальной услуги для инвалидов размещается 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ind w:firstLine="708"/>
        <w:jc w:val="both"/>
      </w:pPr>
      <w:r>
        <w:t>Дополнительно инвалидам обеспечиваются следующие условия доступности помещений для предоставления муниципальной услуги:</w:t>
      </w:r>
    </w:p>
    <w:p>
      <w:pPr>
        <w:ind w:firstLine="708"/>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ind w:firstLine="708"/>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fldChar w:fldCharType="begin"/>
      </w:r>
      <w:r>
        <w:instrText xml:space="preserve"> HYPERLINK "consultantplus://offline/ref=509D061E313BF4A5B243C4A70DE833C4F60C9032E8AF34BBA0266AD21F14D4E98DF4C591A04A3B0B3C0D262CD73074DD472AFAB7E6E32731k4kBM" </w:instrText>
      </w:r>
      <w:r>
        <w:fldChar w:fldCharType="separate"/>
      </w:r>
      <w:r>
        <w:t>форме</w:t>
      </w:r>
      <w:r>
        <w:fldChar w:fldCharType="end"/>
      </w:r>
      <w:r>
        <w:t xml:space="preserve"> и в </w:t>
      </w:r>
      <w:r>
        <w:fldChar w:fldCharType="begin"/>
      </w:r>
      <w:r>
        <w:instrText xml:space="preserve"> HYPERLINK "consultantplus://offline/ref=509D061E313BF4A5B243C4A70DE833C4F60C9032E8AF34BBA0266AD21F14D4E98DF4C591A04A3B09360D262CD73074DD472AFAB7E6E32731k4kBM" </w:instrText>
      </w:r>
      <w:r>
        <w:fldChar w:fldCharType="separate"/>
      </w:r>
      <w:r>
        <w:t>порядке</w:t>
      </w:r>
      <w:r>
        <w:fldChar w:fldCharType="end"/>
      </w:r>
      <w:r>
        <w:t>, утвержденным приказом Министерства труда и социальной защиты Российской Федерации от 22 июня 2015 года № 386н.</w:t>
      </w:r>
    </w:p>
    <w:p>
      <w:pPr>
        <w:ind w:firstLine="708"/>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jc w:val="both"/>
      </w:pPr>
    </w:p>
    <w:p>
      <w:pPr>
        <w:jc w:val="center"/>
        <w:rPr>
          <w:b/>
          <w:bCs/>
        </w:rPr>
      </w:pPr>
      <w:r>
        <w:rPr>
          <w:b/>
          <w:bCs/>
        </w:rPr>
        <w:t>2.15. Показатели доступности и качества муниципальной услуги</w:t>
      </w:r>
    </w:p>
    <w:p>
      <w:pPr>
        <w:jc w:val="both"/>
      </w:pPr>
    </w:p>
    <w:p>
      <w:pPr>
        <w:ind w:firstLine="708"/>
        <w:jc w:val="both"/>
      </w:pPr>
      <w:r>
        <w:t>2.15.1. Показателями доступности муниципальной услуги являются:</w:t>
      </w:r>
    </w:p>
    <w:p>
      <w:pPr>
        <w:ind w:firstLine="708"/>
        <w:jc w:val="both"/>
      </w:pPr>
      <w: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jc w:val="both"/>
      </w:pPr>
      <w: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jc w:val="both"/>
      </w:pPr>
      <w:r>
        <w:t>- возможность получения Заявителем муниципальной услуги в МФЦ.</w:t>
      </w:r>
    </w:p>
    <w:p>
      <w:pPr>
        <w:ind w:firstLine="708"/>
        <w:jc w:val="both"/>
      </w:pPr>
      <w:r>
        <w:t>2.15.2. Показателями качества муниципальной услуги являются:</w:t>
      </w:r>
    </w:p>
    <w:p>
      <w:pPr>
        <w:ind w:firstLine="708"/>
        <w:jc w:val="both"/>
      </w:pPr>
      <w: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pPr>
    </w:p>
    <w:p>
      <w:pPr>
        <w:jc w:val="center"/>
        <w:rPr>
          <w:b/>
          <w:bCs/>
        </w:rPr>
      </w:pPr>
      <w:r>
        <w:rPr>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pPr>
    </w:p>
    <w:p>
      <w:pPr>
        <w:ind w:firstLine="708"/>
        <w:jc w:val="both"/>
      </w:pPr>
      <w:r>
        <w:t>2.16.1. Порядок осуществления административных процедур в электронной форме.</w:t>
      </w:r>
    </w:p>
    <w:p>
      <w:pPr>
        <w:ind w:firstLine="708"/>
        <w:jc w:val="both"/>
      </w:pPr>
      <w:r>
        <w:t>Информация и сведения о муниципальной услуге доступны через Единый и региональный порталы.</w:t>
      </w:r>
    </w:p>
    <w:p>
      <w:pPr>
        <w:ind w:firstLine="708"/>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jc w:val="both"/>
      </w:pPr>
      <w: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jc w:val="both"/>
      </w:pPr>
      <w: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jc w:val="both"/>
      </w:pPr>
      <w:r>
        <w:t>- для всех входящих документов на бумажных носителях изготавливаются электронные образы.</w:t>
      </w:r>
    </w:p>
    <w:p>
      <w:pPr>
        <w:ind w:firstLine="708"/>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fldChar w:fldCharType="begin"/>
      </w:r>
      <w:r>
        <w:instrText xml:space="preserve"> HYPERLINK "consultantplus://offline/ref=315301182057AAF8CB8969E548C5FDB1CCC5640E54B48F774728A165C9984EC8221FA360194FCF1019621B902D2Eq2M" </w:instrText>
      </w:r>
      <w:r>
        <w:fldChar w:fldCharType="separate"/>
      </w:r>
      <w:r>
        <w:t>законом</w:t>
      </w:r>
      <w:r>
        <w:fldChar w:fldCharType="end"/>
      </w:r>
      <w:r>
        <w:t xml:space="preserve"> от 6 апреля 2011 года № 63-ФЗ «Об электронной подписи».</w:t>
      </w:r>
    </w:p>
    <w:p>
      <w:pPr>
        <w:ind w:firstLine="708"/>
        <w:jc w:val="both"/>
      </w:pPr>
      <w: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jc w:val="both"/>
      </w:pPr>
      <w: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ind w:firstLine="708"/>
        <w:jc w:val="both"/>
      </w:pPr>
      <w:r>
        <w:t>2.16.4.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формирование и направление межведомственных запросов ответственным специалистом ОЗО в течение 1 рабочего дня с момента регистрации заявления;</w:t>
      </w:r>
    </w:p>
    <w:p>
      <w:pPr>
        <w:autoSpaceDE w:val="0"/>
        <w:autoSpaceDN w:val="0"/>
        <w:adjustRightInd w:val="0"/>
        <w:ind w:firstLine="708"/>
        <w:jc w:val="both"/>
        <w:rPr>
          <w:rFonts w:eastAsia="Calibri"/>
        </w:rPr>
      </w:pPr>
      <w:r>
        <w:rPr>
          <w:rFonts w:eastAsia="Calibri"/>
        </w:rPr>
        <w:t>- получение ответов на межведомственные запросы  в течение 5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t>3.4.1. 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t xml:space="preserve">3.4.2. 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подготовку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ind w:firstLine="708"/>
        <w:jc w:val="both"/>
      </w:pPr>
      <w:r>
        <w:t>2) подписание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 глава Белоярского района (либо лицо, его замещающее);</w:t>
      </w:r>
    </w:p>
    <w:p>
      <w:pPr>
        <w:ind w:firstLine="708"/>
        <w:jc w:val="both"/>
      </w:pPr>
      <w:r>
        <w:t>3) подписание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 глава Белоярского района (либо лицо, его замещающее);</w:t>
      </w:r>
    </w:p>
    <w:p>
      <w:pPr>
        <w:ind w:firstLine="708"/>
        <w:jc w:val="both"/>
      </w:pPr>
      <w:r>
        <w:t>4) подписание решение об отказе в предоставлении муниципальной услуги - председатель Уполномоченного органа (</w:t>
      </w:r>
      <w:r>
        <w:rPr>
          <w:rFonts w:eastAsia="Calibri"/>
          <w:bCs/>
        </w:rPr>
        <w:t>либо лицо, его замещающее</w:t>
      </w:r>
      <w:r>
        <w:t>).</w:t>
      </w:r>
    </w:p>
    <w:p>
      <w:pPr>
        <w:ind w:firstLine="708"/>
        <w:jc w:val="both"/>
      </w:pPr>
      <w:r>
        <w:t>3.4.3. 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5"/>
        </w:numPr>
        <w:ind w:left="0" w:firstLine="709"/>
        <w:jc w:val="both"/>
      </w:pPr>
      <w:r>
        <w:t>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2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5"/>
        </w:numPr>
        <w:ind w:left="0" w:firstLine="709"/>
        <w:jc w:val="both"/>
      </w:pPr>
      <w:r>
        <w:t>подписание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 не более 2 рабочих дней со дня подготовки специалистом ОЗО данного проекта;</w:t>
      </w:r>
    </w:p>
    <w:p>
      <w:pPr>
        <w:pStyle w:val="65"/>
        <w:numPr>
          <w:ilvl w:val="0"/>
          <w:numId w:val="5"/>
        </w:numPr>
        <w:ind w:left="0" w:firstLine="709"/>
        <w:jc w:val="both"/>
      </w:pPr>
      <w:r>
        <w:t>подписание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 не более 2 рабочих дней со дня подготовки специалистом ОЗО данного проекта;</w:t>
      </w:r>
    </w:p>
    <w:p>
      <w:pPr>
        <w:pStyle w:val="65"/>
        <w:numPr>
          <w:ilvl w:val="0"/>
          <w:numId w:val="5"/>
        </w:numPr>
        <w:ind w:left="0" w:firstLine="709"/>
        <w:jc w:val="both"/>
      </w:pPr>
      <w:r>
        <w:t>подписание решение об отказе в предоставлении муниципальной услуги, – не более 2 рабочих дней со дня подготовки специалистом ОЗО данного проекта.</w:t>
      </w:r>
    </w:p>
    <w:p>
      <w:pPr>
        <w:autoSpaceDE w:val="0"/>
        <w:autoSpaceDN w:val="0"/>
        <w:adjustRightInd w:val="0"/>
        <w:ind w:firstLine="708"/>
        <w:jc w:val="both"/>
        <w:rPr>
          <w:rFonts w:eastAsia="Calibri"/>
        </w:rPr>
      </w:pPr>
      <w:r>
        <w:rPr>
          <w:rFonts w:eastAsia="Calibri"/>
        </w:rP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2.8.</w:t>
      </w:r>
      <w:r>
        <w:rPr>
          <w:rFonts w:eastAsia="Calibri"/>
          <w:color w:val="0000FF"/>
        </w:rPr>
        <w:fldChar w:fldCharType="end"/>
      </w:r>
      <w:r>
        <w:rPr>
          <w:rFonts w:eastAsia="Calibri"/>
          <w:color w:val="0000FF"/>
        </w:rPr>
        <w:t>2</w:t>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eastAsia="Calibri"/>
        </w:rPr>
        <w:t>3.4.5. Результат административной процедуры:</w:t>
      </w:r>
    </w:p>
    <w:p>
      <w:pPr>
        <w:autoSpaceDE w:val="0"/>
        <w:autoSpaceDN w:val="0"/>
        <w:adjustRightInd w:val="0"/>
        <w:ind w:firstLine="709"/>
        <w:jc w:val="both"/>
      </w:pPr>
      <w:r>
        <w:rPr>
          <w:rFonts w:eastAsia="Calibri"/>
        </w:rPr>
        <w:t xml:space="preserve">- </w:t>
      </w:r>
      <w: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autoSpaceDE w:val="0"/>
        <w:autoSpaceDN w:val="0"/>
        <w:adjustRightInd w:val="0"/>
        <w:ind w:firstLine="709"/>
        <w:jc w:val="both"/>
      </w:pPr>
      <w:r>
        <w:t>- разрешение на размещение объекта на землях, земельном участке или части земельного участка, находящихся в государственной или муниципальной собственности;</w:t>
      </w:r>
    </w:p>
    <w:p>
      <w:pPr>
        <w:autoSpaceDE w:val="0"/>
        <w:autoSpaceDN w:val="0"/>
        <w:adjustRightInd w:val="0"/>
        <w:ind w:firstLine="709"/>
        <w:jc w:val="both"/>
      </w:pPr>
      <w:r>
        <w:t>- решение об отказе в предоставлении муниципальной услуги.</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rPr>
          <w:rFonts w:eastAsia="Calibri"/>
        </w:rPr>
        <w:t xml:space="preserve">- регистрация </w:t>
      </w:r>
      <w: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журнале регистрации администрации Белоярского района;</w:t>
      </w:r>
    </w:p>
    <w:p>
      <w:pPr>
        <w:autoSpaceDE w:val="0"/>
        <w:autoSpaceDN w:val="0"/>
        <w:adjustRightInd w:val="0"/>
        <w:ind w:firstLine="709"/>
        <w:jc w:val="both"/>
      </w:pPr>
      <w:r>
        <w:t xml:space="preserve">- </w:t>
      </w:r>
      <w:r>
        <w:rPr>
          <w:rFonts w:eastAsia="Calibri"/>
        </w:rPr>
        <w:t xml:space="preserve">регистрация </w:t>
      </w:r>
      <w:r>
        <w:t>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в журнале регистрации постановлений администрации Белоярского района;</w:t>
      </w:r>
    </w:p>
    <w:p>
      <w:pPr>
        <w:autoSpaceDE w:val="0"/>
        <w:autoSpaceDN w:val="0"/>
        <w:adjustRightInd w:val="0"/>
        <w:ind w:firstLine="709"/>
        <w:jc w:val="both"/>
      </w:pPr>
      <w:r>
        <w:t xml:space="preserve">- </w:t>
      </w:r>
      <w:r>
        <w:rPr>
          <w:rFonts w:eastAsia="Calibri"/>
        </w:rPr>
        <w:t xml:space="preserve">регистрация </w:t>
      </w:r>
      <w:r>
        <w:t>решения об отказе в предоставлении муниципальной услуги в журнале регистрации 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eastAsia="Calibri"/>
        </w:rPr>
        <w:t xml:space="preserve"> лично в Уполномоченном органе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 муниципальной услуги, Заявителю лично в Уполномоченном органе -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 - 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pPr>
        <w:ind w:firstLine="708"/>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0" w:name="Par41"/>
      <w:bookmarkEnd w:id="0"/>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ind w:firstLine="708"/>
        <w:jc w:val="center"/>
      </w:pPr>
      <w:r>
        <w:t>_________________________</w:t>
      </w:r>
      <w:r>
        <w:br w:type="page"/>
      </w: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blPrEx>
          <w:tblCellMar>
            <w:top w:w="0" w:type="dxa"/>
            <w:left w:w="108" w:type="dxa"/>
            <w:bottom w:w="0" w:type="dxa"/>
            <w:right w:w="108" w:type="dxa"/>
          </w:tblCellMar>
        </w:tblPrEx>
        <w:trPr>
          <w:wBefore w:w="0" w:type="dxa"/>
        </w:trPr>
        <w:tc>
          <w:tcPr>
            <w:tcW w:w="5390" w:type="dxa"/>
            <w:shd w:val="clear" w:color="auto" w:fill="auto"/>
            <w:noWrap w:val="0"/>
            <w:vAlign w:val="top"/>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b/>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8820" w:type="dxa"/>
            <w:gridSpan w:val="4"/>
            <w:shd w:val="clear" w:color="auto" w:fill="auto"/>
            <w:noWrap w:val="0"/>
            <w:vAlign w:val="top"/>
          </w:tcPr>
          <w:p>
            <w:pPr>
              <w:jc w:val="center"/>
            </w:pPr>
            <w:r>
              <w:t>Подача заявителем заявлений о предоставлении муниципальной услуги</w:t>
            </w:r>
          </w:p>
          <w:p>
            <w:pPr>
              <w:jc w:val="center"/>
            </w:pPr>
            <w:r>
              <w:rPr>
                <w:lang/>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SChoRJMCAAAr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y6OM&#10;2AAAAAgBAAAPAAAAAAAAAAEAIAAAACIAAABkcnMvZG93bnJldi54bWxQSwECFAAUAAAACACHTuJA&#10;SChoRJMCAAArBQAADgAAAAAAAAABACAAAAAnAQAAZHJzL2Uyb0RvYy54bWxQSwUGAAAAAAYABgBZ&#10;AQAALAYAAAAA&#10;" adj="18455,5400">
                      <v:fill on="t" focussize="0,0"/>
                      <v:stroke weight="2pt" color="#385D8A" joinstyle="round"/>
                      <v:imagedata o:title=""/>
                      <o:lock v:ext="edit" aspectratio="f"/>
                      <v:textbox>
                        <w:txbxContent>
                          <w:p/>
                        </w:txbxContent>
                      </v:textbox>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2940" w:type="dxa"/>
            <w:shd w:val="clear" w:color="auto" w:fill="auto"/>
            <w:noWrap w:val="0"/>
            <w:vAlign w:val="top"/>
          </w:tcPr>
          <w:p>
            <w:pPr>
              <w:jc w:val="center"/>
            </w:pPr>
            <w:r>
              <w:t>МФЦ</w:t>
            </w:r>
          </w:p>
          <w:p>
            <w:pPr>
              <w:jc w:val="center"/>
            </w:pPr>
            <w:r>
              <w:rPr>
                <w:lang/>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q88&#10;ltcAAAAJAQAADwAAAAAAAAABACAAAAAiAAAAZHJzL2Rvd25yZXYueG1sUEsBAhQAFAAAAAgAh07i&#10;QHPdIjSVAgAAKwUAAA4AAAAAAAAAAQAgAAAAJg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p>
            <w:pPr>
              <w:jc w:val="center"/>
            </w:pPr>
          </w:p>
        </w:tc>
        <w:tc>
          <w:tcPr>
            <w:tcW w:w="2940" w:type="dxa"/>
            <w:gridSpan w:val="2"/>
            <w:shd w:val="clear" w:color="auto" w:fill="auto"/>
            <w:noWrap w:val="0"/>
            <w:vAlign w:val="top"/>
          </w:tcPr>
          <w:p>
            <w:pPr>
              <w:jc w:val="center"/>
            </w:pPr>
            <w:r>
              <w:rPr>
                <w:lang/>
              </w:rP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0o&#10;gLHZAAAACQEAAA8AAAAAAAAAAQAgAAAAIgAAAGRycy9kb3ducmV2LnhtbFBLAQIUABQAAAAIAIdO&#10;4kCDO2Bx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Уполномоченный орган</w:t>
            </w:r>
          </w:p>
        </w:tc>
        <w:tc>
          <w:tcPr>
            <w:tcW w:w="2940" w:type="dxa"/>
            <w:shd w:val="clear" w:color="auto" w:fill="auto"/>
            <w:noWrap w:val="0"/>
            <w:vAlign w:val="top"/>
          </w:tcPr>
          <w:p>
            <w:pPr>
              <w:jc w:val="center"/>
            </w:pPr>
            <w:r>
              <w:rPr>
                <w:lang/>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mU&#10;Q3LZAAAACQEAAA8AAAAAAAAAAQAgAAAAIgAAAGRycy9kb3ducmV2LnhtbFBLAQIUABQAAAAIAIdO&#10;4kA+wv2k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Посредством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Прием заявления и документов, регистрация заявления</w:t>
            </w:r>
          </w:p>
          <w:p>
            <w:pPr>
              <w:jc w:val="center"/>
            </w:pPr>
            <w:r>
              <w:rPr>
                <w:lang/>
              </w:rP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tZS&#10;ydgAAAAIAQAADwAAAAAAAAABACAAAAAiAAAAZHJzL2Rvd25yZXYueG1sUEsBAhQAFAAAAAgAh07i&#10;QLjOKgGUAgAAKw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Получение сведений посредством СМЭВ</w:t>
            </w:r>
          </w:p>
          <w:p>
            <w:pPr>
              <w:jc w:val="center"/>
            </w:pPr>
            <w:r>
              <w:rPr>
                <w:lang/>
              </w:rP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D1iPdkAAAAIAQAADwAAAAAAAAABACAAAAAiAAAAZHJzL2Rvd25yZXYueG1sUEsBAhQAFAAAAAgA&#10;h07iQLbYaB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w:rPr>
                <w:lang/>
              </w:rP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k&#10;5w+r2gAAAAkBAAAPAAAAAAAAAAEAIAAAACIAAABkcnMvZG93bnJldi54bWxQSwECFAAUAAAACACH&#10;TuJAkeGpL5QCAAAtBQAADgAAAAAAAAABACAAAAApAQAAZHJzL2Uyb0RvYy54bWxQSwUGAAAAAAYA&#10;BgBZAQAALwY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4410" w:type="dxa"/>
            <w:gridSpan w:val="2"/>
            <w:shd w:val="clear" w:color="auto" w:fill="auto"/>
            <w:noWrap w:val="0"/>
            <w:vAlign w:val="top"/>
          </w:tcPr>
          <w:p>
            <w:pPr>
              <w:jc w:val="center"/>
            </w:pPr>
            <w:r>
              <w:t>Решение о предоставлении муниципальной услуги</w:t>
            </w:r>
          </w:p>
          <w:p>
            <w:pPr>
              <w:jc w:val="center"/>
            </w:pPr>
            <w:r>
              <w:rPr>
                <w:lang/>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s/Q5j5QCAAAt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mr6&#10;ztgAAAAIAQAADwAAAAAAAAABACAAAAAiAAAAZHJzL2Rvd25yZXYueG1sUEsBAhQAFAAAAAgAh07i&#10;QLP0OY+UAgAALQ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c>
          <w:tcPr>
            <w:tcW w:w="4410" w:type="dxa"/>
            <w:gridSpan w:val="2"/>
            <w:shd w:val="clear" w:color="auto" w:fill="auto"/>
            <w:noWrap w:val="0"/>
            <w:vAlign w:val="top"/>
          </w:tcPr>
          <w:p>
            <w:pPr>
              <w:jc w:val="center"/>
            </w:pPr>
            <w:r>
              <w:rPr>
                <w:lang/>
              </w:rP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54EB49kAAAAKAQAADwAAAAAAAAABACAAAAAiAAAAZHJzL2Rvd25yZXYueG1sUEsBAhQAFAAAAAgA&#10;h07iQJTN+L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center"/>
      </w:pPr>
      <w:r>
        <w:t>___________________________________________</w:t>
      </w:r>
    </w:p>
    <w:p>
      <w:pPr>
        <w:ind w:firstLine="708"/>
        <w:jc w:val="cente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w:altName w:val="Times New Roman"/>
    <w:panose1 w:val="02020603050405020304"/>
    <w:charset w:val="CC"/>
    <w:family w:val="roman"/>
    <w:pitch w:val="default"/>
    <w:sig w:usb0="E0002AFF" w:usb1="C0007841" w:usb2="00000009" w:usb3="00000000" w:csb0="000001FF"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E109E211"/>
    <w:multiLevelType w:val="singleLevel"/>
    <w:tmpl w:val="E109E211"/>
    <w:lvl w:ilvl="0" w:tentative="0">
      <w:start w:val="1"/>
      <w:numFmt w:val="decimal"/>
      <w:suff w:val="space"/>
      <w:lvlText w:val="%1)"/>
      <w:lvlJc w:val="left"/>
    </w:lvl>
  </w:abstractNum>
  <w:abstractNum w:abstractNumId="4">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3F1C"/>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27"/>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2A50"/>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5BB6"/>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4C21"/>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B6B"/>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12C"/>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2E8"/>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6646B"/>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CC4"/>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71D0E81"/>
    <w:rsid w:val="07E0364B"/>
    <w:rsid w:val="0B3B060A"/>
    <w:rsid w:val="10133C81"/>
    <w:rsid w:val="10993F43"/>
    <w:rsid w:val="10EF5CA4"/>
    <w:rsid w:val="11D35ECA"/>
    <w:rsid w:val="161A26B0"/>
    <w:rsid w:val="1741433E"/>
    <w:rsid w:val="1F77756B"/>
    <w:rsid w:val="2497520D"/>
    <w:rsid w:val="25F523A2"/>
    <w:rsid w:val="26323BF3"/>
    <w:rsid w:val="29037139"/>
    <w:rsid w:val="307D518B"/>
    <w:rsid w:val="343A0359"/>
    <w:rsid w:val="34477DBC"/>
    <w:rsid w:val="35700B54"/>
    <w:rsid w:val="359D3AF3"/>
    <w:rsid w:val="3695214B"/>
    <w:rsid w:val="36F047D5"/>
    <w:rsid w:val="37252E09"/>
    <w:rsid w:val="38C27EAD"/>
    <w:rsid w:val="398C1299"/>
    <w:rsid w:val="39B83E9E"/>
    <w:rsid w:val="39DA70ED"/>
    <w:rsid w:val="3ACA0DB3"/>
    <w:rsid w:val="3BAF46A3"/>
    <w:rsid w:val="3ED92B93"/>
    <w:rsid w:val="417158BF"/>
    <w:rsid w:val="41B3300C"/>
    <w:rsid w:val="42497357"/>
    <w:rsid w:val="49B028AA"/>
    <w:rsid w:val="4A403869"/>
    <w:rsid w:val="4B400ECE"/>
    <w:rsid w:val="4C6C22EF"/>
    <w:rsid w:val="4DCF7EBB"/>
    <w:rsid w:val="513059A2"/>
    <w:rsid w:val="54D8268A"/>
    <w:rsid w:val="59704FCA"/>
    <w:rsid w:val="59D7499E"/>
    <w:rsid w:val="5AC433BD"/>
    <w:rsid w:val="5C9003EA"/>
    <w:rsid w:val="5DFE2501"/>
    <w:rsid w:val="5E353924"/>
    <w:rsid w:val="602C4963"/>
    <w:rsid w:val="66340DB3"/>
    <w:rsid w:val="66F47C08"/>
    <w:rsid w:val="6E16069C"/>
    <w:rsid w:val="71F72A49"/>
    <w:rsid w:val="74996BA3"/>
    <w:rsid w:val="76445AF9"/>
    <w:rsid w:val="76E176B7"/>
    <w:rsid w:val="782C253B"/>
    <w:rsid w:val="7B202CE0"/>
    <w:rsid w:val="7CEC5D0F"/>
    <w:rsid w:val="7D675233"/>
    <w:rsid w:val="7EC657EA"/>
    <w:rsid w:val="7F0B33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olor w:val="000000"/>
      <w:sz w:val="24"/>
      <w:szCs w:val="24"/>
      <w:lang w:val="ru-RU" w:eastAsia="en-US" w:bidi="ar-SA"/>
    </w:rPr>
  </w:style>
  <w:style w:type="character" w:customStyle="1" w:styleId="68">
    <w:name w:val="Основной текст (10)_"/>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29</Pages>
  <Words>14426</Words>
  <Characters>82229</Characters>
  <Lines>685</Lines>
  <Paragraphs>192</Paragraphs>
  <TotalTime>0</TotalTime>
  <ScaleCrop>false</ScaleCrop>
  <LinksUpToDate>false</LinksUpToDate>
  <CharactersWithSpaces>96463</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2022-11-07T05:16:00Z</dcterms:created>
  <dc:creator>DanilchukN</dc:creator>
  <cp:lastModifiedBy>YagodkaYV</cp:lastModifiedBy>
  <cp:lastPrinted>2022-11-07T05:24:00Z</cp:lastPrinted>
  <dcterms:modified xsi:type="dcterms:W3CDTF">2023-03-23T10:38:01Z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9CED12AFA5C8444BA40F11DDFAE9D409</vt:lpwstr>
  </property>
</Properties>
</file>