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80" w:rsidRPr="0077055B" w:rsidRDefault="0077055B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ВСЕРОССИЙСКИЙ ТЕЛЕВИЗИОННЫЙ МАРАФОН-ФЕСТИВАЛЬ МОЛОДЕЖНОЙ ПАТРИОТИЧЕСКОЙ ПЕСНИ</w:t>
      </w:r>
    </w:p>
    <w:p w:rsidR="00C34D80" w:rsidRPr="0077055B" w:rsidRDefault="0077055B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«С ЧЕГО НАЧИНАЕТСЯ РОДИНА».</w:t>
      </w:r>
    </w:p>
    <w:p w:rsidR="00C34D80" w:rsidRPr="0077055B" w:rsidRDefault="0077055B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Формат вещания: 12 часов 12 июня 2022 г.</w:t>
      </w:r>
    </w:p>
    <w:p w:rsidR="00C34D80" w:rsidRPr="0077055B" w:rsidRDefault="00C34D8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4D80" w:rsidRPr="0077055B" w:rsidRDefault="0077055B" w:rsidP="007705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2-часовое вещание делится на 9 блоков. Каждый блок эфира готовят окружные ГТРК</w:t>
      </w:r>
    </w:p>
    <w:tbl>
      <w:tblPr>
        <w:tblStyle w:val="a5"/>
        <w:tblW w:w="10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384"/>
        <w:gridCol w:w="3380"/>
        <w:gridCol w:w="1823"/>
        <w:gridCol w:w="2552"/>
      </w:tblGrid>
      <w:tr w:rsidR="0077055B" w:rsidRPr="0077055B" w:rsidTr="0077055B">
        <w:trPr>
          <w:trHeight w:val="582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кружная ГТРК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Кол-во субъектов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Хронометраж блока</w:t>
            </w:r>
          </w:p>
        </w:tc>
      </w:tr>
      <w:tr w:rsidR="0077055B" w:rsidRPr="0077055B" w:rsidTr="0077055B">
        <w:trPr>
          <w:trHeight w:val="582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СЗФО</w:t>
            </w:r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«Санкт-Петербург»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 мин.</w:t>
            </w:r>
          </w:p>
        </w:tc>
      </w:tr>
      <w:tr w:rsidR="0077055B" w:rsidRPr="0077055B" w:rsidTr="0077055B">
        <w:trPr>
          <w:trHeight w:val="710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ЦФО</w:t>
            </w:r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«Тула»</w:t>
            </w:r>
          </w:p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«Ярославль»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 мин.</w:t>
            </w:r>
          </w:p>
        </w:tc>
      </w:tr>
      <w:tr w:rsidR="0077055B" w:rsidRPr="0077055B" w:rsidTr="0077055B">
        <w:trPr>
          <w:trHeight w:val="355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ЮФО</w:t>
            </w:r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«Дон-ТР»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 мин.</w:t>
            </w:r>
          </w:p>
        </w:tc>
      </w:tr>
      <w:tr w:rsidR="0077055B" w:rsidRPr="0077055B" w:rsidTr="0077055B">
        <w:trPr>
          <w:trHeight w:val="355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СКФО</w:t>
            </w:r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«Ставрополье»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 мин.</w:t>
            </w:r>
          </w:p>
        </w:tc>
      </w:tr>
      <w:tr w:rsidR="0077055B" w:rsidRPr="0077055B" w:rsidTr="0077055B">
        <w:trPr>
          <w:trHeight w:val="582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ПФО</w:t>
            </w:r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«Нижний Новгород»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 мин.</w:t>
            </w:r>
          </w:p>
        </w:tc>
      </w:tr>
      <w:tr w:rsidR="0077055B" w:rsidRPr="0077055B" w:rsidTr="0077055B">
        <w:trPr>
          <w:trHeight w:val="345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УрФО</w:t>
            </w:r>
            <w:proofErr w:type="spellEnd"/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«Южный Урал»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 мин.</w:t>
            </w:r>
          </w:p>
        </w:tc>
      </w:tr>
      <w:tr w:rsidR="0077055B" w:rsidRPr="0077055B" w:rsidTr="0077055B">
        <w:trPr>
          <w:trHeight w:val="355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СибФО</w:t>
            </w:r>
            <w:proofErr w:type="spellEnd"/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«Новосибирск»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 мин.</w:t>
            </w:r>
          </w:p>
        </w:tc>
      </w:tr>
      <w:tr w:rsidR="0077055B" w:rsidRPr="0077055B" w:rsidTr="0077055B">
        <w:trPr>
          <w:trHeight w:val="355"/>
        </w:trPr>
        <w:tc>
          <w:tcPr>
            <w:tcW w:w="895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4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ДВФО</w:t>
            </w:r>
          </w:p>
        </w:tc>
        <w:tc>
          <w:tcPr>
            <w:tcW w:w="3380" w:type="dxa"/>
          </w:tcPr>
          <w:p w:rsidR="0077055B" w:rsidRPr="0077055B" w:rsidRDefault="0077055B" w:rsidP="0077055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ГТРК «Владивосток»</w:t>
            </w:r>
          </w:p>
        </w:tc>
        <w:tc>
          <w:tcPr>
            <w:tcW w:w="1823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77055B" w:rsidRPr="0077055B" w:rsidRDefault="0077055B" w:rsidP="00770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 мин.</w:t>
            </w:r>
          </w:p>
        </w:tc>
      </w:tr>
    </w:tbl>
    <w:p w:rsidR="00C34D80" w:rsidRPr="0077055B" w:rsidRDefault="00C34D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4D80" w:rsidRPr="0077055B" w:rsidRDefault="0077055B" w:rsidP="00770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 xml:space="preserve">- общее вещание на платформе SMOTRIM.RU и связь между блоками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существляет ГТРК «Самара».</w:t>
      </w:r>
    </w:p>
    <w:p w:rsidR="00C34D80" w:rsidRPr="0077055B" w:rsidRDefault="0077055B" w:rsidP="00770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 xml:space="preserve">-ГТРК «Самара» берет на себя изготовление общей «упаковки» праздничного телемарафона (заставку, перебивку, плашку под титр и </w:t>
      </w:r>
      <w:proofErr w:type="spellStart"/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геотитр</w:t>
      </w:r>
      <w:proofErr w:type="spellEnd"/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 xml:space="preserve">), элементы должны быть высланы </w:t>
      </w:r>
      <w:proofErr w:type="gramStart"/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окружным  ГТРК</w:t>
      </w:r>
      <w:proofErr w:type="gramEnd"/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 xml:space="preserve"> не позднее 16 мая  2022 года.</w:t>
      </w:r>
    </w:p>
    <w:p w:rsidR="00C34D80" w:rsidRPr="0077055B" w:rsidRDefault="00C34D80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 xml:space="preserve">ЦЕЛИ МАРАФОНА: </w:t>
      </w:r>
    </w:p>
    <w:p w:rsidR="00C34D80" w:rsidRPr="0077055B" w:rsidRDefault="0077055B" w:rsidP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поиск новых молодых исполнит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елей и авторов патриотических песенных произведений;</w:t>
      </w:r>
    </w:p>
    <w:p w:rsidR="00C34D80" w:rsidRPr="0077055B" w:rsidRDefault="0077055B" w:rsidP="0077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объединение талантливой, патриотически настроенной молодежи, возрождение в молодежной среде чувства гордости и ответственности за судьбу Отечества;</w:t>
      </w:r>
    </w:p>
    <w:p w:rsidR="00C34D80" w:rsidRPr="0077055B" w:rsidRDefault="0077055B" w:rsidP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- побуждение молодых людей к творчеству и развитию св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оих способностей;</w:t>
      </w:r>
    </w:p>
    <w:p w:rsidR="00C34D80" w:rsidRPr="0077055B" w:rsidRDefault="0077055B" w:rsidP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- воспитание и развитие молодежи в духе патриотизма, верности и преданности Родине.</w:t>
      </w: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mallCaps/>
          <w:sz w:val="26"/>
          <w:szCs w:val="26"/>
        </w:rPr>
        <w:t>СРОКИ РЕАЛИЗАЦИИ ПРОЕКТА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mallCaps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mallCaps/>
          <w:sz w:val="26"/>
          <w:szCs w:val="26"/>
        </w:rPr>
        <w:t>АПРЕЛЬ – 12 ИЮНЯ 2022 ГОДА</w:t>
      </w: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mallCaps/>
          <w:sz w:val="26"/>
          <w:szCs w:val="26"/>
        </w:rPr>
      </w:pP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ФОРМАТ ПРОЕКТА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Всероссийский телевизионный молодежный песенный марафон-фестиваль на платформе «</w:t>
      </w: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</w:rPr>
        <w:t>Смотр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им.ру</w:t>
      </w:r>
      <w:proofErr w:type="spellEnd"/>
      <w:r w:rsidRPr="0077055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mallCaps/>
          <w:sz w:val="26"/>
          <w:szCs w:val="26"/>
        </w:rPr>
        <w:t>ОРГАНИЗАЦИЯ ТЕЛЕМАРАФОНА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Мультимедийный проект проходит в три этапа: региональный, окружной, всероссийский.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Содержание регионального этапа - до 30 апреля 2022 г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К участию в телемарафоне приглашаются молодые люди в возрасте от 10 до 35 лет.  Это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могут быть солисты, хоровые коллективы, ансамбли, исполняющие песенные произведения патриотической направленности как широко известные и популярные, так и авторские, до того не исполнявшиеся.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В каждом регионе на сайте и в эфире филиала ВГТРК размещается ин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формация о проведении отборочного конкурса, об условиях и сроках.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Совместно с представителями Администрации субъекта федерации формируется отборочная комиссия, состоящая из профессиональных музыкантов, представителей министерства культуры, молодежной полит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ики и представителей филиала ВГТРК. Отборочный тур каждого субъекта займет 2 недели.</w:t>
      </w:r>
      <w:r w:rsidRPr="0077055B">
        <w:rPr>
          <w:rFonts w:ascii="Times New Roman" w:eastAsia="UICTFontTextStyleBody" w:hAnsi="Times New Roman" w:cs="Times New Roman"/>
          <w:sz w:val="26"/>
          <w:szCs w:val="26"/>
        </w:rPr>
        <w:t xml:space="preserve"> 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Коллективы либо исполнители присылают свои выступления в форме видеозаписи</w:t>
      </w:r>
      <w:r w:rsidRPr="0077055B">
        <w:rPr>
          <w:rFonts w:ascii="Times New Roman" w:hAnsi="Times New Roman" w:cs="Times New Roman"/>
          <w:sz w:val="26"/>
          <w:szCs w:val="26"/>
        </w:rPr>
        <w:t xml:space="preserve">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(Приложение №1). Все работы после </w:t>
      </w: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</w:rPr>
        <w:t>предмодерации</w:t>
      </w:r>
      <w:proofErr w:type="spell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и оценки соответствия произведения критериям телемарафона размещаются в специальном разделе сайта для народного голосования. 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Региональные жюри определяют 10 полуфиналистов, работы которых проходят в окружной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этап.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Содержание окружного этапа - до 3 июня 2022 г.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- окружной отборочный тур в каждом федеральном округе. Отборочная комиссия с участием представителя базовой ГТРК и Полпредства отбирает претендентов для участия во Всероссийском телемарафоне. Определяется 2 финалиста в каждом регионе - </w:t>
      </w: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до 16 мая 2022 г.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солисты или коллективы, прошедшие окружной этап, направляются в региональные компании холдинга для профессиональной записи видеоклипа. Готовые клипы в едином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lastRenderedPageBreak/>
        <w:t>формате (Приложение №2) выкладываются окружным ГТРК с сопроводительными документами для РАО (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>Прило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жение  №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3) - </w:t>
      </w: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до 28 мая 2022 г.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- из этих клипов окружные 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>ГТРК  формируют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мультимедийный продукт для показа во Всероссийском эфире - д</w:t>
      </w: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о 6 июня 2022 г.</w:t>
      </w: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Содержание федерального этапа проекта – до 12 июня 2022 г.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Базовая ГТРК (Самара), выбранная по согласован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ию с региональным департаментом и платформой «</w:t>
      </w: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</w:rPr>
        <w:t>Смотрим.ру</w:t>
      </w:r>
      <w:proofErr w:type="spell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», формирует на основании окружных блоков единый Всероссийский мультимедийный телемарафон в хронометраже 12 часов.  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Проведение марафона предполагается в День России 12 июня на платформе «</w:t>
      </w: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</w:rPr>
        <w:t>Смотрим.ру</w:t>
      </w:r>
      <w:proofErr w:type="spell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и на всех возможных региональных ресурсах ВГТРК. </w:t>
      </w: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Анонсирование окружного этапа на официальных ресурсах ГТРК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  <w:r w:rsidRPr="0077055B">
        <w:rPr>
          <w:rFonts w:ascii="Times New Roman" w:eastAsia="UICTFontTextStyleBody" w:hAnsi="Times New Roman" w:cs="Times New Roman"/>
          <w:sz w:val="26"/>
          <w:szCs w:val="26"/>
        </w:rPr>
        <w:t xml:space="preserve">- на всех электронных платформах региональных ГТРК создаются специальные разделы: страницы в </w:t>
      </w:r>
      <w:proofErr w:type="spellStart"/>
      <w:r w:rsidRPr="0077055B">
        <w:rPr>
          <w:rFonts w:ascii="Times New Roman" w:eastAsia="UICTFontTextStyleBody" w:hAnsi="Times New Roman" w:cs="Times New Roman"/>
          <w:sz w:val="26"/>
          <w:szCs w:val="26"/>
        </w:rPr>
        <w:t>соцсетях</w:t>
      </w:r>
      <w:proofErr w:type="spellEnd"/>
      <w:r w:rsidRPr="0077055B">
        <w:rPr>
          <w:rFonts w:ascii="Times New Roman" w:eastAsia="UICTFontTextStyleBody" w:hAnsi="Times New Roman" w:cs="Times New Roman"/>
          <w:sz w:val="26"/>
          <w:szCs w:val="26"/>
        </w:rPr>
        <w:t>, на платформе «Смотрим», где выкладывается д</w:t>
      </w:r>
      <w:r w:rsidRPr="0077055B">
        <w:rPr>
          <w:rFonts w:ascii="Times New Roman" w:eastAsia="UICTFontTextStyleBody" w:hAnsi="Times New Roman" w:cs="Times New Roman"/>
          <w:sz w:val="26"/>
          <w:szCs w:val="26"/>
        </w:rPr>
        <w:t xml:space="preserve">невник фестиваля, собранный из сюжетов с территорий. 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  <w:r w:rsidRPr="0077055B">
        <w:rPr>
          <w:rFonts w:ascii="Times New Roman" w:eastAsia="UICTFontTextStyleBody" w:hAnsi="Times New Roman" w:cs="Times New Roman"/>
          <w:sz w:val="26"/>
          <w:szCs w:val="26"/>
        </w:rPr>
        <w:t xml:space="preserve">- базовой ГТРК (Самара) создается единый </w:t>
      </w:r>
      <w:proofErr w:type="spellStart"/>
      <w:r w:rsidRPr="0077055B">
        <w:rPr>
          <w:rFonts w:ascii="Times New Roman" w:eastAsia="UICTFontTextStyleBody" w:hAnsi="Times New Roman" w:cs="Times New Roman"/>
          <w:sz w:val="26"/>
          <w:szCs w:val="26"/>
        </w:rPr>
        <w:t>проморолик</w:t>
      </w:r>
      <w:proofErr w:type="spellEnd"/>
      <w:r w:rsidRPr="0077055B">
        <w:rPr>
          <w:rFonts w:ascii="Times New Roman" w:eastAsia="UICTFontTextStyleBody" w:hAnsi="Times New Roman" w:cs="Times New Roman"/>
          <w:sz w:val="26"/>
          <w:szCs w:val="26"/>
        </w:rPr>
        <w:t xml:space="preserve"> – </w:t>
      </w:r>
      <w:r w:rsidRPr="0077055B">
        <w:rPr>
          <w:rFonts w:ascii="Times New Roman" w:eastAsia="UICTFontTextStyleBody" w:hAnsi="Times New Roman" w:cs="Times New Roman"/>
          <w:b/>
          <w:sz w:val="26"/>
          <w:szCs w:val="26"/>
        </w:rPr>
        <w:t xml:space="preserve">до 10 апреля 2022 г. </w:t>
      </w:r>
      <w:r w:rsidRPr="0077055B">
        <w:rPr>
          <w:rFonts w:ascii="Times New Roman" w:eastAsia="UICTFontTextStyleBody" w:hAnsi="Times New Roman" w:cs="Times New Roman"/>
          <w:sz w:val="26"/>
          <w:szCs w:val="26"/>
        </w:rPr>
        <w:t>(</w:t>
      </w:r>
      <w:proofErr w:type="spellStart"/>
      <w:r w:rsidRPr="0077055B">
        <w:rPr>
          <w:rFonts w:ascii="Times New Roman" w:eastAsia="UICTFontTextStyleBody" w:hAnsi="Times New Roman" w:cs="Times New Roman"/>
          <w:sz w:val="26"/>
          <w:szCs w:val="26"/>
        </w:rPr>
        <w:t>прилож</w:t>
      </w:r>
      <w:proofErr w:type="spellEnd"/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  <w:proofErr w:type="spellStart"/>
      <w:proofErr w:type="gramStart"/>
      <w:r w:rsidRPr="0077055B">
        <w:rPr>
          <w:rFonts w:ascii="Times New Roman" w:eastAsia="UICTFontTextStyleBody" w:hAnsi="Times New Roman" w:cs="Times New Roman"/>
          <w:sz w:val="26"/>
          <w:szCs w:val="26"/>
        </w:rPr>
        <w:t>нение</w:t>
      </w:r>
      <w:proofErr w:type="spellEnd"/>
      <w:proofErr w:type="gramEnd"/>
      <w:r w:rsidRPr="0077055B">
        <w:rPr>
          <w:rFonts w:ascii="Times New Roman" w:eastAsia="UICTFontTextStyleBody" w:hAnsi="Times New Roman" w:cs="Times New Roman"/>
          <w:sz w:val="26"/>
          <w:szCs w:val="26"/>
        </w:rPr>
        <w:t xml:space="preserve"> №4)</w:t>
      </w: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77055B">
      <w:pPr>
        <w:spacing w:after="0" w:line="360" w:lineRule="auto"/>
        <w:ind w:left="-567" w:firstLine="567"/>
        <w:jc w:val="right"/>
        <w:rPr>
          <w:rFonts w:ascii="Times New Roman" w:eastAsia="UICTFontTextStyleBody" w:hAnsi="Times New Roman" w:cs="Times New Roman"/>
          <w:sz w:val="26"/>
          <w:szCs w:val="26"/>
        </w:rPr>
      </w:pPr>
      <w:r w:rsidRPr="0077055B">
        <w:rPr>
          <w:rFonts w:ascii="Times New Roman" w:eastAsia="UICTFontTextStyleBody" w:hAnsi="Times New Roman" w:cs="Times New Roman"/>
          <w:sz w:val="26"/>
          <w:szCs w:val="26"/>
        </w:rPr>
        <w:lastRenderedPageBreak/>
        <w:t>Приложение №1</w:t>
      </w:r>
    </w:p>
    <w:tbl>
      <w:tblPr>
        <w:tblStyle w:val="a6"/>
        <w:tblW w:w="97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623"/>
        <w:gridCol w:w="5096"/>
      </w:tblGrid>
      <w:tr w:rsidR="00C34D80" w:rsidRPr="0077055B">
        <w:trPr>
          <w:trHeight w:val="42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DD5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b/>
                <w:color w:val="538DD5"/>
                <w:sz w:val="26"/>
                <w:szCs w:val="26"/>
              </w:rPr>
              <w:t>ВСЕРОССИЙСКИЙ ТЕЛЕВИЗИОННЫЙ МАРАФОН-ФЕСТИВАЛЬ</w:t>
            </w:r>
          </w:p>
        </w:tc>
      </w:tr>
      <w:tr w:rsidR="00C34D80" w:rsidRPr="0077055B">
        <w:trPr>
          <w:trHeight w:val="1260"/>
        </w:trPr>
        <w:tc>
          <w:tcPr>
            <w:tcW w:w="97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DD5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b/>
                <w:color w:val="538DD5"/>
                <w:sz w:val="26"/>
                <w:szCs w:val="26"/>
              </w:rPr>
              <w:t>МОЛОДЕЖНОЙ ПАТРИОТИЧЕСКОЙ ПЕСНИ                                                   "С ЧЕГО НАЧИНАЕТСЯ РОДИНА"</w:t>
            </w:r>
          </w:p>
        </w:tc>
      </w:tr>
      <w:tr w:rsidR="00C34D80" w:rsidRPr="0077055B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 xml:space="preserve">Название </w:t>
            </w:r>
            <w:proofErr w:type="gramStart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песни ,</w:t>
            </w:r>
            <w:proofErr w:type="gramEnd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 xml:space="preserve"> авторы музыки и текста</w:t>
            </w:r>
          </w:p>
        </w:tc>
      </w:tr>
      <w:tr w:rsidR="00C34D80" w:rsidRPr="0077055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 xml:space="preserve">Хронометраж \длительность\ песни </w:t>
            </w:r>
          </w:p>
        </w:tc>
      </w:tr>
      <w:tr w:rsidR="00C34D80" w:rsidRPr="0077055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 xml:space="preserve">Ссылка на работу на сервис обмена файлов </w:t>
            </w:r>
          </w:p>
        </w:tc>
      </w:tr>
      <w:tr w:rsidR="00C34D80" w:rsidRPr="0077055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12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Фамилия, имя, отчество соискателя \Название творческой группы, коллектива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Контактная информация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фамилия</w:t>
            </w:r>
            <w:proofErr w:type="gramEnd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, имя  и отчество: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Телефон: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Мобильный телефон: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E-</w:t>
            </w:r>
            <w:proofErr w:type="spellStart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mail</w:t>
            </w:r>
            <w:proofErr w:type="spellEnd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: </w:t>
            </w:r>
          </w:p>
        </w:tc>
      </w:tr>
      <w:tr w:rsidR="00C34D80" w:rsidRPr="0077055B">
        <w:trPr>
          <w:trHeight w:val="2115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 xml:space="preserve">Представляющая организация \предприятие, </w:t>
            </w:r>
            <w:proofErr w:type="spellStart"/>
            <w:proofErr w:type="gramStart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компания,фирма</w:t>
            </w:r>
            <w:proofErr w:type="spellEnd"/>
            <w:proofErr w:type="gramEnd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, общественная организация, школа и т.д.\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Контактная информация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Юридическое название: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 xml:space="preserve">Должность, фамилия, </w:t>
            </w:r>
            <w:proofErr w:type="gramStart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имя  и</w:t>
            </w:r>
            <w:proofErr w:type="gramEnd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 xml:space="preserve"> отчество: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52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Должность, фамилия, имя и отчество руководителя: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Телефон: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780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lastRenderedPageBreak/>
              <w:t>Почтовый адрес (с указанием индекса, округа, области, края и т.д.):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Мобильный телефон: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Телефон: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E-</w:t>
            </w:r>
            <w:proofErr w:type="spellStart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mail</w:t>
            </w:r>
            <w:proofErr w:type="spellEnd"/>
            <w:r w:rsidRPr="0077055B">
              <w:rPr>
                <w:rFonts w:ascii="Times New Roman" w:eastAsia="Verdana" w:hAnsi="Times New Roman" w:cs="Times New Roman"/>
                <w:b/>
                <w:color w:val="000000"/>
                <w:sz w:val="26"/>
                <w:szCs w:val="26"/>
              </w:rPr>
              <w:t>: </w:t>
            </w:r>
          </w:p>
        </w:tc>
      </w:tr>
      <w:tr w:rsidR="00C34D80" w:rsidRPr="0077055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34D80" w:rsidRPr="0077055B" w:rsidRDefault="00770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34D80" w:rsidRPr="0077055B">
        <w:trPr>
          <w:trHeight w:val="180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Фактом направления </w:t>
            </w:r>
            <w:proofErr w:type="gramStart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настоящей  Заявки</w:t>
            </w:r>
            <w:proofErr w:type="gramEnd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подтверждаем передачу нами прав   ВГТРК  и  его филиалам (в том числе филиалу ГТРК «Самара»)  на использование предоставленных и материалов или их фрагментов на безвозмездной основе для некоммерческой демонстрации в эф</w:t>
            </w: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ире федеральных и региональных телерадиокомпаний, на сайте ГТРК «Самара», для учебных целей, а также в рамках мероприятий  проекта "С чего начинается Родина"</w:t>
            </w:r>
          </w:p>
        </w:tc>
      </w:tr>
      <w:tr w:rsidR="00C34D80" w:rsidRPr="0077055B">
        <w:trPr>
          <w:trHeight w:val="1965"/>
        </w:trPr>
        <w:tc>
          <w:tcPr>
            <w:tcW w:w="97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34D80" w:rsidRPr="0077055B" w:rsidRDefault="0077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Участник  гарантирует</w:t>
            </w:r>
            <w:proofErr w:type="gramEnd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отсутствие претензий третьих лиц по защите и/или оспариванию авторских и/или смежных прав и иных прав интеллектуальной собственности. В случае предъявления таких претензий к ВГТРК </w:t>
            </w:r>
            <w:proofErr w:type="gramStart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 и</w:t>
            </w:r>
            <w:proofErr w:type="gramEnd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/или его филиалам), Участник разрешает их своими си</w:t>
            </w: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лами и за свой счет, а в случае привлечения ВГТРК ( и/или его филиалов) к материальной ответственности,  возмещает последнему причиненные убытки.</w:t>
            </w:r>
          </w:p>
        </w:tc>
      </w:tr>
      <w:tr w:rsidR="00C34D80" w:rsidRPr="0077055B">
        <w:trPr>
          <w:trHeight w:val="930"/>
        </w:trPr>
        <w:tc>
          <w:tcPr>
            <w:tcW w:w="97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Присланная </w:t>
            </w:r>
            <w:proofErr w:type="gramStart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Заявка  является</w:t>
            </w:r>
            <w:proofErr w:type="gramEnd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автоматическим подтверждением согласия с Правилами участия в проекте  "С чего нач</w:t>
            </w: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инается Родина", а также подтверждает согласие на обработку персональных данных.</w:t>
            </w:r>
          </w:p>
        </w:tc>
      </w:tr>
      <w:tr w:rsidR="00C34D80" w:rsidRPr="0077055B">
        <w:trPr>
          <w:trHeight w:val="525"/>
        </w:trPr>
        <w:tc>
          <w:tcPr>
            <w:tcW w:w="97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4D80" w:rsidRPr="0077055B" w:rsidRDefault="0077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И </w:t>
            </w:r>
            <w:proofErr w:type="gramStart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удостоверяет  правильность</w:t>
            </w:r>
            <w:proofErr w:type="gramEnd"/>
            <w:r w:rsidRPr="007705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указанных в настоящей Заявке сведений .</w:t>
            </w:r>
          </w:p>
        </w:tc>
      </w:tr>
    </w:tbl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77055B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№2</w:t>
      </w:r>
    </w:p>
    <w:p w:rsidR="00C34D80" w:rsidRPr="0077055B" w:rsidRDefault="00C34D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4D80" w:rsidRPr="0077055B" w:rsidRDefault="0077055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видео файлам</w:t>
      </w:r>
    </w:p>
    <w:p w:rsidR="00C34D80" w:rsidRPr="0077055B" w:rsidRDefault="00C34D80">
      <w:pPr>
        <w:ind w:firstLine="708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</w:rPr>
        <w:t>Format</w:t>
      </w:r>
      <w:proofErr w:type="spell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 :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MPEG-4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Format profile              : Base Media / Version 2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Codec ID                    : mp42 (mp42/mp41)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Overall bit rate mode       : Variable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Overall bit rate            : 17.1 Mb/s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Format                      : AVC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Format/Info                 : Advanced Vide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o Codec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Format profile              : High@L4.1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Bit rate                    : 16.7 Mb/s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Width                       : 1 920 pixels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Height                      : 1 080 pixels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Display aspect ratio        : 16:9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Frame rate mode             : Constant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Frame ra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te                  : 25.000 FPS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Chroma subsampling          : 4:2:0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Bit depth                   : 8 bits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Scan type                   : Interlaced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Scan type, store method     : Separated fields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Scan order                  : Top Field First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Color primaries             : BT.709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Codec configuration box     : </w:t>
      </w: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avcC</w:t>
      </w:r>
      <w:proofErr w:type="spellEnd"/>
    </w:p>
    <w:p w:rsidR="00C34D80" w:rsidRPr="0077055B" w:rsidRDefault="00C34D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Audio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ID                          : 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proofErr w:type="gramEnd"/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Format                      : AAC LC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Format/Info                 : Advanced Audio Codec Low Complexity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Codec ID                    : mp4a-40-2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Bit rate mode               : Variable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Bit rate                    : 317 kb/s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Maximum bit rate            : 398 kb/s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Channel(s)                  : 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channels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Channel layout              : L R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Sampling rate               : 48.0 kHz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Frame rate               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: 46.875 FPS (1024 SPF)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Compression mode            : </w:t>
      </w: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Lossy</w:t>
      </w:r>
      <w:proofErr w:type="spellEnd"/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Program Loudness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Громкость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    : -23 (+/- 0.5) LUFS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</w:rPr>
        <w:t>Short-term</w:t>
      </w:r>
      <w:proofErr w:type="spell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</w:rPr>
        <w:t>loudness</w:t>
      </w:r>
      <w:proofErr w:type="spellEnd"/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(Рекомендуемые отклонения громкости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>) :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-28... - 20 LUFS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Maximum Permitted True Peak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Максимальный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уровень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пик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Pr="0077055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: - 3dBTP... - 1dBTP</w:t>
      </w:r>
    </w:p>
    <w:p w:rsidR="00C34D80" w:rsidRPr="0077055B" w:rsidRDefault="00C34D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C34D80" w:rsidRPr="0077055B" w:rsidRDefault="0077055B">
      <w:pPr>
        <w:pageBreakBefore/>
        <w:jc w:val="right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77055B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Приложение №3</w:t>
      </w:r>
    </w:p>
    <w:p w:rsidR="00C34D80" w:rsidRPr="0077055B" w:rsidRDefault="0077055B">
      <w:pPr>
        <w:tabs>
          <w:tab w:val="left" w:pos="9128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30j0zll" w:colFirst="0" w:colLast="0"/>
      <w:bookmarkEnd w:id="1"/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ОТЧЕТ ОБ ИСПОЛЬЗОВАНИИ ПРОИЗВЕДЕНИЙ (заполняется в формате EXCEL)</w:t>
      </w:r>
    </w:p>
    <w:p w:rsidR="00C34D80" w:rsidRPr="0077055B" w:rsidRDefault="00C34D80">
      <w:pPr>
        <w:tabs>
          <w:tab w:val="left" w:pos="9128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4D80" w:rsidRPr="0077055B" w:rsidRDefault="00C34D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9"/>
        <w:gridCol w:w="1189"/>
        <w:gridCol w:w="1069"/>
        <w:gridCol w:w="665"/>
        <w:gridCol w:w="1146"/>
        <w:gridCol w:w="1003"/>
        <w:gridCol w:w="1093"/>
        <w:gridCol w:w="1123"/>
        <w:gridCol w:w="1094"/>
      </w:tblGrid>
      <w:tr w:rsidR="00C34D80" w:rsidRPr="0077055B">
        <w:trPr>
          <w:trHeight w:val="1575"/>
        </w:trPr>
        <w:tc>
          <w:tcPr>
            <w:tcW w:w="1189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передачи, анонса, заставки и т.п.</w:t>
            </w:r>
          </w:p>
        </w:tc>
        <w:tc>
          <w:tcPr>
            <w:tcW w:w="1189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музыкальных и иных используемых произведений</w:t>
            </w:r>
          </w:p>
        </w:tc>
        <w:tc>
          <w:tcPr>
            <w:tcW w:w="1069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  композитора</w:t>
            </w:r>
            <w:proofErr w:type="gramEnd"/>
          </w:p>
        </w:tc>
        <w:tc>
          <w:tcPr>
            <w:tcW w:w="665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  автора</w:t>
            </w:r>
            <w:proofErr w:type="gramEnd"/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146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Длительность звучания произведения (мин. сек.)</w:t>
            </w:r>
          </w:p>
        </w:tc>
        <w:tc>
          <w:tcPr>
            <w:tcW w:w="1003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исполнений</w:t>
            </w:r>
          </w:p>
        </w:tc>
        <w:tc>
          <w:tcPr>
            <w:tcW w:w="1093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Общий хронометраж</w:t>
            </w:r>
          </w:p>
        </w:tc>
        <w:tc>
          <w:tcPr>
            <w:tcW w:w="1123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Жанр произведения</w:t>
            </w:r>
          </w:p>
        </w:tc>
        <w:tc>
          <w:tcPr>
            <w:tcW w:w="1094" w:type="dxa"/>
          </w:tcPr>
          <w:p w:rsidR="00C34D80" w:rsidRPr="0077055B" w:rsidRDefault="007705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0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Исполнитель (ФИО исполнителя или название коллектива)</w:t>
            </w:r>
          </w:p>
        </w:tc>
      </w:tr>
      <w:tr w:rsidR="00C34D80" w:rsidRPr="0077055B">
        <w:trPr>
          <w:trHeight w:val="465"/>
        </w:trPr>
        <w:tc>
          <w:tcPr>
            <w:tcW w:w="1189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4D80" w:rsidRPr="0077055B">
        <w:trPr>
          <w:trHeight w:val="435"/>
        </w:trPr>
        <w:tc>
          <w:tcPr>
            <w:tcW w:w="1189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C34D80" w:rsidRPr="0077055B" w:rsidRDefault="00C34D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4D80" w:rsidRPr="0077055B" w:rsidRDefault="00C34D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¹ Возможные жанры произведений: песня, инструментальное произведение, фельетон, юмореска, заставка (шапка, отбивка) и т.п.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² Длительность звучания произведения обязательна к заполнению только в формате "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>минуты :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секунды".</w:t>
      </w:r>
    </w:p>
    <w:p w:rsidR="00C34D80" w:rsidRPr="0077055B" w:rsidRDefault="00C34D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Правила заполнения отчета: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ab/>
        <w:t>* за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полняется для произведений, используемых в передачах, анонсах, в качестве музыкального оформления, заставках и т.п.;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ab/>
        <w:t>дополнение и удаление граф не допускается, все графы формы обязательны к заполнению, в случае если в передаче используется фрагмент фильм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а без музыки, необходимо это указать;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ab/>
        <w:t>заполняется на русском языке с использованием кириллицы, использование латинских букв при написании российских произведений и авторов не допускается;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ab/>
        <w:t>для произведений на национальном языке народов стран СНГ и РФ пр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и указании данных на языке оригинала в скобках в обязательном порядке указывается перевод на русский язык;</w:t>
      </w:r>
    </w:p>
    <w:p w:rsidR="00C34D80" w:rsidRPr="0077055B" w:rsidRDefault="0077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ab/>
        <w:t>для произведений иностранных авторов название произведения указывается на языке оригинала, данные об авторах указываются латинскими буквами (не доп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ускается использование кириллицы, транслитерации и перевод на русский язык) и без сокращений;</w:t>
      </w:r>
    </w:p>
    <w:p w:rsidR="00C34D80" w:rsidRPr="0077055B" w:rsidRDefault="0077055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ab/>
        <w:t>составляется с использованием шрифта размер</w:t>
      </w:r>
    </w:p>
    <w:p w:rsidR="00C34D80" w:rsidRPr="0077055B" w:rsidRDefault="00C34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4D80" w:rsidRPr="0077055B" w:rsidRDefault="00C34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4D80" w:rsidRPr="0077055B" w:rsidRDefault="00C34D80">
      <w:pPr>
        <w:spacing w:after="0" w:line="360" w:lineRule="auto"/>
        <w:ind w:left="-567" w:firstLine="567"/>
        <w:jc w:val="both"/>
        <w:rPr>
          <w:rFonts w:ascii="Times New Roman" w:eastAsia="UICTFontTextStyleBody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4D80" w:rsidRPr="0077055B" w:rsidRDefault="00C34D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4D80" w:rsidRPr="0077055B" w:rsidRDefault="0077055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  <w:r w:rsidRPr="0077055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C34D80" w:rsidRPr="0077055B" w:rsidRDefault="00C34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4D80" w:rsidRPr="0077055B" w:rsidRDefault="00770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>ТЕКСТ АНОНСИРУЮЩЕГО РОЛИКА:</w:t>
      </w:r>
    </w:p>
    <w:p w:rsidR="00C34D80" w:rsidRPr="0077055B" w:rsidRDefault="00770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34D80" w:rsidRPr="0077055B" w:rsidRDefault="0077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Всероссийская государственная телерадиокомпания объявляет прием заявок на участие в 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>телевизионном  марафоне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-фестивале молодежной патриотической </w:t>
      </w:r>
    </w:p>
    <w:p w:rsidR="00C34D80" w:rsidRPr="0077055B" w:rsidRDefault="0077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>песни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«С ЧЕГО НАЧИНАЕТСЯ РОДИНА».</w:t>
      </w:r>
    </w:p>
    <w:p w:rsidR="00C34D80" w:rsidRPr="0077055B" w:rsidRDefault="0077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4D80" w:rsidRPr="0077055B" w:rsidRDefault="0077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Вокалисты, хоры, народные 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>коллективы,  семейные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и профессиональные ансамбли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 могут прислать свои работы в редакцию или на сайты региональных филиалов. Лучшие </w:t>
      </w:r>
      <w:proofErr w:type="gramStart"/>
      <w:r w:rsidRPr="0077055B">
        <w:rPr>
          <w:rFonts w:ascii="Times New Roman" w:eastAsia="Times New Roman" w:hAnsi="Times New Roman" w:cs="Times New Roman"/>
          <w:sz w:val="26"/>
          <w:szCs w:val="26"/>
        </w:rPr>
        <w:t>исполнители  станут</w:t>
      </w:r>
      <w:proofErr w:type="gram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 участниками 12-часового телемарафона на платформе «</w:t>
      </w:r>
      <w:proofErr w:type="spellStart"/>
      <w:r w:rsidRPr="0077055B">
        <w:rPr>
          <w:rFonts w:ascii="Times New Roman" w:eastAsia="Times New Roman" w:hAnsi="Times New Roman" w:cs="Times New Roman"/>
          <w:sz w:val="26"/>
          <w:szCs w:val="26"/>
        </w:rPr>
        <w:t>Смотрим.ру</w:t>
      </w:r>
      <w:proofErr w:type="spellEnd"/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», в эфире телеканалов и радиостанций ВГТРК. </w:t>
      </w:r>
    </w:p>
    <w:p w:rsidR="00C34D80" w:rsidRPr="0077055B" w:rsidRDefault="0077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 xml:space="preserve">Если вы молоды (от 10 до 35 лет), талантливы, </w:t>
      </w:r>
      <w:r w:rsidRPr="0077055B">
        <w:rPr>
          <w:rFonts w:ascii="Times New Roman" w:eastAsia="Times New Roman" w:hAnsi="Times New Roman" w:cs="Times New Roman"/>
          <w:sz w:val="26"/>
          <w:szCs w:val="26"/>
        </w:rPr>
        <w:t>любите родную землю и цените песенные традиции большой страны, нам по пути.</w:t>
      </w:r>
    </w:p>
    <w:p w:rsidR="00C34D80" w:rsidRPr="0077055B" w:rsidRDefault="0077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55B">
        <w:rPr>
          <w:rFonts w:ascii="Times New Roman" w:eastAsia="Times New Roman" w:hAnsi="Times New Roman" w:cs="Times New Roman"/>
          <w:sz w:val="26"/>
          <w:szCs w:val="26"/>
        </w:rPr>
        <w:t>Споемте, друзья!!!</w:t>
      </w:r>
    </w:p>
    <w:sectPr w:rsidR="00C34D80" w:rsidRPr="0077055B" w:rsidSect="0077055B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80"/>
    <w:rsid w:val="0077055B"/>
    <w:rsid w:val="00C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1D873-CEE4-4D32-A869-CDBE1F5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Терёхина Анастасия Евгеньевна</cp:lastModifiedBy>
  <cp:revision>2</cp:revision>
  <dcterms:created xsi:type="dcterms:W3CDTF">2022-04-12T05:17:00Z</dcterms:created>
  <dcterms:modified xsi:type="dcterms:W3CDTF">2022-04-12T05:20:00Z</dcterms:modified>
</cp:coreProperties>
</file>