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0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>
        <w:rPr>
          <w:rFonts w:hint="default" w:ascii="Times New Roman" w:hAnsi="Times New Roman" w:eastAsia="Times New Roman"/>
          <w:b/>
          <w:bCs/>
          <w:color w:val="auto"/>
          <w:sz w:val="24"/>
          <w:szCs w:val="24"/>
          <w:highlight w:val="none"/>
          <w:u w:val="none"/>
          <w:lang w:val="ru-RU" w:eastAsia="ru-RU"/>
        </w:rPr>
        <w:t>исполнения Бюджетных</w:t>
      </w:r>
      <w:bookmarkStart w:id="0" w:name="_GoBack"/>
      <w:bookmarkEnd w:id="0"/>
      <w:r>
        <w:rPr>
          <w:rFonts w:hint="default" w:ascii="Times New Roman" w:hAnsi="Times New Roman" w:eastAsia="Times New Roman"/>
          <w:b/>
          <w:bCs/>
          <w:color w:val="auto"/>
          <w:sz w:val="24"/>
          <w:szCs w:val="24"/>
          <w:highlight w:val="none"/>
          <w:u w:val="none"/>
          <w:lang w:val="ru-RU" w:eastAsia="ru-RU"/>
        </w:rPr>
        <w:t xml:space="preserve"> полномочий по администрированию доходов администрации Белоярского района</w:t>
      </w:r>
    </w:p>
    <w:p w14:paraId="51F39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75</w:t>
      </w:r>
      <w:r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</w:t>
      </w:r>
      <w:r>
        <w:rPr>
          <w:rFonts w:ascii="Times New Roman" w:hAnsi="Times New Roman" w:cs="Times New Roman"/>
          <w:sz w:val="24"/>
          <w:szCs w:val="24"/>
          <w:highlight w:val="none"/>
        </w:rPr>
        <w:t>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сентября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highlight w:val="none"/>
        </w:rPr>
        <w:t>-о «О проведении контрольного мероприятия».</w:t>
      </w:r>
    </w:p>
    <w:p w14:paraId="1AE04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Проверяемый период деятельности: с 1 январ</w:t>
      </w:r>
      <w:r>
        <w:rPr>
          <w:rFonts w:ascii="Times New Roman" w:hAnsi="Times New Roman" w:cs="Times New Roman"/>
          <w:sz w:val="24"/>
          <w:szCs w:val="24"/>
          <w:highlight w:val="none"/>
        </w:rPr>
        <w:t>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по 31 декабря 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года.</w:t>
      </w:r>
    </w:p>
    <w:p w14:paraId="21C1F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en-US"/>
        </w:rPr>
        <w:t>20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сентября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 по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en-US"/>
        </w:rPr>
        <w:t>14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октября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года.</w:t>
      </w:r>
    </w:p>
    <w:p w14:paraId="1FF5F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Общий объем проверенных средств составляет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9 028 450,64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рублей.</w:t>
      </w:r>
    </w:p>
    <w:p w14:paraId="48A452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Объем выявленных нарушений в суммовом выражении отсутствует.</w:t>
      </w:r>
    </w:p>
    <w:p w14:paraId="5207F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Количество выявленных нарушений –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:</w:t>
      </w:r>
    </w:p>
    <w:p w14:paraId="572D94B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нарушени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пункта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6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Порядка принятия решений о списании начисленных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неуплаченных сумм неустоек, утверждённого распоряжением администрации Белоярского района от 4 июля 2022 года № 191-р «О мерах по реализации постановления Правительства Российской Федерации от 4 июля 2018 года № 783».</w:t>
      </w:r>
    </w:p>
    <w:p w14:paraId="28184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p w14:paraId="56034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92151"/>
    <w:rsid w:val="00EF7000"/>
    <w:rsid w:val="00F616FC"/>
    <w:rsid w:val="09272B35"/>
    <w:rsid w:val="0DDB32E6"/>
    <w:rsid w:val="2B9E5494"/>
    <w:rsid w:val="360679C0"/>
    <w:rsid w:val="42627DFF"/>
    <w:rsid w:val="47602729"/>
    <w:rsid w:val="507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173</Words>
  <Characters>987</Characters>
  <Lines>8</Lines>
  <Paragraphs>2</Paragraphs>
  <TotalTime>1</TotalTime>
  <ScaleCrop>false</ScaleCrop>
  <LinksUpToDate>false</LinksUpToDate>
  <CharactersWithSpaces>1158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user</cp:lastModifiedBy>
  <cp:lastPrinted>2017-11-01T10:26:00Z</cp:lastPrinted>
  <dcterms:modified xsi:type="dcterms:W3CDTF">2024-10-22T04:20:04Z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44A87C21AA734424A660E941D4D81DBD_12</vt:lpwstr>
  </property>
</Properties>
</file>