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ЧАСТВОВАТЬ В ОРВ ПРОСТО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!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регулирующего воздействия (ОРВ) – это главный инструмент воздействия на состояние бизнес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среды, который имеется в распоряжении предпринимателей. Высказывая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своё</w:t>
      </w:r>
      <w:r>
        <w:rPr>
          <w:rFonts w:hint="default" w:ascii="Times New Roman" w:hAnsi="Times New Roman" w:cs="Times New Roman"/>
          <w:sz w:val="24"/>
          <w:szCs w:val="24"/>
        </w:rPr>
        <w:t xml:space="preserve"> мнение о законе, предприниматели обеспечивают комфортные для себя условия ведения бизнеса.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Повлиять на принятие правового акта может каждый, став участником публичных консультаций на Портале проектов нормативных правовых актов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"https://regulation.admhmao.ru/"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https://regulation.admhmao.ru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</w:p>
    <w:p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Как зарегистрироваться на Портале? Как найти информацию о проекте и  оставить комментарий? Ответы на эти и другие вопросы – кратко, доступно, последовательно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рассматриваются в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информационн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буклет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е (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instrText xml:space="preserve"> HYPERLINK "https://depeconom.admhmao.ru/deyatelnost/otsenka-reguliruyushchego-vozdeystviya/aktualnaya-informatsiya/296623/maket-informatsionnogo-bukleta-dlya-biznesa-po-poryadku-rabo/" </w:instrTex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  <w:highlight w:val="none"/>
        </w:rPr>
        <w:t>https://depeconom.admhmao.ru/deyatelnost/otsenka-reguliruyushchego-vozdeystviya/aktualnaya-informatsiya/296623/maket-informatsionnogo-bukleta-dlya-biznesa-po-poryadku-rabo/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559A"/>
    <w:rsid w:val="12AF5015"/>
    <w:rsid w:val="2B2F1849"/>
    <w:rsid w:val="4DC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2022-04-07T10:06:00Z</dcterms:created>
  <dc:creator>YagodkaYV</dc:creator>
  <cp:lastModifiedBy>YagodkaYV</cp:lastModifiedBy>
  <dcterms:modified xsi:type="dcterms:W3CDTF">2022-05-05T06:29:58Z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7F2298F52B284EF1BA93CBAFD0B8F97C</vt:lpwstr>
  </property>
</Properties>
</file>