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285470">
        <w:t>9</w:t>
      </w:r>
      <w:bookmarkStart w:id="0" w:name="_GoBack"/>
      <w:bookmarkEnd w:id="0"/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9C5287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31700">
        <w:rPr>
          <w:b/>
        </w:rPr>
        <w:t>4</w:t>
      </w:r>
      <w:r>
        <w:rPr>
          <w:b/>
        </w:rPr>
        <w:t xml:space="preserve"> </w:t>
      </w:r>
      <w:r w:rsidR="00F31700">
        <w:rPr>
          <w:b/>
        </w:rPr>
        <w:t>декабря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</w:t>
      </w:r>
      <w:r w:rsidR="00F31700">
        <w:rPr>
          <w:b/>
        </w:rPr>
        <w:t>52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416CF4" w:rsidRDefault="00416CF4" w:rsidP="00F23D63">
      <w:pPr>
        <w:ind w:firstLine="540"/>
        <w:jc w:val="both"/>
        <w:rPr>
          <w:sz w:val="24"/>
        </w:rPr>
      </w:pPr>
      <w:r>
        <w:rPr>
          <w:sz w:val="24"/>
        </w:rPr>
        <w:tab/>
      </w:r>
      <w:r w:rsidR="007E70EF"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="007E70EF" w:rsidRPr="007E70EF">
        <w:rPr>
          <w:sz w:val="24"/>
        </w:rPr>
        <w:t>Внести в приложение «</w:t>
      </w:r>
      <w:r w:rsidR="00F31700" w:rsidRPr="00F31700">
        <w:rPr>
          <w:sz w:val="24"/>
        </w:rPr>
        <w:t>Административный регламент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="007E70EF" w:rsidRPr="007E70EF">
        <w:rPr>
          <w:sz w:val="24"/>
        </w:rPr>
        <w:t xml:space="preserve">» к постановлению администрации Белоярского района от </w:t>
      </w:r>
      <w:r w:rsidR="00F31700">
        <w:rPr>
          <w:sz w:val="24"/>
        </w:rPr>
        <w:t>4</w:t>
      </w:r>
      <w:r w:rsidR="007E70EF" w:rsidRPr="007E70EF">
        <w:rPr>
          <w:sz w:val="24"/>
        </w:rPr>
        <w:t xml:space="preserve"> </w:t>
      </w:r>
      <w:r w:rsidR="00F31700">
        <w:rPr>
          <w:sz w:val="24"/>
        </w:rPr>
        <w:t>декабря</w:t>
      </w:r>
      <w:r w:rsidR="007E70EF"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="007E70EF" w:rsidRPr="007E70EF">
        <w:rPr>
          <w:sz w:val="24"/>
        </w:rPr>
        <w:t xml:space="preserve"> года № </w:t>
      </w:r>
      <w:r w:rsidR="00F23D63">
        <w:rPr>
          <w:sz w:val="24"/>
        </w:rPr>
        <w:t>11</w:t>
      </w:r>
      <w:r w:rsidR="00F31700">
        <w:rPr>
          <w:sz w:val="24"/>
        </w:rPr>
        <w:t>52</w:t>
      </w:r>
      <w:r w:rsidR="007E70EF" w:rsidRPr="007E70EF">
        <w:rPr>
          <w:sz w:val="24"/>
        </w:rPr>
        <w:t xml:space="preserve"> «</w:t>
      </w:r>
      <w:r w:rsidR="00F31700" w:rsidRPr="00F31700">
        <w:rPr>
          <w:sz w:val="24"/>
        </w:rPr>
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</w:t>
      </w:r>
      <w:proofErr w:type="gramEnd"/>
      <w:r w:rsidR="00F31700" w:rsidRPr="00F31700">
        <w:rPr>
          <w:sz w:val="24"/>
        </w:rPr>
        <w:t xml:space="preserve"> н</w:t>
      </w:r>
      <w:r w:rsidR="00F31700">
        <w:rPr>
          <w:sz w:val="24"/>
        </w:rPr>
        <w:t>а территории Белоярского района</w:t>
      </w:r>
      <w:r w:rsidR="007E70EF" w:rsidRPr="007E70EF">
        <w:rPr>
          <w:sz w:val="24"/>
        </w:rPr>
        <w:t>»</w:t>
      </w:r>
      <w:r w:rsidR="00914956">
        <w:rPr>
          <w:sz w:val="24"/>
        </w:rPr>
        <w:t xml:space="preserve"> </w:t>
      </w:r>
      <w:r>
        <w:rPr>
          <w:sz w:val="24"/>
        </w:rPr>
        <w:t>следующие изменения:</w:t>
      </w:r>
    </w:p>
    <w:p w:rsidR="00256A68" w:rsidRPr="00416CF4" w:rsidRDefault="00416CF4" w:rsidP="00416CF4">
      <w:pPr>
        <w:ind w:firstLine="540"/>
        <w:jc w:val="both"/>
        <w:rPr>
          <w:sz w:val="24"/>
        </w:rPr>
      </w:pPr>
      <w:r>
        <w:rPr>
          <w:sz w:val="24"/>
        </w:rPr>
        <w:tab/>
        <w:t>1) пункт 3.1 изложить в следующей редакции</w:t>
      </w:r>
      <w:r w:rsidR="00F23D63">
        <w:rPr>
          <w:sz w:val="24"/>
        </w:rPr>
        <w:t>:</w:t>
      </w:r>
    </w:p>
    <w:p w:rsidR="00EE2446" w:rsidRPr="001E42FF" w:rsidRDefault="00416CF4" w:rsidP="00256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256A68">
        <w:rPr>
          <w:rFonts w:eastAsia="Calibri"/>
          <w:b/>
          <w:sz w:val="24"/>
          <w:szCs w:val="24"/>
          <w:lang w:eastAsia="en-US"/>
        </w:rPr>
        <w:t xml:space="preserve">3.1. </w:t>
      </w:r>
      <w:r w:rsidR="00256A68" w:rsidRPr="00256A68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</w:t>
      </w:r>
      <w:r w:rsidR="00EE2446" w:rsidRPr="001E42FF">
        <w:rPr>
          <w:rFonts w:eastAsia="Calibri"/>
          <w:b/>
          <w:sz w:val="24"/>
          <w:szCs w:val="24"/>
          <w:lang w:eastAsia="en-US"/>
        </w:rPr>
        <w:tab/>
      </w:r>
    </w:p>
    <w:p w:rsidR="00EE2446" w:rsidRDefault="00EE2446" w:rsidP="00EE2446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E42FF">
        <w:rPr>
          <w:rFonts w:eastAsia="Calibri"/>
          <w:b/>
          <w:sz w:val="24"/>
          <w:szCs w:val="24"/>
          <w:lang w:eastAsia="en-US"/>
        </w:rPr>
        <w:tab/>
      </w:r>
      <w:r w:rsidR="00256A68">
        <w:rPr>
          <w:rFonts w:eastAsia="Calibri"/>
          <w:sz w:val="24"/>
          <w:szCs w:val="24"/>
          <w:lang w:eastAsia="en-US"/>
        </w:rPr>
        <w:t>3.1.1. Муниципальная услуга включает в себя следующие административные процедуры:</w:t>
      </w:r>
    </w:p>
    <w:p w:rsidR="00256A68" w:rsidRP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56A68">
        <w:rPr>
          <w:rFonts w:eastAsia="Calibri"/>
          <w:sz w:val="24"/>
          <w:szCs w:val="24"/>
          <w:lang w:eastAsia="en-US"/>
        </w:rPr>
        <w:t>1) прием и регистрация заявления с прилагаемыми документами;</w:t>
      </w:r>
    </w:p>
    <w:p w:rsid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56A68">
        <w:rPr>
          <w:rFonts w:eastAsia="Calibri"/>
          <w:sz w:val="24"/>
          <w:szCs w:val="24"/>
          <w:lang w:eastAsia="en-US"/>
        </w:rPr>
        <w:t>2) формирование и направ</w:t>
      </w:r>
      <w:r>
        <w:rPr>
          <w:rFonts w:eastAsia="Calibri"/>
          <w:sz w:val="24"/>
          <w:szCs w:val="24"/>
          <w:lang w:eastAsia="en-US"/>
        </w:rPr>
        <w:t xml:space="preserve">ление межведомственного запроса </w:t>
      </w:r>
      <w:r w:rsidRPr="00256A68">
        <w:rPr>
          <w:rFonts w:eastAsia="Calibri"/>
          <w:sz w:val="24"/>
          <w:szCs w:val="24"/>
          <w:lang w:eastAsia="en-US"/>
        </w:rPr>
        <w:t>в орган, участвующий в предоставлении муниципальной услуги;</w:t>
      </w:r>
    </w:p>
    <w:p w:rsidR="00376BC1" w:rsidRPr="00256A68" w:rsidRDefault="00376BC1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3) подготовка заявления и документации к передаче в комиссию;</w:t>
      </w:r>
    </w:p>
    <w:p w:rsidR="00256A68" w:rsidRP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4</w:t>
      </w:r>
      <w:r w:rsidRPr="00256A68">
        <w:rPr>
          <w:rFonts w:eastAsia="Calibri"/>
          <w:sz w:val="24"/>
          <w:szCs w:val="24"/>
          <w:lang w:eastAsia="en-US"/>
        </w:rPr>
        <w:t>) рассмотрение заявления, прилагаемых к нему документов в комиссии по согласованию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</w:t>
      </w:r>
      <w:r>
        <w:rPr>
          <w:rFonts w:eastAsia="Calibri"/>
          <w:sz w:val="24"/>
          <w:szCs w:val="24"/>
          <w:lang w:eastAsia="en-US"/>
        </w:rPr>
        <w:t xml:space="preserve">на (далее - комиссия) и </w:t>
      </w:r>
      <w:r w:rsidRPr="00256A68">
        <w:rPr>
          <w:rFonts w:eastAsia="Calibri"/>
          <w:sz w:val="24"/>
          <w:szCs w:val="24"/>
          <w:lang w:eastAsia="en-US"/>
        </w:rPr>
        <w:t xml:space="preserve">размещение документов на официальном сайте </w:t>
      </w:r>
      <w:r w:rsidR="00416CF4">
        <w:rPr>
          <w:rFonts w:eastAsia="Calibri"/>
          <w:sz w:val="24"/>
          <w:szCs w:val="24"/>
          <w:lang w:eastAsia="en-US"/>
        </w:rPr>
        <w:t>Белоярского района</w:t>
      </w:r>
      <w:r w:rsidRPr="00256A68">
        <w:rPr>
          <w:rFonts w:eastAsia="Calibri"/>
          <w:sz w:val="24"/>
          <w:szCs w:val="24"/>
          <w:lang w:eastAsia="en-US"/>
        </w:rPr>
        <w:t>;</w:t>
      </w:r>
    </w:p>
    <w:p w:rsidR="00256A68" w:rsidRDefault="00416CF4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5</w:t>
      </w:r>
      <w:r w:rsidR="00256A68" w:rsidRPr="00256A68">
        <w:rPr>
          <w:rFonts w:eastAsia="Calibri"/>
          <w:sz w:val="24"/>
          <w:szCs w:val="24"/>
          <w:lang w:eastAsia="en-US"/>
        </w:rPr>
        <w:t>) рассмотрение комиссией пр</w:t>
      </w:r>
      <w:r w:rsidR="00256A68">
        <w:rPr>
          <w:rFonts w:eastAsia="Calibri"/>
          <w:sz w:val="24"/>
          <w:szCs w:val="24"/>
          <w:lang w:eastAsia="en-US"/>
        </w:rPr>
        <w:t xml:space="preserve">едложений, поступивших во время </w:t>
      </w:r>
      <w:r w:rsidR="00256A68" w:rsidRPr="00256A68">
        <w:rPr>
          <w:rFonts w:eastAsia="Calibri"/>
          <w:sz w:val="24"/>
          <w:szCs w:val="24"/>
          <w:lang w:eastAsia="en-US"/>
        </w:rPr>
        <w:t>общественного обсуждения, подготовка свода поступивших</w:t>
      </w:r>
      <w:r w:rsidR="00256A68">
        <w:rPr>
          <w:rFonts w:eastAsia="Calibri"/>
          <w:sz w:val="24"/>
          <w:szCs w:val="24"/>
          <w:lang w:eastAsia="en-US"/>
        </w:rPr>
        <w:t xml:space="preserve"> </w:t>
      </w:r>
      <w:r w:rsidR="00256A68" w:rsidRPr="00256A68">
        <w:rPr>
          <w:rFonts w:eastAsia="Calibri"/>
          <w:sz w:val="24"/>
          <w:szCs w:val="24"/>
          <w:lang w:eastAsia="en-US"/>
        </w:rPr>
        <w:t>предположений;</w:t>
      </w:r>
    </w:p>
    <w:p w:rsid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6</w:t>
      </w:r>
      <w:r w:rsidRPr="00256A68">
        <w:rPr>
          <w:rFonts w:eastAsia="Calibri"/>
          <w:sz w:val="24"/>
          <w:szCs w:val="24"/>
          <w:lang w:eastAsia="en-US"/>
        </w:rPr>
        <w:t xml:space="preserve">) принятие комиссией решения </w:t>
      </w:r>
      <w:r>
        <w:rPr>
          <w:rFonts w:eastAsia="Calibri"/>
          <w:sz w:val="24"/>
          <w:szCs w:val="24"/>
          <w:lang w:eastAsia="en-US"/>
        </w:rPr>
        <w:t xml:space="preserve">о согласовании либо об отказе в </w:t>
      </w:r>
      <w:r w:rsidRPr="00256A68">
        <w:rPr>
          <w:rFonts w:eastAsia="Calibri"/>
          <w:sz w:val="24"/>
          <w:szCs w:val="24"/>
          <w:lang w:eastAsia="en-US"/>
        </w:rPr>
        <w:t>согласовании проектной докуме</w:t>
      </w:r>
      <w:r>
        <w:rPr>
          <w:rFonts w:eastAsia="Calibri"/>
          <w:sz w:val="24"/>
          <w:szCs w:val="24"/>
          <w:lang w:eastAsia="en-US"/>
        </w:rPr>
        <w:t xml:space="preserve">нтации, направление результатов </w:t>
      </w:r>
      <w:r w:rsidRPr="00256A68">
        <w:rPr>
          <w:rFonts w:eastAsia="Calibri"/>
          <w:sz w:val="24"/>
          <w:szCs w:val="24"/>
          <w:lang w:eastAsia="en-US"/>
        </w:rPr>
        <w:t>предоставления муниципальной услуги.</w:t>
      </w:r>
    </w:p>
    <w:p w:rsidR="00416CF4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3.1.2. </w:t>
      </w:r>
      <w:r w:rsidRPr="00256A68">
        <w:rPr>
          <w:rFonts w:eastAsia="Calibri"/>
          <w:sz w:val="24"/>
          <w:szCs w:val="24"/>
          <w:lang w:eastAsia="en-US"/>
        </w:rPr>
        <w:t xml:space="preserve">Блок-схема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услуги приведена </w:t>
      </w:r>
      <w:r w:rsidRPr="00256A68">
        <w:rPr>
          <w:rFonts w:eastAsia="Calibri"/>
          <w:sz w:val="24"/>
          <w:szCs w:val="24"/>
          <w:lang w:eastAsia="en-US"/>
        </w:rPr>
        <w:t>в приложении к настоящему Административному регламенту</w:t>
      </w:r>
      <w:proofErr w:type="gramStart"/>
      <w:r w:rsidRPr="00256A68">
        <w:rPr>
          <w:rFonts w:eastAsia="Calibri"/>
          <w:sz w:val="24"/>
          <w:szCs w:val="24"/>
          <w:lang w:eastAsia="en-US"/>
        </w:rPr>
        <w:t>.</w:t>
      </w:r>
      <w:r w:rsidR="00416CF4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256A68" w:rsidRPr="00256A68" w:rsidRDefault="00416CF4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2)</w:t>
      </w:r>
      <w:r w:rsidR="002C4312">
        <w:rPr>
          <w:rFonts w:eastAsia="Calibri"/>
          <w:sz w:val="24"/>
          <w:szCs w:val="24"/>
          <w:lang w:eastAsia="en-US"/>
        </w:rPr>
        <w:t xml:space="preserve"> пункт</w:t>
      </w:r>
      <w:r w:rsidR="00DA09C4">
        <w:rPr>
          <w:rFonts w:eastAsia="Calibri"/>
          <w:sz w:val="24"/>
          <w:szCs w:val="24"/>
          <w:lang w:eastAsia="en-US"/>
        </w:rPr>
        <w:t>ы</w:t>
      </w:r>
      <w:r w:rsidR="002C4312">
        <w:rPr>
          <w:rFonts w:eastAsia="Calibri"/>
          <w:sz w:val="24"/>
          <w:szCs w:val="24"/>
          <w:lang w:eastAsia="en-US"/>
        </w:rPr>
        <w:t xml:space="preserve"> 3.</w:t>
      </w:r>
      <w:r w:rsidR="00DA09C4">
        <w:rPr>
          <w:rFonts w:eastAsia="Calibri"/>
          <w:sz w:val="24"/>
          <w:szCs w:val="24"/>
          <w:lang w:eastAsia="en-US"/>
        </w:rPr>
        <w:t>5 - 3.7</w:t>
      </w:r>
      <w:r w:rsidR="002C4312">
        <w:rPr>
          <w:rFonts w:eastAsia="Calibri"/>
          <w:sz w:val="24"/>
          <w:szCs w:val="24"/>
          <w:lang w:eastAsia="en-US"/>
        </w:rPr>
        <w:t xml:space="preserve"> </w:t>
      </w:r>
      <w:r w:rsidR="00376BC1">
        <w:rPr>
          <w:rFonts w:eastAsia="Calibri"/>
          <w:sz w:val="24"/>
          <w:szCs w:val="24"/>
          <w:lang w:eastAsia="en-US"/>
        </w:rPr>
        <w:t xml:space="preserve">изложить в следующей редакции: </w:t>
      </w:r>
    </w:p>
    <w:p w:rsidR="00EE2446" w:rsidRPr="00A500EF" w:rsidRDefault="002C4312" w:rsidP="00A500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256A68">
        <w:rPr>
          <w:rFonts w:eastAsia="Calibri"/>
          <w:b/>
          <w:sz w:val="24"/>
          <w:szCs w:val="24"/>
          <w:lang w:eastAsia="en-US"/>
        </w:rPr>
        <w:t>3</w:t>
      </w:r>
      <w:r w:rsidR="00EE2446" w:rsidRPr="001E42FF">
        <w:rPr>
          <w:rFonts w:eastAsia="Calibri"/>
          <w:b/>
          <w:sz w:val="24"/>
          <w:szCs w:val="24"/>
          <w:lang w:eastAsia="en-US"/>
        </w:rPr>
        <w:t>.</w:t>
      </w:r>
      <w:r w:rsidR="00376BC1">
        <w:rPr>
          <w:rFonts w:eastAsia="Calibri"/>
          <w:b/>
          <w:sz w:val="24"/>
          <w:szCs w:val="24"/>
          <w:lang w:eastAsia="en-US"/>
        </w:rPr>
        <w:t>5</w:t>
      </w:r>
      <w:r w:rsidR="00EE2446" w:rsidRPr="001E42FF">
        <w:rPr>
          <w:rFonts w:eastAsia="Calibri"/>
          <w:b/>
          <w:sz w:val="24"/>
          <w:szCs w:val="24"/>
          <w:lang w:eastAsia="en-US"/>
        </w:rPr>
        <w:t xml:space="preserve">. </w:t>
      </w:r>
      <w:r w:rsidRPr="002C4312">
        <w:rPr>
          <w:rFonts w:eastAsia="Calibri"/>
          <w:b/>
          <w:sz w:val="24"/>
          <w:szCs w:val="24"/>
          <w:lang w:eastAsia="en-US"/>
        </w:rPr>
        <w:t>Рассмотрение заявления и прилагаемых к нему документов</w:t>
      </w:r>
      <w:r>
        <w:rPr>
          <w:rFonts w:eastAsia="Calibri"/>
          <w:b/>
          <w:sz w:val="24"/>
          <w:szCs w:val="24"/>
          <w:lang w:eastAsia="en-US"/>
        </w:rPr>
        <w:t xml:space="preserve"> комиссией</w:t>
      </w:r>
      <w:r w:rsidR="00A500EF">
        <w:rPr>
          <w:rFonts w:eastAsia="Calibri"/>
          <w:b/>
          <w:sz w:val="24"/>
          <w:szCs w:val="24"/>
          <w:lang w:eastAsia="en-US"/>
        </w:rPr>
        <w:t xml:space="preserve"> и </w:t>
      </w:r>
      <w:r w:rsidRPr="002C4312">
        <w:rPr>
          <w:rFonts w:eastAsia="Calibri"/>
          <w:b/>
          <w:sz w:val="24"/>
          <w:szCs w:val="24"/>
          <w:lang w:eastAsia="en-US"/>
        </w:rPr>
        <w:t xml:space="preserve">размещение документов на официальном сайте </w:t>
      </w:r>
      <w:r>
        <w:rPr>
          <w:rFonts w:eastAsia="Calibri"/>
          <w:b/>
          <w:sz w:val="24"/>
          <w:szCs w:val="24"/>
          <w:lang w:eastAsia="en-US"/>
        </w:rPr>
        <w:t>Белоярского района</w:t>
      </w:r>
    </w:p>
    <w:p w:rsidR="002C4312" w:rsidRPr="002C4312" w:rsidRDefault="00EE2446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E42FF">
        <w:rPr>
          <w:sz w:val="24"/>
          <w:szCs w:val="28"/>
        </w:rPr>
        <w:tab/>
      </w:r>
      <w:r w:rsid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="002C4312">
        <w:rPr>
          <w:sz w:val="24"/>
          <w:szCs w:val="28"/>
        </w:rPr>
        <w:t xml:space="preserve">.1. </w:t>
      </w:r>
      <w:r w:rsidR="002C4312" w:rsidRPr="002C4312">
        <w:rPr>
          <w:sz w:val="24"/>
          <w:szCs w:val="28"/>
        </w:rPr>
        <w:t xml:space="preserve">Основанием для начала административной процедуры является поступление заявления и документации </w:t>
      </w:r>
      <w:r w:rsidR="00376BC1">
        <w:rPr>
          <w:sz w:val="24"/>
          <w:szCs w:val="28"/>
        </w:rPr>
        <w:t>в комиссию</w:t>
      </w:r>
      <w:r w:rsidR="002C4312" w:rsidRPr="002C4312">
        <w:rPr>
          <w:sz w:val="24"/>
          <w:szCs w:val="28"/>
        </w:rPr>
        <w:t>.</w:t>
      </w:r>
    </w:p>
    <w:p w:rsidR="002C4312" w:rsidRPr="002C4312" w:rsidRDefault="002C4312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>.2. Специалист комитета в течение 5 рабочих дней после поступления документов осуществляет следующие административные действия:</w:t>
      </w:r>
    </w:p>
    <w:p w:rsidR="00376BC1" w:rsidRPr="00376BC1" w:rsidRDefault="002C4312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376BC1" w:rsidRPr="00376BC1">
        <w:rPr>
          <w:sz w:val="24"/>
          <w:szCs w:val="28"/>
        </w:rPr>
        <w:t>1) рассматривает заявление и документацию;</w:t>
      </w:r>
    </w:p>
    <w:p w:rsidR="00376BC1" w:rsidRPr="00376BC1" w:rsidRDefault="00376BC1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76BC1">
        <w:rPr>
          <w:sz w:val="24"/>
          <w:szCs w:val="28"/>
        </w:rPr>
        <w:t>2) проводит проверку проектной документации на соответствие действующим документам территориального планирования и градостроительного зонирования;</w:t>
      </w:r>
    </w:p>
    <w:p w:rsidR="00376BC1" w:rsidRDefault="00376BC1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76BC1">
        <w:rPr>
          <w:sz w:val="24"/>
          <w:szCs w:val="28"/>
        </w:rPr>
        <w:t>3)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Федерации;</w:t>
      </w:r>
    </w:p>
    <w:p w:rsidR="00376BC1" w:rsidRDefault="00376BC1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4) </w:t>
      </w:r>
      <w:r w:rsidRPr="00376BC1">
        <w:rPr>
          <w:sz w:val="24"/>
          <w:szCs w:val="28"/>
        </w:rPr>
        <w:t>размещ</w:t>
      </w:r>
      <w:r>
        <w:rPr>
          <w:sz w:val="24"/>
          <w:szCs w:val="28"/>
        </w:rPr>
        <w:t>ает</w:t>
      </w:r>
      <w:r w:rsidRPr="00376BC1">
        <w:rPr>
          <w:sz w:val="24"/>
          <w:szCs w:val="28"/>
        </w:rPr>
        <w:t xml:space="preserve"> документ</w:t>
      </w:r>
      <w:r>
        <w:rPr>
          <w:sz w:val="24"/>
          <w:szCs w:val="28"/>
        </w:rPr>
        <w:t>ы</w:t>
      </w:r>
      <w:r w:rsidRPr="00376BC1">
        <w:rPr>
          <w:sz w:val="24"/>
          <w:szCs w:val="28"/>
        </w:rPr>
        <w:t xml:space="preserve"> на официальном сайте Белоярского района</w:t>
      </w:r>
      <w:r>
        <w:rPr>
          <w:sz w:val="24"/>
          <w:szCs w:val="28"/>
        </w:rPr>
        <w:t xml:space="preserve"> для общественного обсуждения.</w:t>
      </w:r>
    </w:p>
    <w:p w:rsidR="002C4312" w:rsidRPr="002C4312" w:rsidRDefault="002C4312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2C4312" w:rsidRPr="002C4312" w:rsidRDefault="002C4312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>.4. Критерием принятия решения о передачи в комиссию заявления и документации является полнота и правильность оформления и заполнения предоставленных документов.</w:t>
      </w:r>
    </w:p>
    <w:p w:rsidR="00A500EF" w:rsidRDefault="002C4312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 xml:space="preserve">.5. Результатом административной процедуры является </w:t>
      </w:r>
      <w:r w:rsidR="00A500EF" w:rsidRPr="00A500EF">
        <w:rPr>
          <w:sz w:val="24"/>
          <w:szCs w:val="28"/>
        </w:rPr>
        <w:t>размещ</w:t>
      </w:r>
      <w:r w:rsidR="00A500EF">
        <w:rPr>
          <w:sz w:val="24"/>
          <w:szCs w:val="28"/>
        </w:rPr>
        <w:t>ение</w:t>
      </w:r>
      <w:r w:rsidR="00A500EF" w:rsidRPr="00A500EF">
        <w:rPr>
          <w:sz w:val="24"/>
          <w:szCs w:val="28"/>
        </w:rPr>
        <w:t xml:space="preserve"> документ</w:t>
      </w:r>
      <w:r w:rsidR="00A500EF">
        <w:rPr>
          <w:sz w:val="24"/>
          <w:szCs w:val="28"/>
        </w:rPr>
        <w:t>ов</w:t>
      </w:r>
      <w:r w:rsidR="00A500EF" w:rsidRPr="00A500EF">
        <w:rPr>
          <w:sz w:val="24"/>
          <w:szCs w:val="28"/>
        </w:rPr>
        <w:t xml:space="preserve"> на официальном сайте Белоярского района для общественного обсуждения.</w:t>
      </w:r>
      <w:r>
        <w:rPr>
          <w:sz w:val="24"/>
          <w:szCs w:val="28"/>
        </w:rPr>
        <w:tab/>
      </w:r>
    </w:p>
    <w:p w:rsid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2C4312" w:rsidRPr="002C4312">
        <w:rPr>
          <w:sz w:val="24"/>
          <w:szCs w:val="28"/>
        </w:rPr>
        <w:t>3.</w:t>
      </w:r>
      <w:r>
        <w:rPr>
          <w:sz w:val="24"/>
          <w:szCs w:val="28"/>
        </w:rPr>
        <w:t>5</w:t>
      </w:r>
      <w:r w:rsidR="002C4312" w:rsidRPr="002C4312">
        <w:rPr>
          <w:sz w:val="24"/>
          <w:szCs w:val="28"/>
        </w:rPr>
        <w:t xml:space="preserve">.6. </w:t>
      </w:r>
      <w:r w:rsidRPr="00A500EF">
        <w:rPr>
          <w:sz w:val="24"/>
          <w:szCs w:val="28"/>
        </w:rPr>
        <w:t>Способ фиксации результата выполнения административной процедуры: решение комиссии оформляется протоколом.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500EF">
        <w:rPr>
          <w:b/>
          <w:sz w:val="24"/>
          <w:szCs w:val="28"/>
        </w:rPr>
        <w:t>3.6. Рассмотрение предложений, поступивших во время общественного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500EF">
        <w:rPr>
          <w:b/>
          <w:sz w:val="24"/>
          <w:szCs w:val="28"/>
        </w:rPr>
        <w:t>обсуждения, подготовка свода поступивших предположений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3.6.1. </w:t>
      </w:r>
      <w:r w:rsidRPr="00A500EF">
        <w:rPr>
          <w:sz w:val="24"/>
          <w:szCs w:val="28"/>
        </w:rPr>
        <w:t>Основанием для начала адми</w:t>
      </w:r>
      <w:r>
        <w:rPr>
          <w:sz w:val="24"/>
          <w:szCs w:val="28"/>
        </w:rPr>
        <w:t xml:space="preserve">нистративной процедуры является </w:t>
      </w:r>
      <w:r w:rsidRPr="00A500EF">
        <w:rPr>
          <w:sz w:val="24"/>
          <w:szCs w:val="28"/>
        </w:rPr>
        <w:t>окончание общественного обсуждения проектной документации.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3.6.2. </w:t>
      </w:r>
      <w:r w:rsidRPr="00A500EF">
        <w:rPr>
          <w:sz w:val="24"/>
          <w:szCs w:val="28"/>
        </w:rPr>
        <w:t>Должностным ли</w:t>
      </w:r>
      <w:r>
        <w:rPr>
          <w:sz w:val="24"/>
          <w:szCs w:val="28"/>
        </w:rPr>
        <w:t xml:space="preserve">цом ответственным за выполнение </w:t>
      </w:r>
      <w:r w:rsidRPr="00A500EF">
        <w:rPr>
          <w:sz w:val="24"/>
          <w:szCs w:val="28"/>
        </w:rPr>
        <w:t xml:space="preserve">административной процедуры является специалист </w:t>
      </w:r>
      <w:r>
        <w:rPr>
          <w:sz w:val="24"/>
          <w:szCs w:val="28"/>
        </w:rPr>
        <w:t>комитета</w:t>
      </w:r>
      <w:r w:rsidRPr="00A500EF">
        <w:rPr>
          <w:sz w:val="24"/>
          <w:szCs w:val="28"/>
        </w:rPr>
        <w:t>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3.6.3. </w:t>
      </w:r>
      <w:r w:rsidRPr="00A500EF">
        <w:rPr>
          <w:sz w:val="24"/>
          <w:szCs w:val="28"/>
        </w:rPr>
        <w:t xml:space="preserve">Специалист </w:t>
      </w:r>
      <w:r>
        <w:rPr>
          <w:sz w:val="24"/>
          <w:szCs w:val="28"/>
        </w:rPr>
        <w:t>комитета</w:t>
      </w:r>
      <w:r w:rsidRPr="00A500EF">
        <w:rPr>
          <w:sz w:val="24"/>
          <w:szCs w:val="28"/>
        </w:rPr>
        <w:t xml:space="preserve"> осуществ</w:t>
      </w:r>
      <w:r>
        <w:rPr>
          <w:sz w:val="24"/>
          <w:szCs w:val="28"/>
        </w:rPr>
        <w:t xml:space="preserve">ляет следующие административные </w:t>
      </w:r>
      <w:r w:rsidRPr="00A500EF">
        <w:rPr>
          <w:sz w:val="24"/>
          <w:szCs w:val="28"/>
        </w:rPr>
        <w:t>действия: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1) </w:t>
      </w:r>
      <w:r w:rsidRPr="00A500EF">
        <w:rPr>
          <w:sz w:val="24"/>
          <w:szCs w:val="28"/>
        </w:rPr>
        <w:t>рассматривает все предложения, п</w:t>
      </w:r>
      <w:r>
        <w:rPr>
          <w:sz w:val="24"/>
          <w:szCs w:val="28"/>
        </w:rPr>
        <w:t xml:space="preserve">оступившие в установленный срок </w:t>
      </w:r>
      <w:r w:rsidRPr="00A500EF">
        <w:rPr>
          <w:sz w:val="24"/>
          <w:szCs w:val="28"/>
        </w:rPr>
        <w:t>в электронной или письменной фор</w:t>
      </w:r>
      <w:r>
        <w:rPr>
          <w:sz w:val="24"/>
          <w:szCs w:val="28"/>
        </w:rPr>
        <w:t xml:space="preserve">ме по результатам общественного </w:t>
      </w:r>
      <w:r w:rsidRPr="00A500EF">
        <w:rPr>
          <w:sz w:val="24"/>
          <w:szCs w:val="28"/>
        </w:rPr>
        <w:t>обсуждения. Датой поступления предлож</w:t>
      </w:r>
      <w:r>
        <w:rPr>
          <w:sz w:val="24"/>
          <w:szCs w:val="28"/>
        </w:rPr>
        <w:t xml:space="preserve">ений считается дата регистрации </w:t>
      </w:r>
      <w:r w:rsidRPr="00A500EF">
        <w:rPr>
          <w:sz w:val="24"/>
          <w:szCs w:val="28"/>
        </w:rPr>
        <w:t xml:space="preserve">обращения в </w:t>
      </w:r>
      <w:r>
        <w:rPr>
          <w:sz w:val="24"/>
          <w:szCs w:val="28"/>
        </w:rPr>
        <w:t>комитете</w:t>
      </w:r>
      <w:r w:rsidRPr="00A500EF">
        <w:rPr>
          <w:sz w:val="24"/>
          <w:szCs w:val="28"/>
        </w:rPr>
        <w:t>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2) </w:t>
      </w:r>
      <w:r w:rsidRPr="00A500EF">
        <w:rPr>
          <w:sz w:val="24"/>
          <w:szCs w:val="28"/>
        </w:rPr>
        <w:t>размещает сводку пр</w:t>
      </w:r>
      <w:r>
        <w:rPr>
          <w:sz w:val="24"/>
          <w:szCs w:val="28"/>
        </w:rPr>
        <w:t xml:space="preserve">едложений, поступивших во время </w:t>
      </w:r>
      <w:r w:rsidRPr="00A500EF">
        <w:rPr>
          <w:sz w:val="24"/>
          <w:szCs w:val="28"/>
        </w:rPr>
        <w:t xml:space="preserve">общественного обсуждения заключения </w:t>
      </w:r>
      <w:r>
        <w:rPr>
          <w:sz w:val="24"/>
          <w:szCs w:val="28"/>
        </w:rPr>
        <w:t>экспертизы, с указанием позиции комиссии</w:t>
      </w:r>
      <w:r w:rsidRPr="00A500EF">
        <w:rPr>
          <w:sz w:val="24"/>
          <w:szCs w:val="28"/>
        </w:rPr>
        <w:t xml:space="preserve"> (далее – сводка предложений).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3.6.4. </w:t>
      </w:r>
      <w:r w:rsidRPr="00A500EF">
        <w:rPr>
          <w:sz w:val="24"/>
          <w:szCs w:val="28"/>
        </w:rPr>
        <w:t>По результатам рассмотре</w:t>
      </w:r>
      <w:r>
        <w:rPr>
          <w:sz w:val="24"/>
          <w:szCs w:val="28"/>
        </w:rPr>
        <w:t xml:space="preserve">ния акта заключений экспертизы, </w:t>
      </w:r>
      <w:r w:rsidRPr="00A500EF">
        <w:rPr>
          <w:sz w:val="24"/>
          <w:szCs w:val="28"/>
        </w:rPr>
        <w:t>прилагаемых к нему документов и м</w:t>
      </w:r>
      <w:r>
        <w:rPr>
          <w:sz w:val="24"/>
          <w:szCs w:val="28"/>
        </w:rPr>
        <w:t xml:space="preserve">атериалов, а также предложений, </w:t>
      </w:r>
      <w:r w:rsidRPr="00A500EF">
        <w:rPr>
          <w:sz w:val="24"/>
          <w:szCs w:val="28"/>
        </w:rPr>
        <w:t xml:space="preserve">поступивших во время общественного обсуждения, специалист </w:t>
      </w:r>
      <w:r>
        <w:rPr>
          <w:sz w:val="24"/>
          <w:szCs w:val="28"/>
        </w:rPr>
        <w:t xml:space="preserve">комитета </w:t>
      </w:r>
      <w:r w:rsidRPr="00A500EF">
        <w:rPr>
          <w:sz w:val="24"/>
          <w:szCs w:val="28"/>
        </w:rPr>
        <w:t>проверяет: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1) </w:t>
      </w:r>
      <w:r w:rsidRPr="00A500EF">
        <w:rPr>
          <w:sz w:val="24"/>
          <w:szCs w:val="28"/>
        </w:rPr>
        <w:t>соответствие акта заключе</w:t>
      </w:r>
      <w:r>
        <w:rPr>
          <w:sz w:val="24"/>
          <w:szCs w:val="28"/>
        </w:rPr>
        <w:t xml:space="preserve">ния экспертизы законодательству </w:t>
      </w:r>
      <w:r w:rsidRPr="00A500EF">
        <w:rPr>
          <w:sz w:val="24"/>
          <w:szCs w:val="28"/>
        </w:rPr>
        <w:t xml:space="preserve">Российской Федерации в области </w:t>
      </w:r>
      <w:r>
        <w:rPr>
          <w:sz w:val="24"/>
          <w:szCs w:val="28"/>
        </w:rPr>
        <w:t xml:space="preserve">государственной охраны объектов </w:t>
      </w:r>
      <w:r w:rsidRPr="00A500EF">
        <w:rPr>
          <w:sz w:val="24"/>
          <w:szCs w:val="28"/>
        </w:rPr>
        <w:t>культурного наследия;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2) </w:t>
      </w:r>
      <w:r w:rsidRPr="00A500EF">
        <w:rPr>
          <w:sz w:val="24"/>
          <w:szCs w:val="28"/>
        </w:rPr>
        <w:t>соответствие срока со дня оформления заключения экспертизы;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3) </w:t>
      </w:r>
      <w:r w:rsidRPr="00A500EF">
        <w:rPr>
          <w:sz w:val="24"/>
          <w:szCs w:val="28"/>
        </w:rPr>
        <w:t>отсутствие выявленных в о</w:t>
      </w:r>
      <w:r>
        <w:rPr>
          <w:sz w:val="24"/>
          <w:szCs w:val="28"/>
        </w:rPr>
        <w:t xml:space="preserve">тношении эксперта, подписавшего </w:t>
      </w:r>
      <w:r w:rsidRPr="00A500EF">
        <w:rPr>
          <w:sz w:val="24"/>
          <w:szCs w:val="28"/>
        </w:rPr>
        <w:t>заключение экспертизы, обстоятельств, предусмотренных пу</w:t>
      </w:r>
      <w:r>
        <w:rPr>
          <w:sz w:val="24"/>
          <w:szCs w:val="28"/>
        </w:rPr>
        <w:t xml:space="preserve">нктом 8 </w:t>
      </w:r>
      <w:r w:rsidRPr="00A500EF">
        <w:rPr>
          <w:sz w:val="24"/>
          <w:szCs w:val="28"/>
        </w:rPr>
        <w:t>Положения о государственной историко-культурной экспертизе;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4) </w:t>
      </w:r>
      <w:r w:rsidRPr="00A500EF">
        <w:rPr>
          <w:sz w:val="24"/>
          <w:szCs w:val="28"/>
        </w:rPr>
        <w:t>отсутствие нарушений ус</w:t>
      </w:r>
      <w:r>
        <w:rPr>
          <w:sz w:val="24"/>
          <w:szCs w:val="28"/>
        </w:rPr>
        <w:t xml:space="preserve">тановленного порядка проведения </w:t>
      </w:r>
      <w:r w:rsidRPr="00A500EF">
        <w:rPr>
          <w:sz w:val="24"/>
          <w:szCs w:val="28"/>
        </w:rPr>
        <w:t>экспертизы;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5) </w:t>
      </w:r>
      <w:r w:rsidRPr="00A500EF">
        <w:rPr>
          <w:sz w:val="24"/>
          <w:szCs w:val="28"/>
        </w:rPr>
        <w:t>отсутствие представленных для пр</w:t>
      </w:r>
      <w:r>
        <w:rPr>
          <w:sz w:val="24"/>
          <w:szCs w:val="28"/>
        </w:rPr>
        <w:t xml:space="preserve">оведения экспертизы документов, </w:t>
      </w:r>
      <w:r w:rsidRPr="00A500EF">
        <w:rPr>
          <w:sz w:val="24"/>
          <w:szCs w:val="28"/>
        </w:rPr>
        <w:t>указанных в пункте 16 Положения о государственной историко</w:t>
      </w:r>
      <w:r>
        <w:rPr>
          <w:sz w:val="24"/>
          <w:szCs w:val="28"/>
        </w:rPr>
        <w:t>-</w:t>
      </w:r>
      <w:r w:rsidRPr="00A500EF">
        <w:rPr>
          <w:sz w:val="24"/>
          <w:szCs w:val="28"/>
        </w:rPr>
        <w:t>культурной экспертизе, содержащих недостоверные сведения.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3.6.5. </w:t>
      </w:r>
      <w:r w:rsidRPr="00A500EF">
        <w:rPr>
          <w:sz w:val="24"/>
          <w:szCs w:val="28"/>
        </w:rPr>
        <w:t>Результатом административно</w:t>
      </w:r>
      <w:r>
        <w:rPr>
          <w:sz w:val="24"/>
          <w:szCs w:val="28"/>
        </w:rPr>
        <w:t xml:space="preserve">й процедуры является размещение </w:t>
      </w:r>
      <w:r w:rsidRPr="00A500EF">
        <w:rPr>
          <w:sz w:val="24"/>
          <w:szCs w:val="28"/>
        </w:rPr>
        <w:t>сводки предложений на официальном сайте Службы.</w:t>
      </w:r>
    </w:p>
    <w:p w:rsid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>
        <w:rPr>
          <w:sz w:val="24"/>
          <w:szCs w:val="28"/>
        </w:rPr>
        <w:tab/>
        <w:t xml:space="preserve">3.6.6. </w:t>
      </w:r>
      <w:r w:rsidRPr="00A500EF">
        <w:rPr>
          <w:sz w:val="24"/>
          <w:szCs w:val="28"/>
        </w:rPr>
        <w:t>Максимальный срок размещения с</w:t>
      </w:r>
      <w:r>
        <w:rPr>
          <w:sz w:val="24"/>
          <w:szCs w:val="28"/>
        </w:rPr>
        <w:t xml:space="preserve">водки предложений составляет 10 </w:t>
      </w:r>
      <w:r w:rsidRPr="00A500EF">
        <w:rPr>
          <w:sz w:val="24"/>
          <w:szCs w:val="28"/>
        </w:rPr>
        <w:t xml:space="preserve">рабочих дней </w:t>
      </w:r>
      <w:proofErr w:type="gramStart"/>
      <w:r w:rsidRPr="00A500EF">
        <w:rPr>
          <w:sz w:val="24"/>
          <w:szCs w:val="28"/>
        </w:rPr>
        <w:t>с даты окончани</w:t>
      </w:r>
      <w:r w:rsidR="00DA09C4">
        <w:rPr>
          <w:sz w:val="24"/>
          <w:szCs w:val="28"/>
        </w:rPr>
        <w:t>я</w:t>
      </w:r>
      <w:proofErr w:type="gramEnd"/>
      <w:r w:rsidR="00DA09C4">
        <w:rPr>
          <w:sz w:val="24"/>
          <w:szCs w:val="28"/>
        </w:rPr>
        <w:t xml:space="preserve"> общественного осуждения.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EE2446" w:rsidRPr="001E42FF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7</w:t>
      </w:r>
      <w:r w:rsidR="00EE2446" w:rsidRPr="001E42FF">
        <w:rPr>
          <w:b/>
          <w:sz w:val="24"/>
          <w:szCs w:val="28"/>
        </w:rPr>
        <w:t xml:space="preserve">. </w:t>
      </w:r>
      <w:r w:rsidRPr="00E61380">
        <w:rPr>
          <w:b/>
          <w:sz w:val="24"/>
          <w:szCs w:val="28"/>
        </w:rPr>
        <w:t>Принятие решения о согласовании либо об отказе в согласовании</w:t>
      </w:r>
    </w:p>
    <w:p w:rsidR="00EE2446" w:rsidRDefault="00E61380" w:rsidP="00E613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61380">
        <w:rPr>
          <w:b/>
          <w:sz w:val="24"/>
          <w:szCs w:val="28"/>
        </w:rPr>
        <w:t>проектной документации, направл</w:t>
      </w:r>
      <w:r>
        <w:rPr>
          <w:b/>
          <w:sz w:val="24"/>
          <w:szCs w:val="28"/>
        </w:rPr>
        <w:t xml:space="preserve">ение результатов предоставления </w:t>
      </w:r>
      <w:r w:rsidR="00DA09C4">
        <w:rPr>
          <w:b/>
          <w:sz w:val="24"/>
          <w:szCs w:val="28"/>
        </w:rPr>
        <w:t>государственной услуги</w:t>
      </w:r>
    </w:p>
    <w:p w:rsid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3.7.1. </w:t>
      </w:r>
      <w:r w:rsidRPr="00E61380">
        <w:rPr>
          <w:sz w:val="24"/>
          <w:szCs w:val="28"/>
        </w:rPr>
        <w:t>Основанием для начала адми</w:t>
      </w:r>
      <w:r>
        <w:rPr>
          <w:sz w:val="24"/>
          <w:szCs w:val="28"/>
        </w:rPr>
        <w:t xml:space="preserve">нистративной процедуры является </w:t>
      </w:r>
      <w:r w:rsidRPr="00E61380">
        <w:rPr>
          <w:sz w:val="24"/>
          <w:szCs w:val="28"/>
        </w:rPr>
        <w:t xml:space="preserve">размещение сводки предложений на официальном сайте </w:t>
      </w:r>
      <w:r>
        <w:rPr>
          <w:sz w:val="24"/>
          <w:szCs w:val="28"/>
        </w:rPr>
        <w:t>Белоярского района</w:t>
      </w:r>
      <w:r w:rsidRPr="00E61380">
        <w:rPr>
          <w:sz w:val="24"/>
          <w:szCs w:val="28"/>
        </w:rPr>
        <w:t>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Pr="00E61380">
        <w:rPr>
          <w:sz w:val="24"/>
          <w:szCs w:val="28"/>
        </w:rPr>
        <w:t>.2. Специалист комитета готовит проект письма о согласовании либо об отказе в согласовании проектной документации при выявлении оснований, перечисленных в пунктах 2.8, 2.9 настоящего Административного регламента, и в случае несоответствия представленной проектной документации требованиям, указанным в пунктах 2.6, 2.7 настоящего Административного регламента.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Согласование проектной документации оформляется по форме согласно приложению 3 к Порядку подготовки и согласования проектной документации.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Отказ в согласовании проектной документации оформляется в письменной форме, и выдается заявителю специалистом комитета с прилагаемыми к заявлению документами.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61380">
        <w:rPr>
          <w:sz w:val="24"/>
          <w:szCs w:val="28"/>
        </w:rPr>
        <w:t>Проект письма о согласовании либо об отказе в согласовании проектной документации (далее - письмо) подписывается председателем комитета или его заместителем и регистрируется в порядке, установленном правилами делопроизводства. Письму присваивается исходящий номер.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Письмо и 1 экземпляр проектной документации направляется заявителю специалистом комитета, почтовым отправлением (заказным письмом) по указанному в заявлении адресу или по электронной почте, в случае если заявление с прилагаемыми к нему документами поступили в электронном виде.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При поступлении заявления через Единый портал письмо направляется заявителю в личный кабинет на Едином портале либо по иному адресу, указанному заявителем.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Письмо и 1 экземпляр проектной документации могут быть получены заявителем лично либо его представителем, чьи полномочия удостоверяются выданной ему доверенностью, через специалиста комитета, в соответствии с графиком работы, указанным в подпункте 1.3.1 настоящего Административного регламента.</w:t>
      </w:r>
    </w:p>
    <w:p w:rsidR="00DA09C4" w:rsidRDefault="00E61380" w:rsidP="00DA0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DA09C4" w:rsidRPr="00DA09C4">
        <w:rPr>
          <w:sz w:val="24"/>
          <w:szCs w:val="28"/>
        </w:rPr>
        <w:t>Максимальный срок принятия</w:t>
      </w:r>
      <w:r w:rsidR="00DA09C4">
        <w:rPr>
          <w:sz w:val="24"/>
          <w:szCs w:val="28"/>
        </w:rPr>
        <w:t xml:space="preserve"> решения о согласовании либо об </w:t>
      </w:r>
      <w:r w:rsidR="00DA09C4" w:rsidRPr="00DA09C4">
        <w:rPr>
          <w:sz w:val="24"/>
          <w:szCs w:val="28"/>
        </w:rPr>
        <w:t>отказе в согласовании проектной документации и направлении рез</w:t>
      </w:r>
      <w:r w:rsidR="00DA09C4">
        <w:rPr>
          <w:sz w:val="24"/>
          <w:szCs w:val="28"/>
        </w:rPr>
        <w:t xml:space="preserve">ультатов </w:t>
      </w:r>
      <w:r w:rsidR="00DA09C4" w:rsidRPr="00DA09C4">
        <w:rPr>
          <w:sz w:val="24"/>
          <w:szCs w:val="28"/>
        </w:rPr>
        <w:t xml:space="preserve">предоставления </w:t>
      </w:r>
      <w:r w:rsidR="00DA09C4">
        <w:rPr>
          <w:sz w:val="24"/>
          <w:szCs w:val="28"/>
        </w:rPr>
        <w:t>муниципальной</w:t>
      </w:r>
      <w:r w:rsidR="00DA09C4" w:rsidRPr="00DA09C4">
        <w:rPr>
          <w:sz w:val="24"/>
          <w:szCs w:val="28"/>
        </w:rPr>
        <w:t xml:space="preserve"> услу</w:t>
      </w:r>
      <w:r w:rsidR="00DA09C4">
        <w:rPr>
          <w:sz w:val="24"/>
          <w:szCs w:val="28"/>
        </w:rPr>
        <w:t xml:space="preserve">ги составляет 15 рабочих дней </w:t>
      </w:r>
      <w:proofErr w:type="gramStart"/>
      <w:r w:rsidR="00DA09C4">
        <w:rPr>
          <w:sz w:val="24"/>
          <w:szCs w:val="28"/>
        </w:rPr>
        <w:t xml:space="preserve">с </w:t>
      </w:r>
      <w:r w:rsidR="00DA09C4" w:rsidRPr="00DA09C4">
        <w:rPr>
          <w:sz w:val="24"/>
          <w:szCs w:val="28"/>
        </w:rPr>
        <w:t>даты размещения</w:t>
      </w:r>
      <w:proofErr w:type="gramEnd"/>
      <w:r w:rsidR="00DA09C4" w:rsidRPr="00DA09C4">
        <w:rPr>
          <w:sz w:val="24"/>
          <w:szCs w:val="28"/>
        </w:rPr>
        <w:t xml:space="preserve"> сводки предложений.</w:t>
      </w:r>
    </w:p>
    <w:p w:rsidR="00E61380" w:rsidRPr="00E61380" w:rsidRDefault="00E61380" w:rsidP="00DA0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Pr="00E61380">
        <w:rPr>
          <w:sz w:val="24"/>
          <w:szCs w:val="28"/>
        </w:rPr>
        <w:t>.3. Должностным лицом ответственным за выполнение административной процедуры является специалист комитета.</w:t>
      </w:r>
    </w:p>
    <w:p w:rsidR="00E61380" w:rsidRPr="00E61380" w:rsidRDefault="00DA09C4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.4. Критерием принятия решения о направлении результатов муниципальной услуги являются оформленные документы, являющиеся результатом предоставления муниципальной услуги.</w:t>
      </w:r>
    </w:p>
    <w:p w:rsidR="00E61380" w:rsidRPr="00E61380" w:rsidRDefault="00DA09C4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.5. Результатом административной процедуры является выданные (направленные) заявителю документы, являющиеся результатом предоставления муниципальной услуги.</w:t>
      </w:r>
    </w:p>
    <w:p w:rsidR="00E61380" w:rsidRDefault="00DA09C4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.6. Способ фиксации результата выполнения административной процедуры: факт предоставления муниципальной услуги по согласованию проектной документации на проведение работ по сохранению объекта культурного наследия регистрируется специалистом комитета в журнале учета выдачи согласованной проектной документации по форме согласно приложению 2 к Порядку подготовки и согласования проектной документации</w:t>
      </w:r>
      <w:proofErr w:type="gramStart"/>
      <w:r w:rsidR="00E61380" w:rsidRPr="00E61380">
        <w:rPr>
          <w:sz w:val="24"/>
          <w:szCs w:val="28"/>
        </w:rPr>
        <w:t>.</w:t>
      </w:r>
      <w:r w:rsidR="00C43629">
        <w:rPr>
          <w:sz w:val="24"/>
          <w:szCs w:val="28"/>
        </w:rPr>
        <w:t>»;</w:t>
      </w:r>
      <w:proofErr w:type="gramEnd"/>
    </w:p>
    <w:p w:rsidR="00C43629" w:rsidRPr="00E61380" w:rsidRDefault="00C43629" w:rsidP="00C43629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3) приложение к административному регламенту </w:t>
      </w:r>
      <w:r w:rsidRPr="00C43629">
        <w:rPr>
          <w:sz w:val="24"/>
          <w:szCs w:val="28"/>
        </w:rPr>
        <w:t>пред</w:t>
      </w:r>
      <w:r>
        <w:rPr>
          <w:sz w:val="24"/>
          <w:szCs w:val="28"/>
        </w:rPr>
        <w:t xml:space="preserve">оставления муниципальной услуги </w:t>
      </w:r>
      <w:r w:rsidRPr="00C43629">
        <w:rPr>
          <w:sz w:val="24"/>
          <w:szCs w:val="28"/>
        </w:rPr>
        <w:t>«Согласов</w:t>
      </w:r>
      <w:r>
        <w:rPr>
          <w:sz w:val="24"/>
          <w:szCs w:val="28"/>
        </w:rPr>
        <w:t xml:space="preserve">ание проектной документации на </w:t>
      </w:r>
      <w:r w:rsidRPr="00C43629">
        <w:rPr>
          <w:sz w:val="24"/>
          <w:szCs w:val="28"/>
        </w:rPr>
        <w:t>проведени</w:t>
      </w:r>
      <w:r>
        <w:rPr>
          <w:sz w:val="24"/>
          <w:szCs w:val="28"/>
        </w:rPr>
        <w:t xml:space="preserve">е работ по сохранению объектов  </w:t>
      </w:r>
      <w:r w:rsidRPr="00C43629">
        <w:rPr>
          <w:sz w:val="24"/>
          <w:szCs w:val="28"/>
        </w:rPr>
        <w:t>культурного наследия мест</w:t>
      </w:r>
      <w:r>
        <w:rPr>
          <w:sz w:val="24"/>
          <w:szCs w:val="28"/>
        </w:rPr>
        <w:t xml:space="preserve">ного (муниципального) значения, </w:t>
      </w:r>
      <w:r w:rsidRPr="00C43629">
        <w:rPr>
          <w:sz w:val="24"/>
          <w:szCs w:val="28"/>
        </w:rPr>
        <w:t>расположенных на территории Белоярского района»</w:t>
      </w:r>
      <w:r>
        <w:rPr>
          <w:sz w:val="24"/>
          <w:szCs w:val="28"/>
        </w:rPr>
        <w:t xml:space="preserve"> изложить в редакции, согласно приложению к </w:t>
      </w:r>
      <w:r>
        <w:rPr>
          <w:sz w:val="24"/>
          <w:szCs w:val="28"/>
        </w:rPr>
        <w:lastRenderedPageBreak/>
        <w:t>настоящему постановлению.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4.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Pr="0085499C" w:rsidRDefault="00D96D4A" w:rsidP="00D541C8">
      <w:pPr>
        <w:jc w:val="both"/>
        <w:rPr>
          <w:sz w:val="24"/>
          <w:szCs w:val="24"/>
        </w:rPr>
      </w:pP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Приложение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 постановлению администрации Белоярского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от __ __________ 2019 года № ____</w:t>
      </w:r>
    </w:p>
    <w:p w:rsidR="00D96D4A" w:rsidRPr="00D96D4A" w:rsidRDefault="00D96D4A" w:rsidP="00D96D4A">
      <w:pPr>
        <w:jc w:val="right"/>
        <w:rPr>
          <w:sz w:val="24"/>
        </w:rPr>
      </w:pP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Приложение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 административному регламенту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предоставления муниципальной услуги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«Согласование проектной документации </w:t>
      </w:r>
      <w:proofErr w:type="gramStart"/>
      <w:r w:rsidRPr="00D96D4A">
        <w:rPr>
          <w:sz w:val="24"/>
        </w:rPr>
        <w:t>на</w:t>
      </w:r>
      <w:proofErr w:type="gramEnd"/>
      <w:r w:rsidRPr="00D96D4A">
        <w:rPr>
          <w:sz w:val="24"/>
        </w:rPr>
        <w:t xml:space="preserve">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проведение работ по сохранению объектов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культурного наследия местного (муниципального) значения,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 </w:t>
      </w:r>
      <w:proofErr w:type="gramStart"/>
      <w:r w:rsidRPr="00D96D4A">
        <w:rPr>
          <w:sz w:val="24"/>
        </w:rPr>
        <w:t>расположенных</w:t>
      </w:r>
      <w:proofErr w:type="gramEnd"/>
      <w:r w:rsidRPr="00D96D4A">
        <w:rPr>
          <w:sz w:val="24"/>
        </w:rPr>
        <w:t xml:space="preserve"> на территории Белоярского района»</w:t>
      </w:r>
    </w:p>
    <w:p w:rsidR="00D96D4A" w:rsidRPr="00D96D4A" w:rsidRDefault="00D96D4A" w:rsidP="00D96D4A">
      <w:pPr>
        <w:jc w:val="both"/>
        <w:rPr>
          <w:sz w:val="24"/>
        </w:rPr>
      </w:pPr>
    </w:p>
    <w:p w:rsidR="00D96D4A" w:rsidRPr="00D96D4A" w:rsidRDefault="00D96D4A" w:rsidP="00D96D4A">
      <w:pPr>
        <w:jc w:val="center"/>
        <w:rPr>
          <w:b/>
          <w:sz w:val="24"/>
        </w:rPr>
      </w:pPr>
      <w:r w:rsidRPr="00D96D4A">
        <w:rPr>
          <w:b/>
          <w:sz w:val="24"/>
        </w:rPr>
        <w:t>Блок-схема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</w:p>
    <w:p w:rsidR="00D96D4A" w:rsidRPr="00D96D4A" w:rsidRDefault="00D96D4A" w:rsidP="00D96D4A">
      <w:pPr>
        <w:jc w:val="both"/>
        <w:rPr>
          <w:sz w:val="24"/>
        </w:rPr>
      </w:pPr>
    </w:p>
    <w:p w:rsidR="00D541C8" w:rsidRDefault="00A35ED9" w:rsidP="007E70EF">
      <w:pPr>
        <w:jc w:val="both"/>
        <w:rPr>
          <w:sz w:val="24"/>
        </w:rPr>
      </w:pPr>
      <w:r w:rsidRPr="00A35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CFE6" wp14:editId="7293B3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6601" cy="453225"/>
                <wp:effectExtent l="0" t="0" r="2794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рием и регистрация заявления и прилагающих документов о предоставлении муниципальной услуги</w:t>
                            </w:r>
                          </w:p>
                          <w:p w:rsidR="00A35ED9" w:rsidRDefault="00A35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" strokecolor="black [3213]">
                <v:textbox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</w:t>
                      </w:r>
                      <w:r w:rsidRPr="00A35ED9">
                        <w:rPr>
                          <w:b/>
                          <w:sz w:val="24"/>
                        </w:rPr>
                        <w:t>рием и регистрация заявления и прилагающих документов о предоставлении муниципальной услуги</w:t>
                      </w:r>
                    </w:p>
                    <w:p w:rsidR="00A35ED9" w:rsidRDefault="00A35ED9"/>
                  </w:txbxContent>
                </v:textbox>
              </v:shape>
            </w:pict>
          </mc:Fallback>
        </mc:AlternateContent>
      </w: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2887566</wp:posOffset>
                </wp:positionH>
                <wp:positionV relativeFrom="paragraph">
                  <wp:posOffset>99750</wp:posOffset>
                </wp:positionV>
                <wp:extent cx="7951" cy="143593"/>
                <wp:effectExtent l="76200" t="0" r="6858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435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7.35pt;margin-top:7.85pt;width:.65pt;height:11.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FCED" wp14:editId="6CB0C140">
                <wp:simplePos x="0" y="0"/>
                <wp:positionH relativeFrom="column">
                  <wp:posOffset>-94615</wp:posOffset>
                </wp:positionH>
                <wp:positionV relativeFrom="paragraph">
                  <wp:posOffset>96520</wp:posOffset>
                </wp:positionV>
                <wp:extent cx="6162040" cy="1403985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ормирование и направление межведомственного запроса в орган,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45pt;margin-top:7.6pt;width:48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" strokecolor="black [3213]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</w:t>
                      </w:r>
                      <w:r w:rsidRPr="00A35ED9">
                        <w:rPr>
                          <w:b/>
                          <w:sz w:val="24"/>
                        </w:rPr>
                        <w:t>ормирование и направление межведомственного запроса в орган, участвующий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2887566</wp:posOffset>
                </wp:positionH>
                <wp:positionV relativeFrom="paragraph">
                  <wp:posOffset>110628</wp:posOffset>
                </wp:positionV>
                <wp:extent cx="0" cy="153449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7.35pt;margin-top:8.7pt;width:0;height:1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D76A2" w:rsidRDefault="00A35ED9" w:rsidP="007E70EF">
      <w:r w:rsidRPr="00A35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A290" wp14:editId="734C3A70">
                <wp:simplePos x="0" y="0"/>
                <wp:positionH relativeFrom="column">
                  <wp:posOffset>-94615</wp:posOffset>
                </wp:positionH>
                <wp:positionV relativeFrom="paragraph">
                  <wp:posOffset>117475</wp:posOffset>
                </wp:positionV>
                <wp:extent cx="6162040" cy="1403985"/>
                <wp:effectExtent l="0" t="0" r="10160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Подготовка заявления и документации к передаче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45pt;margin-top:9.25pt;width:48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Подготовка заявления и документации к передаче в комиссию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2895186</wp:posOffset>
                </wp:positionH>
                <wp:positionV relativeFrom="paragraph">
                  <wp:posOffset>101517</wp:posOffset>
                </wp:positionV>
                <wp:extent cx="0" cy="145829"/>
                <wp:effectExtent l="95250" t="0" r="57150" b="641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7.95pt;margin-top:8pt;width:0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6BC5" wp14:editId="0CF24441">
                <wp:simplePos x="0" y="0"/>
                <wp:positionH relativeFrom="column">
                  <wp:posOffset>-85725</wp:posOffset>
                </wp:positionH>
                <wp:positionV relativeFrom="paragraph">
                  <wp:posOffset>100965</wp:posOffset>
                </wp:positionV>
                <wp:extent cx="6153785" cy="1403985"/>
                <wp:effectExtent l="0" t="0" r="1841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ассмотрение заявления, прилагаемых к нему документов в комиссии и размещение документов на официальном сайте Белоярского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7.95pt;width:484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" strokecolor="black [3213]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</w:t>
                      </w:r>
                      <w:r w:rsidRPr="00A35ED9">
                        <w:rPr>
                          <w:b/>
                          <w:sz w:val="24"/>
                        </w:rPr>
                        <w:t>ассмотрение заявления, прилагаемых к нему документов в комиссии и размещение документов на официальном сайте Белоярского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2887566</wp:posOffset>
                </wp:positionH>
                <wp:positionV relativeFrom="paragraph">
                  <wp:posOffset>113996</wp:posOffset>
                </wp:positionV>
                <wp:extent cx="0" cy="113693"/>
                <wp:effectExtent l="95250" t="0" r="57150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7.35pt;margin-top:9pt;width:0;height: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A07FC" wp14:editId="72C10D8F">
                <wp:simplePos x="0" y="0"/>
                <wp:positionH relativeFrom="column">
                  <wp:posOffset>-167005</wp:posOffset>
                </wp:positionH>
                <wp:positionV relativeFrom="paragraph">
                  <wp:posOffset>82550</wp:posOffset>
                </wp:positionV>
                <wp:extent cx="6281420" cy="1403985"/>
                <wp:effectExtent l="0" t="0" r="2413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Рассмотрение комиссией предложений, поступивших во время общественного обсуждения, подготовка свода поступивших предположений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3.15pt;margin-top:6.5pt;width:494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Рассмотрение комиссией предложений, поступивших во время общественного обсуждения, подготовка свода поступивших предположений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2895517</wp:posOffset>
                </wp:positionH>
                <wp:positionV relativeFrom="paragraph">
                  <wp:posOffset>94339</wp:posOffset>
                </wp:positionV>
                <wp:extent cx="0" cy="201157"/>
                <wp:effectExtent l="95250" t="0" r="5715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28pt;margin-top:7.45pt;width:0;height:15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3D76A2" w:rsidRDefault="003D76A2" w:rsidP="007E70EF"/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8209" cy="620202"/>
                <wp:effectExtent l="0" t="0" r="17145" b="279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209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Принятие комиссией решения о согласовании либо об отказе в согласовании проектной документации, направл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ение результатов предоставления 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80.15pt;height:48.8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">
                <v:textbox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Принятие комиссией решения о согласовании либо об отказе в согласовании проектной документации, направл</w:t>
                      </w:r>
                      <w:r>
                        <w:rPr>
                          <w:b/>
                          <w:sz w:val="24"/>
                        </w:rPr>
                        <w:t xml:space="preserve">ение результатов предоставления </w:t>
                      </w:r>
                      <w:r w:rsidRPr="00A35ED9">
                        <w:rPr>
                          <w:b/>
                          <w:sz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4318801</wp:posOffset>
                </wp:positionH>
                <wp:positionV relativeFrom="paragraph">
                  <wp:posOffset>39398</wp:posOffset>
                </wp:positionV>
                <wp:extent cx="15902" cy="127220"/>
                <wp:effectExtent l="76200" t="0" r="60325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2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40.05pt;margin-top:3.1pt;width:1.2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1130328</wp:posOffset>
                </wp:positionH>
                <wp:positionV relativeFrom="paragraph">
                  <wp:posOffset>38956</wp:posOffset>
                </wp:positionV>
                <wp:extent cx="7951" cy="127662"/>
                <wp:effectExtent l="76200" t="0" r="68580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276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89pt;margin-top:3.05pt;width:.65pt;height:10.0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D6D01" wp14:editId="713B947B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2226310" cy="294005"/>
                <wp:effectExtent l="0" t="0" r="21590" b="107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236F42" w:rsidRDefault="00A35ED9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Согласование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7pt;margin-top:1.55pt;width:175.3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">
                <v:textbox>
                  <w:txbxContent>
                    <w:p w:rsidR="00A35ED9" w:rsidRPr="00236F42" w:rsidRDefault="00A35ED9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Согласование документации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13217" wp14:editId="3A2B6423">
                <wp:simplePos x="0" y="0"/>
                <wp:positionH relativeFrom="column">
                  <wp:posOffset>3316605</wp:posOffset>
                </wp:positionH>
                <wp:positionV relativeFrom="paragraph">
                  <wp:posOffset>19905</wp:posOffset>
                </wp:positionV>
                <wp:extent cx="2233930" cy="484505"/>
                <wp:effectExtent l="0" t="0" r="13970" b="1079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15pt;margin-top:1.55pt;width:175.9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">
                <v:textbox>
                  <w:txbxContent>
                    <w:p w:rsidR="00236F42" w:rsidRPr="00236F42" w:rsidRDefault="00236F42">
                      <w:pPr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1066717</wp:posOffset>
                </wp:positionH>
                <wp:positionV relativeFrom="paragraph">
                  <wp:posOffset>22473</wp:posOffset>
                </wp:positionV>
                <wp:extent cx="0" cy="111512"/>
                <wp:effectExtent l="95250" t="0" r="57150" b="603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4pt;margin-top:1.75pt;width:0;height: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2C63A" wp14:editId="360B6E1F">
                <wp:simplePos x="0" y="0"/>
                <wp:positionH relativeFrom="column">
                  <wp:posOffset>285750</wp:posOffset>
                </wp:positionH>
                <wp:positionV relativeFrom="paragraph">
                  <wp:posOffset>133985</wp:posOffset>
                </wp:positionV>
                <wp:extent cx="1581785" cy="1403985"/>
                <wp:effectExtent l="0" t="0" r="18415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.5pt;margin-top:10.55pt;width:124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4398314</wp:posOffset>
                </wp:positionH>
                <wp:positionV relativeFrom="paragraph">
                  <wp:posOffset>66923</wp:posOffset>
                </wp:positionV>
                <wp:extent cx="7951" cy="143649"/>
                <wp:effectExtent l="76200" t="0" r="68580" b="469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43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46.3pt;margin-top:5.25pt;width:.65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1066717</wp:posOffset>
                </wp:positionH>
                <wp:positionV relativeFrom="paragraph">
                  <wp:posOffset>117475</wp:posOffset>
                </wp:positionV>
                <wp:extent cx="0" cy="137878"/>
                <wp:effectExtent l="95250" t="0" r="57150" b="527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4pt;margin-top:9.25pt;width:0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C7F72" wp14:editId="16821C39">
                <wp:simplePos x="0" y="0"/>
                <wp:positionH relativeFrom="column">
                  <wp:posOffset>3721735</wp:posOffset>
                </wp:positionH>
                <wp:positionV relativeFrom="paragraph">
                  <wp:posOffset>67310</wp:posOffset>
                </wp:positionV>
                <wp:extent cx="1581785" cy="1403985"/>
                <wp:effectExtent l="0" t="0" r="18415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93.05pt;margin-top:5.3pt;width:124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963350</wp:posOffset>
                </wp:positionH>
                <wp:positionV relativeFrom="paragraph">
                  <wp:posOffset>1611713</wp:posOffset>
                </wp:positionV>
                <wp:extent cx="7952" cy="159412"/>
                <wp:effectExtent l="76200" t="0" r="68580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94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5.85pt;margin-top:126.9pt;width:.65pt;height:1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2474043</wp:posOffset>
                </wp:positionH>
                <wp:positionV relativeFrom="paragraph">
                  <wp:posOffset>2001713</wp:posOffset>
                </wp:positionV>
                <wp:extent cx="318107" cy="7952"/>
                <wp:effectExtent l="38100" t="76200" r="0" b="1066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07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94.8pt;margin-top:157.6pt;width:25.05pt;height:.6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4533127</wp:posOffset>
                </wp:positionH>
                <wp:positionV relativeFrom="paragraph">
                  <wp:posOffset>196767</wp:posOffset>
                </wp:positionV>
                <wp:extent cx="1" cy="95416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56.95pt;margin-top:15.5pt;width:0;height:7.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-849547</wp:posOffset>
                </wp:positionH>
                <wp:positionV relativeFrom="paragraph">
                  <wp:posOffset>1771125</wp:posOffset>
                </wp:positionV>
                <wp:extent cx="3323617" cy="1403985"/>
                <wp:effectExtent l="0" t="0" r="10160" b="254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Направление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6.9pt;margin-top:139.45pt;width:261.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" strokecolor="black [3213]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Направление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-396019</wp:posOffset>
                </wp:positionH>
                <wp:positionV relativeFrom="paragraph">
                  <wp:posOffset>108778</wp:posOffset>
                </wp:positionV>
                <wp:extent cx="2741654" cy="1403985"/>
                <wp:effectExtent l="0" t="0" r="20955" b="2159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6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Согласование проектной документации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gramEnd"/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проведение работ по сохранению объектов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расположенных на территории Белоярского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1.2pt;margin-top:8.55pt;width:215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Согласование проектной документации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на</w:t>
                      </w:r>
                      <w:proofErr w:type="gramEnd"/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проведение работ по сохранению объектов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расположенных на территории Белоярского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36407" wp14:editId="22810E40">
                <wp:simplePos x="0" y="0"/>
                <wp:positionH relativeFrom="column">
                  <wp:posOffset>2792095</wp:posOffset>
                </wp:positionH>
                <wp:positionV relativeFrom="paragraph">
                  <wp:posOffset>291382</wp:posOffset>
                </wp:positionV>
                <wp:extent cx="3331321" cy="1403985"/>
                <wp:effectExtent l="0" t="0" r="2159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3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Наличие оснований для отказа в предоставлении муниципальной услуги, предусмотренных пунктом 2.10  административного регламента предоставления муниципальной услуги «Согласование проектной документации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gramEnd"/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проведение работ по сохранению объектов 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расположенных</w:t>
                            </w:r>
                            <w:proofErr w:type="gramEnd"/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на территории Белоярского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9.85pt;margin-top:22.95pt;width:262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Наличие оснований для отказа в предоставлении муниципальной услуги, предусмотренных пунктом 2.10  административного регламента предоставления муниципальной услуги «Согласование проектной документации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на</w:t>
                      </w:r>
                      <w:proofErr w:type="gramEnd"/>
                      <w:r w:rsidRPr="00236F4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проведение работ по сохранению объектов 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расположенных</w:t>
                      </w:r>
                      <w:proofErr w:type="gramEnd"/>
                      <w:r w:rsidRPr="00236F42">
                        <w:rPr>
                          <w:b/>
                          <w:sz w:val="24"/>
                        </w:rPr>
                        <w:t xml:space="preserve"> на территории Белоярского района»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1934ED"/>
    <w:rsid w:val="001D1486"/>
    <w:rsid w:val="001F0D93"/>
    <w:rsid w:val="00236F42"/>
    <w:rsid w:val="00256A68"/>
    <w:rsid w:val="00285470"/>
    <w:rsid w:val="002C4312"/>
    <w:rsid w:val="0033055E"/>
    <w:rsid w:val="00376BC1"/>
    <w:rsid w:val="003C0B48"/>
    <w:rsid w:val="003D76A2"/>
    <w:rsid w:val="00416CF4"/>
    <w:rsid w:val="00443533"/>
    <w:rsid w:val="00463741"/>
    <w:rsid w:val="004E7E7A"/>
    <w:rsid w:val="00576331"/>
    <w:rsid w:val="00595384"/>
    <w:rsid w:val="006A69BA"/>
    <w:rsid w:val="006E2A0A"/>
    <w:rsid w:val="006E78E9"/>
    <w:rsid w:val="007254F8"/>
    <w:rsid w:val="00757F5C"/>
    <w:rsid w:val="007856F4"/>
    <w:rsid w:val="007E51BA"/>
    <w:rsid w:val="007E70EF"/>
    <w:rsid w:val="008502DB"/>
    <w:rsid w:val="00914956"/>
    <w:rsid w:val="009C5287"/>
    <w:rsid w:val="00A351E9"/>
    <w:rsid w:val="00A35ED9"/>
    <w:rsid w:val="00A500EF"/>
    <w:rsid w:val="00A92DD8"/>
    <w:rsid w:val="00AD5839"/>
    <w:rsid w:val="00BF64F3"/>
    <w:rsid w:val="00C43629"/>
    <w:rsid w:val="00CA3F09"/>
    <w:rsid w:val="00D36116"/>
    <w:rsid w:val="00D541C8"/>
    <w:rsid w:val="00D96D4A"/>
    <w:rsid w:val="00DA09C4"/>
    <w:rsid w:val="00E61380"/>
    <w:rsid w:val="00EE2446"/>
    <w:rsid w:val="00F23D63"/>
    <w:rsid w:val="00F26683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Дука Аурика Олеговна</cp:lastModifiedBy>
  <cp:revision>3</cp:revision>
  <cp:lastPrinted>2018-07-25T06:55:00Z</cp:lastPrinted>
  <dcterms:created xsi:type="dcterms:W3CDTF">2019-04-26T07:18:00Z</dcterms:created>
  <dcterms:modified xsi:type="dcterms:W3CDTF">2019-04-26T07:21:00Z</dcterms:modified>
</cp:coreProperties>
</file>