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6" w:rsidRDefault="00622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13E66" w:rsidRDefault="00622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отбора на предоставление субсидии юридическим лицам не 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                                  на возмещение затрат по предоставлению социальных услуг</w:t>
      </w:r>
    </w:p>
    <w:p w:rsidR="00213E66" w:rsidRDefault="00213E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66" w:rsidRDefault="00622342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юридических лиц не зависимо                                                    от их организационно-правовой формы, индивидуальных предпринимателей Ханты-Мансийского автономного округа – Югры (далее - автономный округ) о проведении отбора  поставщиков социальных услуг  для предоставления субсидии.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Департамента социального развития                                 Ханты-Мансийского автономного округа – Югры от 28 февраля 2023 года №2-нп 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социальной защиты населения, опеки и попечительства  по Белоярскому району Департамента социального развития  Ханты-Мансийского автономного округа – Югры                                                            (далее - Управление) объявляет о начале проведения отбора поставщиков социальных услуг на предоставление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         по предоставлению социальных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апреля 2024 года                            по  30 апреля 2024 года. </w:t>
      </w:r>
    </w:p>
    <w:p w:rsidR="00622342" w:rsidRDefault="002226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622342" w:rsidRPr="0022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заявлений поставщиков социальных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с </w:t>
      </w:r>
      <w:r w:rsidR="00442828">
        <w:rPr>
          <w:rFonts w:ascii="Times New Roman" w:hAnsi="Times New Roman" w:cs="Times New Roman"/>
          <w:b/>
          <w:sz w:val="28"/>
          <w:szCs w:val="28"/>
          <w:u w:val="single"/>
        </w:rPr>
        <w:t>2 мая 2024 года по 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2024 года.</w:t>
      </w:r>
    </w:p>
    <w:p w:rsidR="00222634" w:rsidRDefault="00222634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заявок осуществляется:</w:t>
      </w:r>
    </w:p>
    <w:p w:rsidR="00222634" w:rsidRDefault="00997FBD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 мая 2024 года по 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>3 мая 2024 года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с 9.00 часов до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13.00 часов,                                                    с 14.00 часов до 17 часов; </w:t>
      </w:r>
    </w:p>
    <w:p w:rsidR="00222634" w:rsidRDefault="00222634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 мая 2024 года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 9.00 часов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13.00 часов, с 14.00 часов </w:t>
      </w:r>
      <w:r w:rsidR="009C1F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 18</w:t>
      </w:r>
      <w:r>
        <w:rPr>
          <w:rFonts w:ascii="Times New Roman" w:hAnsi="Times New Roman" w:cs="Times New Roman"/>
          <w:b/>
          <w:bCs/>
          <w:sz w:val="28"/>
          <w:szCs w:val="28"/>
        </w:rPr>
        <w:t>.00 часов.</w:t>
      </w:r>
    </w:p>
    <w:p w:rsidR="00222634" w:rsidRPr="00222634" w:rsidRDefault="00222634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7 мая 2024 года по 8 мая 2024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9.00 часов до 13.00 часов,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 14.00 часов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628162, Тюменская область, Ханты-Мансийский автономный округ – Югра, город Белоярский,                микрорайон 7, дом 5, контактный телефон 8(34670) 2-19-33.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USZN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@admhmao.ru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E66" w:rsidRPr="0002466B" w:rsidRDefault="00622342" w:rsidP="0002466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6B">
        <w:rPr>
          <w:rFonts w:ascii="Times New Roman" w:hAnsi="Times New Roman" w:cs="Times New Roman"/>
          <w:b/>
          <w:sz w:val="28"/>
          <w:szCs w:val="28"/>
        </w:rPr>
        <w:t>Критерии отбора: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должен состоять в реестре поставщиков социальных услуг согласно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5A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</w:t>
      </w:r>
      <w:r w:rsidR="00543A5A">
        <w:rPr>
          <w:rFonts w:ascii="Times New Roman" w:hAnsi="Times New Roman" w:cs="Times New Roman"/>
          <w:sz w:val="28"/>
          <w:szCs w:val="28"/>
        </w:rPr>
        <w:softHyphen/>
        <w:t xml:space="preserve">– Югры </w:t>
      </w:r>
      <w:r>
        <w:rPr>
          <w:rFonts w:ascii="Times New Roman" w:hAnsi="Times New Roman" w:cs="Times New Roman"/>
          <w:sz w:val="28"/>
          <w:szCs w:val="28"/>
        </w:rPr>
        <w:t>от 19 ноября 2014 года №20-нп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</w:t>
      </w:r>
      <w:r w:rsidR="00543A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543A5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43A5A" w:rsidRPr="0054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A5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543A5A">
        <w:rPr>
          <w:rFonts w:ascii="Times New Roman" w:hAnsi="Times New Roman" w:cs="Times New Roman"/>
          <w:sz w:val="28"/>
          <w:szCs w:val="28"/>
        </w:rPr>
        <w:t xml:space="preserve"> Югры);                                       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не должен участвовать в выполнении государственного задания (заказа).</w:t>
      </w:r>
    </w:p>
    <w:p w:rsidR="0002466B" w:rsidRDefault="00622342" w:rsidP="0002466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6B">
        <w:rPr>
          <w:rFonts w:ascii="Times New Roman" w:hAnsi="Times New Roman" w:cs="Times New Roman"/>
          <w:b/>
          <w:sz w:val="28"/>
          <w:szCs w:val="28"/>
        </w:rPr>
        <w:t xml:space="preserve">Требования, которым должны соответствовать поставщики </w:t>
      </w:r>
    </w:p>
    <w:p w:rsidR="00213E66" w:rsidRPr="0002466B" w:rsidRDefault="00622342" w:rsidP="00024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6B">
        <w:rPr>
          <w:rFonts w:ascii="Times New Roman" w:hAnsi="Times New Roman" w:cs="Times New Roman"/>
          <w:b/>
          <w:sz w:val="28"/>
          <w:szCs w:val="28"/>
        </w:rPr>
        <w:t>социальных услуг на дату проведения проверки: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                        в соответствии с законодательством Российской Федерации о налогах                     и сборах;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просроченную (неурегулированную) задолженность перед автономным округом;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поставщики социальных услуг - юридические лица не находятся                       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                                  а поставщики социальных услуг - индивидуальные предприниматели                    не прекратили деятельность в качестве индивидуальных предпринимателей;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="00500DD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="00500DD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>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25% (если иное не предусмотрено законодательством Российской Федерации)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ри расчете доли участия офшорных компаний </w:t>
      </w:r>
      <w:r w:rsidR="00500DDE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</w:t>
      </w:r>
      <w:r w:rsidR="00500DDE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в Российской Федерации, а также косвенное участие таких офшорных компаний в капитале других российских </w:t>
      </w:r>
      <w:proofErr w:type="gramStart"/>
      <w:r>
        <w:rPr>
          <w:rFonts w:ascii="Times New Roman" w:hAnsi="Times New Roman"/>
          <w:bCs/>
          <w:sz w:val="28"/>
          <w:szCs w:val="28"/>
        </w:rPr>
        <w:t>юридических лиц, реализованное через участие в капитале указанных публичных а</w:t>
      </w:r>
      <w:r w:rsidR="0002466B">
        <w:rPr>
          <w:rFonts w:ascii="Times New Roman" w:hAnsi="Times New Roman"/>
          <w:bCs/>
          <w:sz w:val="28"/>
          <w:szCs w:val="28"/>
        </w:rPr>
        <w:t>кционерных обществ;</w:t>
      </w:r>
      <w:proofErr w:type="gramEnd"/>
    </w:p>
    <w:p w:rsidR="0002466B" w:rsidRDefault="0002466B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не являться иностранным агентом в соответствии с Федеральным законом «О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деятельностью лиц, находящихся под иностранным влиянием»</w:t>
      </w:r>
      <w:r w:rsidR="00E02CC4">
        <w:rPr>
          <w:rFonts w:ascii="Times New Roman" w:hAnsi="Times New Roman"/>
          <w:bCs/>
          <w:sz w:val="28"/>
          <w:szCs w:val="28"/>
        </w:rPr>
        <w:t>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в реестре дисквалифицированных лиц сведений                                  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должен находиться в перечне организаций и физических лиц,                       в отношении которых имеются сведения об их причастности               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                (в случае если такие требования предусмотрены правовым актом);</w:t>
      </w:r>
    </w:p>
    <w:p w:rsidR="0002466B" w:rsidRPr="0002466B" w:rsidRDefault="0002466B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 должен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024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                        с распространением  оружия массового уничтожения;</w:t>
      </w:r>
      <w:proofErr w:type="gramEnd"/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213E66" w:rsidRDefault="000246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2342">
        <w:rPr>
          <w:rFonts w:ascii="Times New Roman" w:hAnsi="Times New Roman" w:cs="Times New Roman"/>
          <w:b/>
          <w:sz w:val="28"/>
          <w:szCs w:val="28"/>
        </w:rPr>
        <w:t xml:space="preserve">. Для получения субсидии поставщик социальных услуг представляет в Управление по месту оказания социальных </w:t>
      </w:r>
      <w:proofErr w:type="gramStart"/>
      <w:r w:rsidR="00622342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622342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заявление, которое включает в себя согласие на публикацию (размещение) в информационно-телекоммуникационной сети "Интернет" информации о поставщике социальных услуг, о подаваемом им предложении (заявлении), иной информации о поставщике социал</w:t>
      </w:r>
      <w:r w:rsidR="00E02CC4">
        <w:rPr>
          <w:rFonts w:ascii="Times New Roman" w:hAnsi="Times New Roman" w:cs="Times New Roman"/>
          <w:sz w:val="28"/>
          <w:szCs w:val="28"/>
        </w:rPr>
        <w:t>ьных услуг, связанной с отбором;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планируемых расходах на оплату труда                                    с начислениями на выплаты по оплате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работников, непосредственно оказывающих социальные услуги, за счет субсидии, а также доходов                    от взимания платы с получателей социальных услуг в сфере социального обслуживания по форме, установленной Департаментом, доля которых                не может быть м</w:t>
      </w:r>
      <w:r w:rsidR="00500DDE">
        <w:rPr>
          <w:rFonts w:ascii="Times New Roman" w:hAnsi="Times New Roman" w:cs="Times New Roman"/>
          <w:sz w:val="28"/>
          <w:szCs w:val="28"/>
        </w:rPr>
        <w:t>енее 75% общего объема субсидии;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   в соответствии с выданным Управлением: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сертификатами на оплату социальных услуг (далее - сертификаты):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акт сдачи-приемки оказанных социальных услуг по сертификату на оплату социальных услуг, форма которого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наличие в штате специалистов, соответствующих требованиям, предусмотренным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частью 1 статьи                     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№193-ФЗ                                     «Об альтернативной процедуре урегулирования споров с участием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посредника (процедуре медиации)», при оплате услуг по оказанию помощи семьям для разрешения конфликтных ситуаций по технологии медиации;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на условиях, предусмотренных индивидуальной программой предоставления социальных услуг (далее - индивидуальная программа):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отчет об оказании социальных услуг получателям социальных услуг,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отчет об оказании социальных услуг получателям социальных услуг, форма которого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E02C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 с указанием размера файла.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Отбор поставщиков социальных услуг для предоставления субсидии осуществляется посредством запроса у них предложений (заявлений), исходя из их соответствия критериям отб</w:t>
      </w:r>
      <w:r w:rsidR="00E02CC4">
        <w:rPr>
          <w:rFonts w:ascii="Times New Roman" w:hAnsi="Times New Roman" w:cs="Times New Roman"/>
          <w:sz w:val="28"/>
          <w:szCs w:val="28"/>
        </w:rPr>
        <w:t>ора, предусмотренным пунктом                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</w:p>
    <w:p w:rsidR="00213E66" w:rsidRDefault="00E02C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3</w:t>
      </w:r>
      <w:r w:rsidR="00622342">
        <w:rPr>
          <w:rFonts w:ascii="Times New Roman" w:hAnsi="Times New Roman" w:cs="Times New Roman"/>
          <w:sz w:val="28"/>
          <w:szCs w:val="28"/>
        </w:rPr>
        <w:t xml:space="preserve"> настоящего объявления, поставщик социальных услуг представляет в Управление  посредством единого портала, открытой части государственной информационной </w:t>
      </w:r>
      <w:r w:rsidR="00622342">
        <w:rPr>
          <w:rFonts w:ascii="Times New Roman" w:hAnsi="Times New Roman" w:cs="Times New Roman"/>
          <w:sz w:val="28"/>
          <w:szCs w:val="28"/>
        </w:rPr>
        <w:lastRenderedPageBreak/>
        <w:t>системы Ханты-Мансийского автономного округа-Югры «Прикладное программное обеспечение «Автоматизированная система обработки информации», непосредственно, по почте, электронной почте,  в те</w:t>
      </w:r>
      <w:r>
        <w:rPr>
          <w:rFonts w:ascii="Times New Roman" w:hAnsi="Times New Roman" w:cs="Times New Roman"/>
          <w:sz w:val="28"/>
          <w:szCs w:val="28"/>
        </w:rPr>
        <w:t>чение 10</w:t>
      </w:r>
      <w:r w:rsidR="0062234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объявления.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в течение 1 рабочего дня со дня поступления документов, в том числе посредством Портала социальных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регистрирует их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об их регистрации поставщику социальных услуг на электронный адрес, указанный  в заявлении.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течение 10 рабочих дней со дня регистрации заявления проверяет соответствие поставщика социальных услуг критериям отбора,  а также наличие и достоверность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предоставленных поставщиком социальных услуг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(отказе в предоставлении субсидии) соответствующим приказом.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в предоставлении субсидии поставщикам социальных услуг (отклонение заявлений) являются: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несоответствие представленных поставщиками социальных услуг документов, указанных в пунктах </w:t>
      </w:r>
      <w:r w:rsidR="00E02C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астоящего объявления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непредставление (представление не в полном объеме) указанных документов;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установление факта недостоверности представленной поставщиком социальных услуг информации;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поставщиков социальных услуг требованиям, установленным пунктом 2 настоящего объявления;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в Управление документов, 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>указанных в пункте            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>астоящего объявления, позднее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календарных дней со дня размещения объявления;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услуг получателю социальных услуг,                         не предусмотренных сертификатами, не указанных в его индивидуальной программе.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представление д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окументов, указанных в пунктах </w:t>
      </w:r>
      <w:r w:rsidR="00E02C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настоящего объявления, позднее месяца, следующего за месяцем, в котором оказаны социальные услуги».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принятия решения        об отказе в предоставлении субсидии направляет поставщику социальных услуг по почте, на электронный адрес или посредством Портала социальных услуг</w:t>
      </w:r>
      <w:r w:rsidR="00E02CC4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объявления, на доработку с уведомлением об отказе в предоставлении субсидии, форма которого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доработанными документами по почте, на электронный адрес или посредством Портала социальных услуг повторно на проверку        в Управление. Указанные документы регистрируются как вновь поданные.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в течение 1 рабочего дня со дня утверждения приказа        о предоставлении субсидии направляет (нарочно или почтовым отправлением с уведомлением по адресу, указанному в заявлении, или посредством Портала социальных услуг) соглашение.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Управление в течение 3 рабочих дней после утверждения приказа,  размещает на едином портале  и на своем официальном сайте информацию о результатах рассмотрения заявлений, включающую сведения о предоставлении субсидии поставщику социальных услуг.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договора   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в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данное взаимодействие осуществляется с применением документооборота на бумажном носителе.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Поставщик социальных услуг в течение 3 рабочих дней со дня  получения соглашения нарочно, посредством почтовой связи, Портала социальных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его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Управление.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путем перечисления денежных средств    на расчетный счет поставщика социальных услуг, открытый ему                      в учреждениях Центрального банка Российской Федерации или кредитных организациях Управлением, в течение 5 рабочих дней со дня подписания договора.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фактическое количество обслуженных граждан при реализации мероприятий государственной программы «Социальное и демографическое развитие», утвержденной постановлением  Правительства автономного округа                         от 31 октября 2021 года  №469-п,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также регионального проекта «Старшее поколение», входящего в состав портфеля проектов «Демография».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нарушения поставщиком социальных услуг условий предоставления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 подлежит возврату в бюджет автономного округа в течение            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 w:rsidR="00213E66" w:rsidRDefault="0021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E66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66" w:rsidRDefault="00622342">
      <w:pPr>
        <w:spacing w:line="240" w:lineRule="auto"/>
      </w:pPr>
      <w:r>
        <w:separator/>
      </w:r>
    </w:p>
  </w:endnote>
  <w:endnote w:type="continuationSeparator" w:id="0">
    <w:p w:rsidR="00213E66" w:rsidRDefault="0062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66" w:rsidRDefault="00622342">
      <w:pPr>
        <w:spacing w:after="0"/>
      </w:pPr>
      <w:r>
        <w:separator/>
      </w:r>
    </w:p>
  </w:footnote>
  <w:footnote w:type="continuationSeparator" w:id="0">
    <w:p w:rsidR="00213E66" w:rsidRDefault="006223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92727"/>
      <w:docPartObj>
        <w:docPartGallery w:val="AutoText"/>
      </w:docPartObj>
    </w:sdtPr>
    <w:sdtEndPr/>
    <w:sdtContent>
      <w:p w:rsidR="00213E66" w:rsidRDefault="00622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BD">
          <w:rPr>
            <w:noProof/>
          </w:rPr>
          <w:t>2</w:t>
        </w:r>
        <w:r>
          <w:fldChar w:fldCharType="end"/>
        </w:r>
      </w:p>
    </w:sdtContent>
  </w:sdt>
  <w:p w:rsidR="00213E66" w:rsidRDefault="00213E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60C8"/>
    <w:multiLevelType w:val="hybridMultilevel"/>
    <w:tmpl w:val="16FC2E26"/>
    <w:lvl w:ilvl="0" w:tplc="A6E66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2E631E"/>
    <w:multiLevelType w:val="multilevel"/>
    <w:tmpl w:val="2E2E63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39"/>
    <w:rsid w:val="000023A2"/>
    <w:rsid w:val="00007329"/>
    <w:rsid w:val="00013D67"/>
    <w:rsid w:val="0001630F"/>
    <w:rsid w:val="0002466B"/>
    <w:rsid w:val="0005515D"/>
    <w:rsid w:val="000556F5"/>
    <w:rsid w:val="000564F9"/>
    <w:rsid w:val="00067E5C"/>
    <w:rsid w:val="00077905"/>
    <w:rsid w:val="000A4AE1"/>
    <w:rsid w:val="000D3539"/>
    <w:rsid w:val="000F1824"/>
    <w:rsid w:val="00112C4E"/>
    <w:rsid w:val="001274E7"/>
    <w:rsid w:val="0013576A"/>
    <w:rsid w:val="00161361"/>
    <w:rsid w:val="00161CAF"/>
    <w:rsid w:val="00171989"/>
    <w:rsid w:val="00186B82"/>
    <w:rsid w:val="001A1E7B"/>
    <w:rsid w:val="001B21FC"/>
    <w:rsid w:val="001B40BD"/>
    <w:rsid w:val="001B67F3"/>
    <w:rsid w:val="001E5F61"/>
    <w:rsid w:val="00212CD5"/>
    <w:rsid w:val="00213E66"/>
    <w:rsid w:val="00214FBB"/>
    <w:rsid w:val="0022077C"/>
    <w:rsid w:val="00222634"/>
    <w:rsid w:val="00232FA8"/>
    <w:rsid w:val="00241D93"/>
    <w:rsid w:val="0025063B"/>
    <w:rsid w:val="00255D76"/>
    <w:rsid w:val="00271C29"/>
    <w:rsid w:val="0027714A"/>
    <w:rsid w:val="002A2A26"/>
    <w:rsid w:val="002D2F96"/>
    <w:rsid w:val="002D5988"/>
    <w:rsid w:val="003417A7"/>
    <w:rsid w:val="00357019"/>
    <w:rsid w:val="0037456C"/>
    <w:rsid w:val="003802FB"/>
    <w:rsid w:val="003A01A4"/>
    <w:rsid w:val="003A23AD"/>
    <w:rsid w:val="003C6836"/>
    <w:rsid w:val="003D6BDE"/>
    <w:rsid w:val="003E3FD5"/>
    <w:rsid w:val="003F021E"/>
    <w:rsid w:val="003F4AA5"/>
    <w:rsid w:val="003F7200"/>
    <w:rsid w:val="003F7605"/>
    <w:rsid w:val="004003FE"/>
    <w:rsid w:val="004008B7"/>
    <w:rsid w:val="00414DFE"/>
    <w:rsid w:val="00442828"/>
    <w:rsid w:val="00442D41"/>
    <w:rsid w:val="00446828"/>
    <w:rsid w:val="004704A1"/>
    <w:rsid w:val="004B4082"/>
    <w:rsid w:val="004C2B88"/>
    <w:rsid w:val="004C7865"/>
    <w:rsid w:val="004D40BD"/>
    <w:rsid w:val="004D6CAA"/>
    <w:rsid w:val="004E30E2"/>
    <w:rsid w:val="005006A0"/>
    <w:rsid w:val="00500DDE"/>
    <w:rsid w:val="00502B08"/>
    <w:rsid w:val="00543A5A"/>
    <w:rsid w:val="00555985"/>
    <w:rsid w:val="00566867"/>
    <w:rsid w:val="00572F3C"/>
    <w:rsid w:val="00573373"/>
    <w:rsid w:val="0057706F"/>
    <w:rsid w:val="00585FEE"/>
    <w:rsid w:val="005A7B02"/>
    <w:rsid w:val="005B0143"/>
    <w:rsid w:val="005D76BE"/>
    <w:rsid w:val="00622342"/>
    <w:rsid w:val="00622609"/>
    <w:rsid w:val="006473E8"/>
    <w:rsid w:val="00657E46"/>
    <w:rsid w:val="0066632A"/>
    <w:rsid w:val="0067254A"/>
    <w:rsid w:val="006A3950"/>
    <w:rsid w:val="006B48CE"/>
    <w:rsid w:val="006C01C9"/>
    <w:rsid w:val="006C1CA9"/>
    <w:rsid w:val="006C52F0"/>
    <w:rsid w:val="006E1BAC"/>
    <w:rsid w:val="006F471E"/>
    <w:rsid w:val="007200EB"/>
    <w:rsid w:val="007243A3"/>
    <w:rsid w:val="00733DD0"/>
    <w:rsid w:val="00746DDB"/>
    <w:rsid w:val="00751B25"/>
    <w:rsid w:val="00772627"/>
    <w:rsid w:val="00775C86"/>
    <w:rsid w:val="007C1E5C"/>
    <w:rsid w:val="007E27EB"/>
    <w:rsid w:val="007F4823"/>
    <w:rsid w:val="008000A9"/>
    <w:rsid w:val="00815079"/>
    <w:rsid w:val="00822DCB"/>
    <w:rsid w:val="00824619"/>
    <w:rsid w:val="00843F90"/>
    <w:rsid w:val="008944C7"/>
    <w:rsid w:val="008951A0"/>
    <w:rsid w:val="008A2641"/>
    <w:rsid w:val="008A2944"/>
    <w:rsid w:val="008F53BA"/>
    <w:rsid w:val="008F6108"/>
    <w:rsid w:val="00910D54"/>
    <w:rsid w:val="00912403"/>
    <w:rsid w:val="00912C45"/>
    <w:rsid w:val="00921713"/>
    <w:rsid w:val="00931396"/>
    <w:rsid w:val="00936271"/>
    <w:rsid w:val="00943749"/>
    <w:rsid w:val="00976B47"/>
    <w:rsid w:val="00996103"/>
    <w:rsid w:val="00996B37"/>
    <w:rsid w:val="00997FBD"/>
    <w:rsid w:val="009A1A12"/>
    <w:rsid w:val="009A7C1D"/>
    <w:rsid w:val="009B3576"/>
    <w:rsid w:val="009B3E16"/>
    <w:rsid w:val="009C1F81"/>
    <w:rsid w:val="009C7150"/>
    <w:rsid w:val="009C7D32"/>
    <w:rsid w:val="009D1EA8"/>
    <w:rsid w:val="009E278F"/>
    <w:rsid w:val="009E45A6"/>
    <w:rsid w:val="009E4CBE"/>
    <w:rsid w:val="009F60C1"/>
    <w:rsid w:val="00A2397A"/>
    <w:rsid w:val="00A25D15"/>
    <w:rsid w:val="00A377FB"/>
    <w:rsid w:val="00A43CC2"/>
    <w:rsid w:val="00A5096F"/>
    <w:rsid w:val="00A629D1"/>
    <w:rsid w:val="00A700BB"/>
    <w:rsid w:val="00A717DC"/>
    <w:rsid w:val="00A72438"/>
    <w:rsid w:val="00A72A51"/>
    <w:rsid w:val="00A74525"/>
    <w:rsid w:val="00A91C5A"/>
    <w:rsid w:val="00AA0D87"/>
    <w:rsid w:val="00AB2BD1"/>
    <w:rsid w:val="00AB33D3"/>
    <w:rsid w:val="00AD0DBF"/>
    <w:rsid w:val="00AD1C07"/>
    <w:rsid w:val="00AE13C3"/>
    <w:rsid w:val="00AF7095"/>
    <w:rsid w:val="00B02249"/>
    <w:rsid w:val="00B067D2"/>
    <w:rsid w:val="00B14E3E"/>
    <w:rsid w:val="00B219C9"/>
    <w:rsid w:val="00B277CC"/>
    <w:rsid w:val="00B336F6"/>
    <w:rsid w:val="00B4378C"/>
    <w:rsid w:val="00B4472B"/>
    <w:rsid w:val="00B57329"/>
    <w:rsid w:val="00B6419B"/>
    <w:rsid w:val="00B70A52"/>
    <w:rsid w:val="00B76C43"/>
    <w:rsid w:val="00B77AA7"/>
    <w:rsid w:val="00BB59CA"/>
    <w:rsid w:val="00BB7AEF"/>
    <w:rsid w:val="00BD5417"/>
    <w:rsid w:val="00C0160A"/>
    <w:rsid w:val="00C04DAD"/>
    <w:rsid w:val="00C6422E"/>
    <w:rsid w:val="00C65C85"/>
    <w:rsid w:val="00C84B9C"/>
    <w:rsid w:val="00C86066"/>
    <w:rsid w:val="00CA05E9"/>
    <w:rsid w:val="00CA1C90"/>
    <w:rsid w:val="00CA7D64"/>
    <w:rsid w:val="00CB696A"/>
    <w:rsid w:val="00CB6BF1"/>
    <w:rsid w:val="00D14F0E"/>
    <w:rsid w:val="00D24B98"/>
    <w:rsid w:val="00D27F92"/>
    <w:rsid w:val="00D723E1"/>
    <w:rsid w:val="00D73A31"/>
    <w:rsid w:val="00D87D04"/>
    <w:rsid w:val="00DA6BFA"/>
    <w:rsid w:val="00DB69A2"/>
    <w:rsid w:val="00DC07C6"/>
    <w:rsid w:val="00DC7956"/>
    <w:rsid w:val="00DF11B0"/>
    <w:rsid w:val="00DF22B9"/>
    <w:rsid w:val="00E02CC4"/>
    <w:rsid w:val="00E350C7"/>
    <w:rsid w:val="00E4174E"/>
    <w:rsid w:val="00E466E4"/>
    <w:rsid w:val="00E62193"/>
    <w:rsid w:val="00E64D42"/>
    <w:rsid w:val="00E73E5B"/>
    <w:rsid w:val="00E84151"/>
    <w:rsid w:val="00E87B9B"/>
    <w:rsid w:val="00E90FBF"/>
    <w:rsid w:val="00EC5243"/>
    <w:rsid w:val="00EF7135"/>
    <w:rsid w:val="00F178D4"/>
    <w:rsid w:val="00F20051"/>
    <w:rsid w:val="00F33D3F"/>
    <w:rsid w:val="00F44500"/>
    <w:rsid w:val="00F450E0"/>
    <w:rsid w:val="00F65AE7"/>
    <w:rsid w:val="4F0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904FB805A9424446E911FA9C4A0214AE7CC605B4F35192288C0693E53C89F0F6FB65B0C09CD53A60FC4A9F7A59813FF3F6F2DFN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F40186FA67AF5BEF34E2B404114966C3DD87B1925FB283AAB2E4A9E38C78A34741CCC190BB8D3912BA3CC68285896E1BaAA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ZNBel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3CF-B4EC-4830-B3F2-38EADF5A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AhmetovaMA</dc:creator>
  <cp:lastModifiedBy>KygaevskayaEY</cp:lastModifiedBy>
  <cp:revision>120</cp:revision>
  <cp:lastPrinted>2022-12-07T04:26:00Z</cp:lastPrinted>
  <dcterms:created xsi:type="dcterms:W3CDTF">2021-10-11T05:01:00Z</dcterms:created>
  <dcterms:modified xsi:type="dcterms:W3CDTF">2024-05-02T05:55:00Z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35456AC3EEF44E4A95D7EA6D1DF3355D_12</vt:lpwstr>
  </property>
</Properties>
</file>