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4799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057C4">
        <w:rPr>
          <w:b/>
          <w:bCs/>
        </w:rPr>
        <w:t xml:space="preserve">постановление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Программа),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1)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 xml:space="preserve">инансового обеспечение муниципальной </w:t>
      </w:r>
      <w:r w:rsidRPr="00685D33">
        <w:rPr>
          <w:bCs/>
        </w:rPr>
        <w:t xml:space="preserve"> Программы, изложить в следующей редакции:</w:t>
      </w:r>
      <w:proofErr w:type="gramEnd"/>
    </w:p>
    <w:p w:rsidR="00A96C39" w:rsidRPr="00685D33" w:rsidRDefault="00A96C39" w:rsidP="00A96C39">
      <w:pPr>
        <w:jc w:val="both"/>
        <w:rPr>
          <w:bCs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Общий объем финансирования муниципальной программы на 2014 – 2020 годы составит –  849 </w:t>
            </w:r>
            <w:r w:rsidR="00B75992">
              <w:rPr>
                <w:bCs/>
                <w:spacing w:val="-12"/>
              </w:rPr>
              <w:t>35</w:t>
            </w:r>
            <w:r w:rsidRPr="004D5195">
              <w:rPr>
                <w:bCs/>
                <w:spacing w:val="-12"/>
              </w:rPr>
              <w:t>9,1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Pr="004D5195">
              <w:rPr>
                <w:bCs/>
                <w:spacing w:val="-12"/>
              </w:rPr>
              <w:t>31</w:t>
            </w:r>
            <w:r>
              <w:rPr>
                <w:bCs/>
                <w:spacing w:val="-12"/>
              </w:rPr>
              <w:t xml:space="preserve"> </w:t>
            </w:r>
            <w:r w:rsidRPr="004D5195">
              <w:rPr>
                <w:bCs/>
                <w:spacing w:val="-12"/>
              </w:rPr>
              <w:t>321,6 тыс. рублей, из них;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2018 год – 13 613,0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13 193,1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бюджет Белоярского района – 71</w:t>
            </w:r>
            <w:r w:rsidR="00B75992">
              <w:rPr>
                <w:bCs/>
                <w:spacing w:val="-12"/>
              </w:rPr>
              <w:t>8</w:t>
            </w:r>
            <w:r w:rsidRPr="004D5195">
              <w:rPr>
                <w:bCs/>
                <w:spacing w:val="-12"/>
              </w:rPr>
              <w:t xml:space="preserve"> </w:t>
            </w:r>
            <w:r w:rsidR="00B75992">
              <w:rPr>
                <w:bCs/>
                <w:spacing w:val="-12"/>
              </w:rPr>
              <w:t>03</w:t>
            </w:r>
            <w:r w:rsidRPr="004D5195">
              <w:rPr>
                <w:bCs/>
                <w:spacing w:val="-12"/>
              </w:rPr>
              <w:t>7,5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104 50</w:t>
            </w:r>
            <w:r w:rsidR="00090393">
              <w:rPr>
                <w:bCs/>
                <w:spacing w:val="-12"/>
              </w:rPr>
              <w:t>9,4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6858FC">
              <w:rPr>
                <w:bCs/>
                <w:spacing w:val="-12"/>
              </w:rPr>
              <w:t>107 106,7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6858FC">
              <w:rPr>
                <w:bCs/>
                <w:spacing w:val="-12"/>
              </w:rPr>
              <w:t>110 144,6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>
              <w:rPr>
                <w:bCs/>
                <w:spacing w:val="-12"/>
              </w:rPr>
              <w:t>98 406,4 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lastRenderedPageBreak/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B75992" w:rsidRPr="00B75992">
        <w:t xml:space="preserve">849 359,1 </w:t>
      </w:r>
      <w:r>
        <w:t>тыс.</w:t>
      </w:r>
      <w:r w:rsidRPr="00FD63D8">
        <w:t xml:space="preserve"> рублей, в том числе: </w:t>
      </w:r>
      <w:r w:rsidR="00B75992" w:rsidRPr="00B75992">
        <w:rPr>
          <w:bCs/>
          <w:spacing w:val="-12"/>
        </w:rPr>
        <w:t xml:space="preserve">718 037,5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A2343C" w:rsidRPr="00A2343C">
        <w:rPr>
          <w:bCs/>
          <w:spacing w:val="-12"/>
        </w:rPr>
        <w:t xml:space="preserve">131 321,6 </w:t>
      </w:r>
      <w:r w:rsidR="00FD217A">
        <w:rPr>
          <w:bCs/>
          <w:spacing w:val="-12"/>
        </w:rPr>
        <w:t xml:space="preserve">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  <w:t xml:space="preserve">3) </w:t>
      </w:r>
      <w:r w:rsidRPr="00F93009">
        <w:rPr>
          <w:bCs/>
        </w:rPr>
        <w:t xml:space="preserve">приложение </w:t>
      </w:r>
      <w:r>
        <w:rPr>
          <w:bCs/>
        </w:rPr>
        <w:t>2.1</w:t>
      </w:r>
      <w:r w:rsidRPr="00F93009">
        <w:rPr>
          <w:bCs/>
        </w:rPr>
        <w:t xml:space="preserve"> «</w:t>
      </w:r>
      <w:r>
        <w:rPr>
          <w:bCs/>
        </w:rPr>
        <w:t>Перечень основных мероприятий муниципальной программы, объемы и источники их финансирования</w:t>
      </w:r>
      <w:r w:rsidRPr="004A75BE">
        <w:rPr>
          <w:bCs/>
        </w:rPr>
        <w:t>»</w:t>
      </w:r>
      <w:r w:rsidRPr="00F93009">
        <w:rPr>
          <w:bCs/>
        </w:rPr>
        <w:t xml:space="preserve"> к Программе, изложит</w:t>
      </w:r>
      <w:r w:rsidR="006858FC">
        <w:rPr>
          <w:bCs/>
        </w:rPr>
        <w:t>ь в редакции согласно приложени</w:t>
      </w:r>
      <w:r w:rsidR="00B75992">
        <w:rPr>
          <w:bCs/>
        </w:rPr>
        <w:t>ю 1</w:t>
      </w:r>
      <w:r w:rsidRPr="00F93009">
        <w:rPr>
          <w:bCs/>
        </w:rPr>
        <w:t xml:space="preserve"> к настоящему постановлению</w:t>
      </w:r>
      <w:r>
        <w:rPr>
          <w:bCs/>
        </w:rPr>
        <w:t>;</w:t>
      </w:r>
    </w:p>
    <w:p w:rsidR="00B75992" w:rsidRDefault="00B75992" w:rsidP="00B75992">
      <w:pPr>
        <w:jc w:val="both"/>
        <w:rPr>
          <w:bCs/>
        </w:rPr>
      </w:pPr>
      <w:r>
        <w:rPr>
          <w:bCs/>
        </w:rPr>
        <w:tab/>
        <w:t xml:space="preserve">4) </w:t>
      </w:r>
      <w:r w:rsidRPr="00B75992">
        <w:rPr>
          <w:bCs/>
        </w:rPr>
        <w:t xml:space="preserve">приложение </w:t>
      </w:r>
      <w:r>
        <w:rPr>
          <w:bCs/>
        </w:rPr>
        <w:t xml:space="preserve">3 </w:t>
      </w:r>
      <w:r w:rsidRPr="00B75992">
        <w:rPr>
          <w:bCs/>
        </w:rPr>
        <w:t xml:space="preserve"> «</w:t>
      </w:r>
      <w:r w:rsidRPr="00B75992">
        <w:rPr>
          <w:bCs/>
        </w:rPr>
        <w:t>Перечень объек</w:t>
      </w:r>
      <w:r>
        <w:rPr>
          <w:bCs/>
        </w:rPr>
        <w:t xml:space="preserve">тов капитального строительства, </w:t>
      </w:r>
      <w:r w:rsidRPr="00B75992">
        <w:rPr>
          <w:bCs/>
        </w:rPr>
        <w:t>предусмотренных государственной программой Ханты-Мансийского автономного округа – Югры «Развитие транспортной системы Ханты-Мансийского автономного округа – Югры на 2014 - 2020 годы»</w:t>
      </w:r>
      <w:r>
        <w:rPr>
          <w:bCs/>
        </w:rPr>
        <w:t xml:space="preserve"> к </w:t>
      </w:r>
      <w:r w:rsidRPr="00B75992">
        <w:rPr>
          <w:bCs/>
        </w:rPr>
        <w:t xml:space="preserve">Программе, изложить в редакции согласно приложению </w:t>
      </w:r>
      <w:r>
        <w:rPr>
          <w:bCs/>
        </w:rPr>
        <w:t>2</w:t>
      </w:r>
      <w:r w:rsidRPr="00B75992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  <w:bookmarkStart w:id="0" w:name="_GoBack"/>
      <w:bookmarkEnd w:id="0"/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8578D5">
      <w:pgSz w:w="11907" w:h="16840" w:code="9"/>
      <w:pgMar w:top="851" w:right="1276" w:bottom="68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90393"/>
    <w:rsid w:val="001224A6"/>
    <w:rsid w:val="001E0099"/>
    <w:rsid w:val="004D5195"/>
    <w:rsid w:val="00614799"/>
    <w:rsid w:val="006858FC"/>
    <w:rsid w:val="008002D8"/>
    <w:rsid w:val="008025BA"/>
    <w:rsid w:val="0083395E"/>
    <w:rsid w:val="00A2343C"/>
    <w:rsid w:val="00A96C39"/>
    <w:rsid w:val="00B75992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2016-11-25T04:38:00Z</cp:lastPrinted>
  <dcterms:created xsi:type="dcterms:W3CDTF">2017-05-16T11:53:00Z</dcterms:created>
  <dcterms:modified xsi:type="dcterms:W3CDTF">2017-05-16T11:53:00Z</dcterms:modified>
</cp:coreProperties>
</file>