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F" w:rsidRPr="00D01A7E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A7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 xml:space="preserve">Реализация мероприятий национального проекта «Повышение производительности труда и поддержка занятости» на предприятиях </w:t>
      </w:r>
      <w:r w:rsidR="007A4E60" w:rsidRPr="00D01A7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D01A7E">
        <w:rPr>
          <w:rFonts w:ascii="Times New Roman" w:hAnsi="Times New Roman" w:cs="Times New Roman"/>
          <w:sz w:val="28"/>
          <w:szCs w:val="28"/>
        </w:rPr>
        <w:t>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Вовлечение предприятий в национальный проект «Повышение производительности труда и поддержка занятости».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Обеспечение функционирования РЦК и развитие сотрудников РЦК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по разработке мероприятий по повышению производительности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30 до 55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высшее, инженерно-техническое/финансово-экономическое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управление изменениями, экономика,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Pr="00435C9F">
        <w:rPr>
          <w:rFonts w:ascii="Times New Roman" w:hAnsi="Times New Roman" w:cs="Times New Roman"/>
          <w:sz w:val="28"/>
          <w:szCs w:val="28"/>
        </w:rPr>
        <w:t>бережливое производство.</w:t>
      </w:r>
    </w:p>
    <w:p w:rsidR="00B63C1C" w:rsidRDefault="00B63C1C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D01A7E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Производственного/офисного процессов предприятия (на уровне не ниже руководителя подразделения: производственного, сбытового, снабжающего). Основ проектного управления: этапы, роли участников, источники получения информации, оценка результатов проекта. Целей и философии бережливого производства.</w:t>
      </w:r>
    </w:p>
    <w:p w:rsidR="00435C9F" w:rsidRPr="00D01A7E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960A67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Оценка объемов и качества, необходимых для реализации проекта ресурсов. Формирование гипотезы на этапе анализа проблемной ситуации. Сбор, структурирование и анализ разнородных данных (интервью, анкетирование и т.д.). Разработка презентаций в MS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навыки проведения презентации перед статусной аудиторией от 10 до 150 человек. Составление, защита и контроль </w:t>
      </w:r>
      <w:r w:rsidR="00960A67">
        <w:rPr>
          <w:rFonts w:ascii="Times New Roman" w:hAnsi="Times New Roman" w:cs="Times New Roman"/>
          <w:sz w:val="28"/>
          <w:szCs w:val="28"/>
        </w:rPr>
        <w:t>исполнения бюджета организации.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5C9F" w:rsidRPr="00B63C1C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Ответственность за результат; коммуникация и влияние; ориентация на клиента; организация и контроль</w:t>
      </w:r>
    </w:p>
    <w:p w:rsidR="00435C9F" w:rsidRPr="00413DBA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человек. Опыт руководства проектами по улучшению процессов. Опыт взаимодействия со структурами органов власти.</w:t>
      </w:r>
    </w:p>
    <w:p w:rsidR="00435C9F" w:rsidRPr="007A4E60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60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проекта по направлению «Оптимизация потоков и процессов»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по разработке мероприятий по повышению производительности труда и оборудования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Инициирование открытия новых проектов на предприятиях, их методологическая и практическая поддержка, мониторинг достижения результата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25 до 50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высшее, инженерно-техническое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C9F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Производственного/офисного процессов предприятия (на уровне не ниже руководителя подразделения: производственного, сбытового, снабжающего). Целей и философии бережливого производства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C9F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Обучения других людей (преподаватель, наставник,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) Разработка презентаций в MS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, навыки проведения презентации перед аудиторией от 10 до 150 человек.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B63C1C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Командная работа; организация и контроль (критически важно).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Коммуникация и влияние; системное мышление; ответственность за результат; открытость новому и адаптивность; мотивация других людей (желательно)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 Опыт руководства проектами по улучшению процессов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1C" w:rsidRDefault="00B63C1C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1C" w:rsidRDefault="00B63C1C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BA" w:rsidRPr="00435C9F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7A4E60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60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проекта по направлению «Декомпозиция целей»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413DBA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Проведение семинаров и дальнейших консультаций по темам: «Декомпозиция целей», «</w:t>
      </w:r>
      <w:proofErr w:type="gramStart"/>
      <w:r w:rsidRPr="00413DBA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Pr="00413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BA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413DBA">
        <w:rPr>
          <w:rFonts w:ascii="Times New Roman" w:hAnsi="Times New Roman" w:cs="Times New Roman"/>
          <w:sz w:val="28"/>
          <w:szCs w:val="28"/>
        </w:rPr>
        <w:t>»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в вопросах</w:t>
      </w:r>
      <w:r w:rsidR="00C5641A">
        <w:rPr>
          <w:rFonts w:ascii="Times New Roman" w:hAnsi="Times New Roman" w:cs="Times New Roman"/>
          <w:sz w:val="28"/>
          <w:szCs w:val="28"/>
        </w:rPr>
        <w:t>:</w:t>
      </w:r>
    </w:p>
    <w:p w:rsidR="00435C9F" w:rsidRPr="00413DBA" w:rsidRDefault="00435C9F" w:rsidP="00413DB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декомпозиции целей предприятий до уровня цехов/участков (дерево целей), распределении зон ответственности;</w:t>
      </w:r>
    </w:p>
    <w:p w:rsidR="00435C9F" w:rsidRPr="00413DBA" w:rsidRDefault="00435C9F" w:rsidP="00413DB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BA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13DBA">
        <w:rPr>
          <w:rFonts w:ascii="Times New Roman" w:hAnsi="Times New Roman" w:cs="Times New Roman"/>
          <w:sz w:val="28"/>
          <w:szCs w:val="28"/>
        </w:rPr>
        <w:t xml:space="preserve"> карты KPI;</w:t>
      </w:r>
    </w:p>
    <w:p w:rsidR="00435C9F" w:rsidRPr="00413DBA" w:rsidRDefault="00435C9F" w:rsidP="00413DB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BA">
        <w:rPr>
          <w:rFonts w:ascii="Times New Roman" w:hAnsi="Times New Roman" w:cs="Times New Roman"/>
          <w:sz w:val="28"/>
          <w:szCs w:val="28"/>
        </w:rPr>
        <w:t>внедрении</w:t>
      </w:r>
      <w:proofErr w:type="gramEnd"/>
      <w:r w:rsidRPr="00413DBA">
        <w:rPr>
          <w:rFonts w:ascii="Times New Roman" w:hAnsi="Times New Roman" w:cs="Times New Roman"/>
          <w:sz w:val="28"/>
          <w:szCs w:val="28"/>
        </w:rPr>
        <w:t xml:space="preserve"> информационных центров.</w:t>
      </w:r>
    </w:p>
    <w:p w:rsidR="00435C9F" w:rsidRPr="00435C9F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по разработке мероприятий по повышению производительности труда и оборудования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без ограничений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 экономическое, инженерно-техническое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Принципы формирования организационной структуры предприятия, распределения зон ответственности,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(как строятся, для чего нужны). Основы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расчета различных видов себестоимости продукции маржинальной прибыли Производственного/офисного процессов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 предприятия (на уровне не ниже руководителя подразделения: производственного, сбытового, снабжающего). Основ проектного управления: этапы, роли участников, источники получения информации, оценка результатов проекта. Основ и принципов проведения интервью и анкетирования.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Формулирование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построение Дерева целей, формирование карт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. Определение «перекосов» в зонах ответственности. Визуальный менеджмент</w:t>
      </w:r>
      <w:r w:rsidR="00C5641A">
        <w:rPr>
          <w:rFonts w:ascii="Times New Roman" w:hAnsi="Times New Roman" w:cs="Times New Roman"/>
          <w:sz w:val="28"/>
          <w:szCs w:val="28"/>
        </w:rPr>
        <w:t>.</w:t>
      </w:r>
      <w:r w:rsidRPr="00435C9F">
        <w:rPr>
          <w:rFonts w:ascii="Times New Roman" w:hAnsi="Times New Roman" w:cs="Times New Roman"/>
          <w:sz w:val="28"/>
          <w:szCs w:val="28"/>
        </w:rPr>
        <w:t xml:space="preserve"> Разработка презентаций в MS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, навыки проведения презентации перед статусной аудиторией от 10 до 150 человек.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Формирование гипотезы на этапе анализа проблемной ситуации. Умение находить решения в рамках конкретного проекта. Сбор, структурирование и анализ разнородных данных (интервью, анкетирование и т.д.)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C5641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41A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Ориентация на клиента; коммуникация и влияние; мотивация других людей; ответственность за результат.</w:t>
      </w:r>
    </w:p>
    <w:p w:rsidR="00435C9F" w:rsidRPr="00B63C1C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к опыту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Работа в планово-экономической службе производственной компании от 3-х лет, опыт непосредственного взаимодействия с производственными подразделениями по запуску продукции (оптимизации производственных процессов).</w:t>
      </w: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Для производственников: опыт непосредственного взаимодействия с планово-экономической службой по запуску продукции/оптимизации производственных процессов.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человек. Опыт руководства проектами по улучшению процессов.</w:t>
      </w:r>
    </w:p>
    <w:p w:rsidR="00B63C1C" w:rsidRPr="00435C9F" w:rsidRDefault="00B63C1C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D9198D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8D">
        <w:rPr>
          <w:rFonts w:ascii="Times New Roman" w:hAnsi="Times New Roman" w:cs="Times New Roman"/>
          <w:b/>
          <w:sz w:val="28"/>
          <w:szCs w:val="28"/>
        </w:rPr>
        <w:t>Руководитель проекта по направлению «Управление программой»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Планирование мероприятий по реализ</w:t>
      </w:r>
      <w:r w:rsidR="00D9198D" w:rsidRPr="00B63C1C">
        <w:rPr>
          <w:rFonts w:ascii="Times New Roman" w:hAnsi="Times New Roman" w:cs="Times New Roman"/>
          <w:sz w:val="28"/>
          <w:szCs w:val="28"/>
        </w:rPr>
        <w:t>ации проектов на предприятиях-</w:t>
      </w:r>
      <w:r w:rsidRPr="00B63C1C">
        <w:rPr>
          <w:rFonts w:ascii="Times New Roman" w:hAnsi="Times New Roman" w:cs="Times New Roman"/>
          <w:sz w:val="28"/>
          <w:szCs w:val="28"/>
        </w:rPr>
        <w:t>участниках национального проекта.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Мониторинг и контроль над ходом реализации проектов на пре</w:t>
      </w:r>
      <w:r w:rsidR="00D9198D" w:rsidRPr="00B63C1C">
        <w:rPr>
          <w:rFonts w:ascii="Times New Roman" w:hAnsi="Times New Roman" w:cs="Times New Roman"/>
          <w:sz w:val="28"/>
          <w:szCs w:val="28"/>
        </w:rPr>
        <w:t>дприятиях-</w:t>
      </w:r>
      <w:r w:rsidRPr="00B63C1C">
        <w:rPr>
          <w:rFonts w:ascii="Times New Roman" w:hAnsi="Times New Roman" w:cs="Times New Roman"/>
          <w:sz w:val="28"/>
          <w:szCs w:val="28"/>
        </w:rPr>
        <w:t>участниках национального проекта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Формирование отчетности по национальному проекту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Создание и развитие проектных офисов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25 до 50</w:t>
      </w:r>
    </w:p>
    <w:p w:rsid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 </w:t>
      </w:r>
    </w:p>
    <w:p w:rsidR="00B63C1C" w:rsidRPr="00435C9F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Основ проектного управления: этапы, роли участников, источники получения информации, оценка результатов проекта.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Сбор, структурирование и анализ разнородных данных (интервью, анкетирование и т.д.). Составление аналитических отчетов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Разработ</w:t>
      </w:r>
      <w:r w:rsidR="00C5641A">
        <w:rPr>
          <w:rFonts w:ascii="Times New Roman" w:hAnsi="Times New Roman" w:cs="Times New Roman"/>
          <w:sz w:val="28"/>
          <w:szCs w:val="28"/>
        </w:rPr>
        <w:t xml:space="preserve">ка презентаций в MS </w:t>
      </w:r>
      <w:proofErr w:type="spellStart"/>
      <w:r w:rsidR="00C5641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56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41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Системное мышление; ответственность за результат; организация и контроль.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опыт участия в проектных командах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1C" w:rsidRPr="00435C9F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1C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проекта по направлению «Коммуникации и управление изменениями»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Диагностика предприятия по готовности к изменениям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Анализ текущего состояния культуры производства на предприятии, выявление резервов повышения производительности труда за счет повышения информированности и вовлеченности сотрудников в проект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Разработка плана управления изменениями, плана коммуникации и мотивации для предприятия совместно с руководителем проекта и руководителями на предприятии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Обеспечение внедрения изменений в тесном сотрудничестве с проектной командой и представителями предприятий, участвующих в проекте.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Разработка модели поддержки управления изменениями после окончания проекта совместно с руководителем проекта и ее передача предприятию, консультационная поддержка команд в части управления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25 до 50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экономическое, высшее инженерно-техническое, психологическое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Методов управления изменениями (внедрения улучшений, управления поведением персонала):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Основных каналов коммуникаций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67">
        <w:rPr>
          <w:rFonts w:ascii="Times New Roman" w:hAnsi="Times New Roman" w:cs="Times New Roman"/>
          <w:sz w:val="28"/>
          <w:szCs w:val="28"/>
        </w:rPr>
        <w:t>Типовых</w:t>
      </w:r>
      <w:proofErr w:type="gramEnd"/>
      <w:r w:rsidRPr="00960A67">
        <w:rPr>
          <w:rFonts w:ascii="Times New Roman" w:hAnsi="Times New Roman" w:cs="Times New Roman"/>
          <w:sz w:val="28"/>
          <w:szCs w:val="28"/>
        </w:rPr>
        <w:t xml:space="preserve"> планы коммуникации и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Типов людей по критерию реакции на изменения и правила взаимодействия с ними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Инструментов нематериальной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Методов преодоления сопротивления изменениям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Требований к личностным характеристикам «агентов изменений»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 работы спонсора проекта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Методики по организации работы с предложениями по улучшению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 проектного управления: этапы, роли участников, источники получения информации, оценка результатов проекта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 и принципов проведения интервью и анкетирования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C9F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Эффективной коммуникации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Эффективного влияния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Вовлечения и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lastRenderedPageBreak/>
        <w:t>Оценки готовности предприятия, ГД, и рабочей группы к изменениям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Определения эффективных каналы коммуникаций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Объяснения сути обязательных пунктов типового плана коммуникаций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Определения типов и выстраивания взаимодействия с людьми, в соответствии с рекомендациями ФЦК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Умения показать преимущества и ограничения каждого инструмента нематериальной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Выявления типов сопротивления и преодоления при помощи соответствующей техники воздействия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  <w:u w:val="single"/>
        </w:rPr>
        <w:t xml:space="preserve">Уровень владения </w:t>
      </w:r>
      <w:proofErr w:type="gramStart"/>
      <w:r w:rsidRPr="00960A67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960A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960A67" w:rsidRDefault="00960A67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Ориентация на клиента; коммуникация и влияние; мотивация других людей; ответственность за результат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A67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D9198D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Участие в проектах трансформации предприятий, внедрения</w:t>
      </w:r>
      <w:r w:rsidR="00960A67">
        <w:rPr>
          <w:rFonts w:ascii="Times New Roman" w:hAnsi="Times New Roman" w:cs="Times New Roman"/>
          <w:sz w:val="28"/>
          <w:szCs w:val="28"/>
        </w:rPr>
        <w:t xml:space="preserve"> </w:t>
      </w:r>
      <w:r w:rsidRPr="00435C9F">
        <w:rPr>
          <w:rFonts w:ascii="Times New Roman" w:hAnsi="Times New Roman" w:cs="Times New Roman"/>
          <w:sz w:val="28"/>
          <w:szCs w:val="28"/>
        </w:rPr>
        <w:t xml:space="preserve">новых производственных систем или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бизнес-моделей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>, участие/лидирование</w:t>
      </w:r>
      <w:r w:rsidR="00960A67">
        <w:rPr>
          <w:rFonts w:ascii="Times New Roman" w:hAnsi="Times New Roman" w:cs="Times New Roman"/>
          <w:sz w:val="28"/>
          <w:szCs w:val="28"/>
        </w:rPr>
        <w:t xml:space="preserve"> </w:t>
      </w:r>
      <w:r w:rsidRPr="00435C9F">
        <w:rPr>
          <w:rFonts w:ascii="Times New Roman" w:hAnsi="Times New Roman" w:cs="Times New Roman"/>
          <w:sz w:val="28"/>
          <w:szCs w:val="28"/>
        </w:rPr>
        <w:t>направления коммуникаций и управления изменениями в проектах.</w:t>
      </w:r>
    </w:p>
    <w:sectPr w:rsidR="00D9198D" w:rsidSect="00B63C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C27"/>
    <w:multiLevelType w:val="hybridMultilevel"/>
    <w:tmpl w:val="D7CA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F91"/>
    <w:multiLevelType w:val="hybridMultilevel"/>
    <w:tmpl w:val="13D679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C5731"/>
    <w:multiLevelType w:val="hybridMultilevel"/>
    <w:tmpl w:val="9BEC5C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A1DF1"/>
    <w:multiLevelType w:val="hybridMultilevel"/>
    <w:tmpl w:val="AD2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0CD"/>
    <w:multiLevelType w:val="hybridMultilevel"/>
    <w:tmpl w:val="FAD43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A41ED3"/>
    <w:multiLevelType w:val="multilevel"/>
    <w:tmpl w:val="8C6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B3D97"/>
    <w:multiLevelType w:val="hybridMultilevel"/>
    <w:tmpl w:val="2B826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8A2664"/>
    <w:multiLevelType w:val="hybridMultilevel"/>
    <w:tmpl w:val="0EFC5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0512DD"/>
    <w:multiLevelType w:val="hybridMultilevel"/>
    <w:tmpl w:val="C59098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117717"/>
    <w:multiLevelType w:val="multilevel"/>
    <w:tmpl w:val="DBE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714CD"/>
    <w:multiLevelType w:val="hybridMultilevel"/>
    <w:tmpl w:val="7222E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366FB"/>
    <w:multiLevelType w:val="multilevel"/>
    <w:tmpl w:val="0BB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F75F1"/>
    <w:multiLevelType w:val="multilevel"/>
    <w:tmpl w:val="DB7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B5DB3"/>
    <w:multiLevelType w:val="multilevel"/>
    <w:tmpl w:val="CFE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90648"/>
    <w:multiLevelType w:val="hybridMultilevel"/>
    <w:tmpl w:val="6A1AF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AD3D4E"/>
    <w:multiLevelType w:val="multilevel"/>
    <w:tmpl w:val="2DF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62008"/>
    <w:multiLevelType w:val="multilevel"/>
    <w:tmpl w:val="1CA8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E36E8"/>
    <w:multiLevelType w:val="hybridMultilevel"/>
    <w:tmpl w:val="53961E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7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6D65"/>
    <w:rsid w:val="00034A9D"/>
    <w:rsid w:val="000A23B6"/>
    <w:rsid w:val="001B45B6"/>
    <w:rsid w:val="0034708B"/>
    <w:rsid w:val="0039330B"/>
    <w:rsid w:val="003C6D65"/>
    <w:rsid w:val="00413DBA"/>
    <w:rsid w:val="00435C9F"/>
    <w:rsid w:val="004E786A"/>
    <w:rsid w:val="005907E4"/>
    <w:rsid w:val="006A1924"/>
    <w:rsid w:val="007A4E60"/>
    <w:rsid w:val="00960A67"/>
    <w:rsid w:val="00987D15"/>
    <w:rsid w:val="009C13AE"/>
    <w:rsid w:val="00A2231A"/>
    <w:rsid w:val="00B63C1C"/>
    <w:rsid w:val="00C31FA7"/>
    <w:rsid w:val="00C5641A"/>
    <w:rsid w:val="00C703CA"/>
    <w:rsid w:val="00D01A7E"/>
    <w:rsid w:val="00D9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1A"/>
  </w:style>
  <w:style w:type="paragraph" w:styleId="1">
    <w:name w:val="heading 1"/>
    <w:basedOn w:val="a"/>
    <w:link w:val="10"/>
    <w:uiPriority w:val="9"/>
    <w:qFormat/>
    <w:rsid w:val="003C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3C6D65"/>
  </w:style>
  <w:style w:type="character" w:customStyle="1" w:styleId="20">
    <w:name w:val="Заголовок 2 Знак"/>
    <w:basedOn w:val="a0"/>
    <w:link w:val="2"/>
    <w:uiPriority w:val="9"/>
    <w:semiHidden/>
    <w:rsid w:val="0043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35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3C6D65"/>
  </w:style>
  <w:style w:type="character" w:customStyle="1" w:styleId="20">
    <w:name w:val="Заголовок 2 Знак"/>
    <w:basedOn w:val="a0"/>
    <w:link w:val="2"/>
    <w:uiPriority w:val="9"/>
    <w:semiHidden/>
    <w:rsid w:val="0043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35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5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5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Алла Николаевна</dc:creator>
  <cp:lastModifiedBy>Otdel1</cp:lastModifiedBy>
  <cp:revision>2</cp:revision>
  <dcterms:created xsi:type="dcterms:W3CDTF">2019-11-30T12:03:00Z</dcterms:created>
  <dcterms:modified xsi:type="dcterms:W3CDTF">2019-11-30T12:03:00Z</dcterms:modified>
</cp:coreProperties>
</file>