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1803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AB722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D7448C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</w:t>
      </w:r>
      <w:r w:rsidR="00D7448C" w:rsidRPr="00D7448C">
        <w:rPr>
          <w:rFonts w:ascii="Times New Roman" w:hAnsi="Times New Roman" w:cs="Times New Roman"/>
          <w:b/>
          <w:sz w:val="28"/>
          <w:szCs w:val="28"/>
        </w:rPr>
        <w:t>е</w:t>
      </w:r>
      <w:r w:rsidRPr="00D7448C">
        <w:rPr>
          <w:rFonts w:ascii="Times New Roman" w:hAnsi="Times New Roman" w:cs="Times New Roman"/>
          <w:b/>
          <w:sz w:val="28"/>
          <w:szCs w:val="28"/>
        </w:rPr>
        <w:t xml:space="preserve"> Белоярский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42C3" w:rsidRDefault="00F542C3" w:rsidP="00F542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21FFA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B722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</w:t>
      </w:r>
      <w:r w:rsidR="00AB72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21FF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D21FF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123B5F" w:rsidRDefault="00123B5F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822" w:rsidRPr="002029B6" w:rsidRDefault="002029B6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7CCA" w:rsidRPr="002029B6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2029B6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</w:t>
      </w:r>
      <w:r w:rsidR="00440822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AB7220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AB7220" w:rsidRPr="003F3B7F">
        <w:rPr>
          <w:rFonts w:ascii="Times New Roman" w:hAnsi="Times New Roman" w:cs="Times New Roman"/>
          <w:sz w:val="24"/>
          <w:szCs w:val="24"/>
        </w:rPr>
        <w:t xml:space="preserve">2 </w:t>
      </w:r>
      <w:r w:rsidR="00281F1A" w:rsidRPr="003F3B7F">
        <w:rPr>
          <w:rFonts w:ascii="Times New Roman" w:hAnsi="Times New Roman" w:cs="Times New Roman"/>
          <w:sz w:val="24"/>
          <w:szCs w:val="24"/>
        </w:rPr>
        <w:t>заключени</w:t>
      </w:r>
      <w:r w:rsidR="00AB7220" w:rsidRPr="003F3B7F">
        <w:rPr>
          <w:rFonts w:ascii="Times New Roman" w:hAnsi="Times New Roman" w:cs="Times New Roman"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D476A">
        <w:rPr>
          <w:rFonts w:ascii="Times New Roman" w:hAnsi="Times New Roman" w:cs="Times New Roman"/>
          <w:sz w:val="24"/>
          <w:szCs w:val="24"/>
        </w:rPr>
        <w:t>г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AB7220">
        <w:rPr>
          <w:rFonts w:ascii="Times New Roman" w:hAnsi="Times New Roman" w:cs="Times New Roman"/>
          <w:sz w:val="24"/>
          <w:szCs w:val="24"/>
        </w:rPr>
        <w:t xml:space="preserve"> по вопросам изменения доходов бюджета городского поселения и организации, осуществления бюджетного процесса,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AB7220">
        <w:rPr>
          <w:rFonts w:ascii="Times New Roman" w:hAnsi="Times New Roman" w:cs="Times New Roman"/>
          <w:sz w:val="24"/>
          <w:szCs w:val="24"/>
        </w:rPr>
        <w:t>.</w:t>
      </w:r>
    </w:p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9A" w:rsidRDefault="001803E1" w:rsidP="00A00C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0C9A">
        <w:rPr>
          <w:rFonts w:ascii="Times New Roman" w:hAnsi="Times New Roman" w:cs="Times New Roman"/>
          <w:b/>
          <w:sz w:val="24"/>
          <w:szCs w:val="24"/>
        </w:rPr>
        <w:t>)</w:t>
      </w:r>
      <w:r w:rsidR="00A00C9A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AB722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 w:rsidRPr="002723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D110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7233F">
        <w:rPr>
          <w:rFonts w:ascii="Times New Roman" w:hAnsi="Times New Roman" w:cs="Times New Roman"/>
          <w:color w:val="000000"/>
          <w:sz w:val="24"/>
          <w:szCs w:val="24"/>
        </w:rPr>
        <w:t>тчет)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городского поселения Белоярский </w:t>
      </w:r>
      <w:r w:rsidR="00D110F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</w:t>
      </w:r>
      <w:r>
        <w:rPr>
          <w:rFonts w:ascii="Times New Roman" w:hAnsi="Times New Roman" w:cs="Times New Roman"/>
          <w:b/>
          <w:sz w:val="24"/>
          <w:szCs w:val="24"/>
        </w:rPr>
        <w:t>ое полугодие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9A">
        <w:rPr>
          <w:rFonts w:ascii="Times New Roman" w:hAnsi="Times New Roman" w:cs="Times New Roman"/>
          <w:b/>
          <w:sz w:val="24"/>
          <w:szCs w:val="24"/>
        </w:rPr>
        <w:t>202</w:t>
      </w:r>
      <w:r w:rsidR="00AB7220">
        <w:rPr>
          <w:rFonts w:ascii="Times New Roman" w:hAnsi="Times New Roman" w:cs="Times New Roman"/>
          <w:b/>
          <w:sz w:val="24"/>
          <w:szCs w:val="24"/>
        </w:rPr>
        <w:t>4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27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33F" w:rsidRPr="0027233F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</w:t>
      </w:r>
      <w:r w:rsidR="003F63EF" w:rsidRPr="0027233F">
        <w:rPr>
          <w:rFonts w:ascii="Times New Roman" w:hAnsi="Times New Roman" w:cs="Times New Roman"/>
          <w:sz w:val="24"/>
          <w:szCs w:val="24"/>
        </w:rPr>
        <w:t>;</w:t>
      </w:r>
    </w:p>
    <w:p w:rsidR="00F621BA" w:rsidRPr="00F621BA" w:rsidRDefault="00F621BA" w:rsidP="00F621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тчета рассмотрены показатели всех форм отчетности в их взаимосвязи, нарушения не выявлены. </w:t>
      </w:r>
    </w:p>
    <w:p w:rsidR="00F621BA" w:rsidRPr="00F621BA" w:rsidRDefault="00F621BA" w:rsidP="00F621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выборочной проверке соотношений показателей форм отчета (ф. </w:t>
      </w:r>
      <w:r w:rsidR="009A2880" w:rsidRPr="00F62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0503140,  </w:t>
      </w:r>
      <w:r w:rsidRPr="00F621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ф. 0503117, ф. 0503128, ф. 0503123, ф. 0503164, ф. 0503169, ф. 0503178) факты несогласованности взаимосвязанных показателей не установлены.</w:t>
      </w:r>
    </w:p>
    <w:p w:rsidR="00F621BA" w:rsidRPr="00F621BA" w:rsidRDefault="00F621BA" w:rsidP="00F621BA">
      <w:pPr>
        <w:tabs>
          <w:tab w:val="left" w:pos="851"/>
          <w:tab w:val="left" w:pos="993"/>
        </w:tabs>
        <w:suppressAutoHyphens/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621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Достоверность сведений, отраженных в формах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F621B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тчета, оценена путем выборочной сверки показателей с данными главной книги, с показателями бюджетной росписи по состоянию на 30 июня 2024 года. Факты, способные негативно повлиять на достоверность отчета, не установлены.</w:t>
      </w:r>
    </w:p>
    <w:p w:rsidR="00F621BA" w:rsidRPr="00F621BA" w:rsidRDefault="00F621BA" w:rsidP="00F6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t>Бюджет поселения исполнен по доходам в сумме 130 038 584,90 рубля (56,7 % к утвержденному плану на год), по расходам в сумме 91 590 731,34 рубль (32,2 % к уточненному плану на год), с профицитом бюджета поселения в объеме              38 447 853,56 рубля.</w:t>
      </w:r>
    </w:p>
    <w:p w:rsidR="00F621BA" w:rsidRPr="00F621BA" w:rsidRDefault="00F621BA" w:rsidP="00F6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1 июля 2024 года составил: по бюджетной деятельности – 93 719 972,88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рубля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>; по средствам во временном распоряжении – 0,00</w:t>
      </w:r>
      <w:r w:rsidRPr="00F621BA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</w:t>
      </w:r>
    </w:p>
    <w:p w:rsidR="00F621BA" w:rsidRPr="00F621BA" w:rsidRDefault="00F621BA" w:rsidP="00F621BA">
      <w:pPr>
        <w:shd w:val="clear" w:color="auto" w:fill="FFFFFF"/>
        <w:tabs>
          <w:tab w:val="left" w:pos="735"/>
          <w:tab w:val="right" w:pos="9355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21BA">
        <w:rPr>
          <w:rFonts w:ascii="Times New Roman" w:hAnsi="Times New Roman" w:cs="Times New Roman"/>
          <w:color w:val="000000"/>
          <w:sz w:val="24"/>
          <w:szCs w:val="24"/>
        </w:rPr>
        <w:t>Общий объем дебиторской задолженности на конец отчетного периода по сравнению с объемом на начало года уменьшился на 33 815 903,08 рубля и составил     167 275 455,06 рублей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 Просроченная дебиторская задолженность на 1 июля 2024 года по сравнению с просроченной задолженностью на 1 января 2024 года уменьшилась на 599 287,64 рублей и составила 4 994 230,11 рублей.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>По просроченной дебиторской задолженности ведется досудебная претензионная работа.</w:t>
      </w:r>
    </w:p>
    <w:p w:rsidR="00F621BA" w:rsidRPr="00F621BA" w:rsidRDefault="00F621BA" w:rsidP="00F62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Текущая кредиторская задолженность на конец отчетного периода уменьшилась по сравнению с задолженностью на 1 января 2024 года на 42 370,31 рублей и составила                       1 146 579,89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>Просроченной кредиторской задолженности нет.</w:t>
      </w:r>
    </w:p>
    <w:p w:rsidR="00F621BA" w:rsidRDefault="00F621BA" w:rsidP="00F621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поселения, отраженные 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>роекте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исполнению бюджета поселения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21BA">
        <w:rPr>
          <w:rFonts w:ascii="Times New Roman" w:eastAsia="Times New Roman" w:hAnsi="Times New Roman" w:cs="Times New Roman"/>
          <w:sz w:val="24"/>
          <w:szCs w:val="24"/>
        </w:rPr>
        <w:t>тчета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E17" w:rsidRDefault="00F621BA" w:rsidP="00F621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62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8C7">
        <w:rPr>
          <w:rFonts w:ascii="Times New Roman" w:hAnsi="Times New Roman" w:cs="Times New Roman"/>
          <w:sz w:val="24"/>
          <w:szCs w:val="24"/>
        </w:rPr>
        <w:t>П</w:t>
      </w:r>
      <w:r w:rsidR="006918C7" w:rsidRPr="006373AB">
        <w:rPr>
          <w:rFonts w:ascii="Times New Roman" w:hAnsi="Times New Roman" w:cs="Times New Roman"/>
          <w:sz w:val="24"/>
          <w:szCs w:val="24"/>
        </w:rPr>
        <w:t>о</w:t>
      </w:r>
      <w:r w:rsidR="006918C7"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D75510">
        <w:rPr>
          <w:rFonts w:ascii="Times New Roman" w:hAnsi="Times New Roman" w:cs="Times New Roman"/>
          <w:sz w:val="24"/>
          <w:szCs w:val="24"/>
        </w:rPr>
        <w:t xml:space="preserve">внешней проверки </w:t>
      </w:r>
      <w:r w:rsidR="00A833F5">
        <w:rPr>
          <w:rFonts w:ascii="Times New Roman" w:hAnsi="Times New Roman" w:cs="Times New Roman"/>
          <w:sz w:val="24"/>
          <w:szCs w:val="24"/>
        </w:rPr>
        <w:t>О</w:t>
      </w:r>
      <w:r w:rsidR="00005EBD">
        <w:rPr>
          <w:rFonts w:ascii="Times New Roman" w:hAnsi="Times New Roman" w:cs="Times New Roman"/>
          <w:sz w:val="24"/>
          <w:szCs w:val="24"/>
        </w:rPr>
        <w:t>тчета</w:t>
      </w:r>
      <w:r w:rsidR="00D75510">
        <w:rPr>
          <w:rFonts w:ascii="Times New Roman" w:hAnsi="Times New Roman" w:cs="Times New Roman"/>
          <w:sz w:val="24"/>
          <w:szCs w:val="24"/>
        </w:rPr>
        <w:t xml:space="preserve"> и </w:t>
      </w:r>
      <w:r w:rsidR="006918C7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D75510">
        <w:rPr>
          <w:rFonts w:ascii="Times New Roman" w:hAnsi="Times New Roman" w:cs="Times New Roman"/>
          <w:sz w:val="24"/>
          <w:szCs w:val="24"/>
        </w:rPr>
        <w:t>п</w:t>
      </w:r>
      <w:r w:rsidR="006918C7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5510">
        <w:rPr>
          <w:rFonts w:ascii="Times New Roman" w:hAnsi="Times New Roman" w:cs="Times New Roman"/>
          <w:sz w:val="24"/>
          <w:szCs w:val="24"/>
        </w:rPr>
        <w:t>постановления</w:t>
      </w:r>
      <w:r w:rsidR="0069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исполнению бюджета поселения </w:t>
      </w:r>
      <w:r w:rsidR="006918C7">
        <w:rPr>
          <w:rFonts w:ascii="Times New Roman" w:hAnsi="Times New Roman" w:cs="Times New Roman"/>
          <w:sz w:val="24"/>
          <w:szCs w:val="24"/>
        </w:rPr>
        <w:t xml:space="preserve">подготовлено заключение </w:t>
      </w:r>
      <w:r w:rsidR="00D110F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5 августа</w:t>
      </w:r>
      <w:r w:rsidR="00D110F6">
        <w:rPr>
          <w:rFonts w:ascii="Times New Roman" w:hAnsi="Times New Roman" w:cs="Times New Roman"/>
          <w:sz w:val="24"/>
          <w:szCs w:val="24"/>
        </w:rPr>
        <w:t xml:space="preserve"> </w:t>
      </w:r>
      <w:r w:rsidR="006918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918C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3D0E17">
        <w:rPr>
          <w:rFonts w:ascii="Times New Roman" w:hAnsi="Times New Roman" w:cs="Times New Roman"/>
          <w:sz w:val="24"/>
          <w:szCs w:val="24"/>
        </w:rPr>
        <w:t>.</w:t>
      </w: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CA" w:rsidRPr="007249CA" w:rsidRDefault="00AD7605" w:rsidP="0072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D0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>экспертиза проект</w:t>
      </w:r>
      <w:r w:rsidR="009A2880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</w:t>
      </w:r>
      <w:r w:rsidR="00AE28D5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9A288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городского поселения Белоярский «О внесении изменений в решение Совета депутатов городского поселе</w:t>
      </w:r>
      <w:r w:rsidR="009A2880">
        <w:rPr>
          <w:rFonts w:ascii="Times New Roman" w:eastAsia="Times New Roman" w:hAnsi="Times New Roman" w:cs="Times New Roman"/>
          <w:b/>
          <w:sz w:val="24"/>
          <w:szCs w:val="24"/>
        </w:rPr>
        <w:t>ния Белоярский от 7 декабря 2023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9A28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249CA"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7» 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(далее – проект решени</w:t>
      </w:r>
      <w:r w:rsidR="009A28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о внесени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решение о бюджете 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28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роект решени</w:t>
      </w:r>
      <w:r w:rsidR="009A288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249CA" w:rsidRPr="007249C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D7605" w:rsidRDefault="00AD7605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 w:rsidR="00994CE8">
        <w:rPr>
          <w:rFonts w:ascii="Times New Roman" w:hAnsi="Times New Roman" w:cs="Times New Roman"/>
          <w:sz w:val="24"/>
          <w:szCs w:val="24"/>
        </w:rPr>
        <w:t>ях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</w:t>
      </w:r>
      <w:r w:rsidR="00994CE8">
        <w:rPr>
          <w:rFonts w:ascii="Times New Roman" w:hAnsi="Times New Roman" w:cs="Times New Roman"/>
          <w:sz w:val="24"/>
          <w:szCs w:val="24"/>
        </w:rPr>
        <w:t>в бюджет поселения на 202</w:t>
      </w:r>
      <w:r w:rsidR="009A2880">
        <w:rPr>
          <w:rFonts w:ascii="Times New Roman" w:hAnsi="Times New Roman" w:cs="Times New Roman"/>
          <w:sz w:val="24"/>
          <w:szCs w:val="24"/>
        </w:rPr>
        <w:t>4</w:t>
      </w:r>
      <w:r w:rsidR="00994CE8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2880">
        <w:rPr>
          <w:rFonts w:ascii="Times New Roman" w:hAnsi="Times New Roman" w:cs="Times New Roman"/>
          <w:sz w:val="24"/>
          <w:szCs w:val="24"/>
        </w:rPr>
        <w:t>5</w:t>
      </w:r>
      <w:r w:rsidR="00994CE8">
        <w:rPr>
          <w:rFonts w:ascii="Times New Roman" w:hAnsi="Times New Roman" w:cs="Times New Roman"/>
          <w:sz w:val="24"/>
          <w:szCs w:val="24"/>
        </w:rPr>
        <w:t xml:space="preserve"> и 202</w:t>
      </w:r>
      <w:r w:rsidR="009A2880">
        <w:rPr>
          <w:rFonts w:ascii="Times New Roman" w:hAnsi="Times New Roman" w:cs="Times New Roman"/>
          <w:sz w:val="24"/>
          <w:szCs w:val="24"/>
        </w:rPr>
        <w:t>6</w:t>
      </w:r>
      <w:r w:rsidR="00994CE8"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922E64">
        <w:rPr>
          <w:rFonts w:ascii="Times New Roman" w:hAnsi="Times New Roman" w:cs="Times New Roman"/>
          <w:sz w:val="24"/>
          <w:szCs w:val="24"/>
        </w:rPr>
        <w:t xml:space="preserve">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2639D0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9A2880" w:rsidRDefault="009A2880" w:rsidP="009A2880">
      <w:pPr>
        <w:spacing w:after="0" w:line="240" w:lineRule="auto"/>
        <w:ind w:firstLineChars="2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2880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предлагалось уточнить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доходы и расходы бюджета городского поселения Белоярский (далее – поселение) на 2024 год, </w:t>
      </w:r>
      <w:r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городского поселения Белоярский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7 декабря 2023 года № 47 «О бюджете городского поселения Белоярский на 2024 год и плановый период 2025 и 2026 годов» (далее - решение о бюджете). </w:t>
      </w:r>
      <w:r w:rsidRPr="009A2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Параметры бюджета планового периода 2025 и 2026 годов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не уточнялись.</w:t>
      </w:r>
    </w:p>
    <w:p w:rsidR="00AD7605" w:rsidRDefault="009A2880" w:rsidP="00FE2CB3">
      <w:pPr>
        <w:tabs>
          <w:tab w:val="left" w:pos="851"/>
        </w:tabs>
        <w:spacing w:after="0" w:line="240" w:lineRule="auto"/>
        <w:ind w:left="7" w:firstLineChars="297" w:firstLine="7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поселения на 2024 год предлагалось </w:t>
      </w:r>
      <w:r w:rsidR="00FE2CB3">
        <w:rPr>
          <w:rFonts w:ascii="Times New Roman" w:eastAsia="Times New Roman" w:hAnsi="Times New Roman" w:cs="Times New Roman"/>
          <w:sz w:val="24"/>
          <w:szCs w:val="24"/>
        </w:rPr>
        <w:t>уточнить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на                 </w:t>
      </w:r>
      <w:r w:rsidR="00FE2CB3">
        <w:rPr>
          <w:rFonts w:ascii="Times New Roman" w:eastAsia="Times New Roman" w:hAnsi="Times New Roman" w:cs="Times New Roman"/>
          <w:sz w:val="24"/>
          <w:szCs w:val="24"/>
        </w:rPr>
        <w:t xml:space="preserve">           (+)28 389 395,05 рублей </w:t>
      </w:r>
      <w:r w:rsidR="00145DD3">
        <w:rPr>
          <w:rFonts w:ascii="Times New Roman" w:hAnsi="Times New Roman" w:cs="Times New Roman"/>
          <w:sz w:val="24"/>
          <w:szCs w:val="24"/>
        </w:rPr>
        <w:t>за счет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увеличения налоговых и неналоговых доходов на сумму</w:t>
      </w:r>
      <w:r w:rsidR="00145DD3">
        <w:rPr>
          <w:rFonts w:ascii="Times New Roman" w:hAnsi="Times New Roman" w:cs="Times New Roman"/>
          <w:sz w:val="24"/>
          <w:szCs w:val="24"/>
        </w:rPr>
        <w:t xml:space="preserve"> 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>28 304 864,00 рубля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B75">
        <w:rPr>
          <w:rFonts w:ascii="Times New Roman" w:hAnsi="Times New Roman" w:cs="Times New Roman"/>
          <w:sz w:val="24"/>
          <w:szCs w:val="24"/>
        </w:rPr>
        <w:t>(</w:t>
      </w:r>
      <w:r w:rsidR="00145DD3">
        <w:rPr>
          <w:rFonts w:ascii="Times New Roman" w:hAnsi="Times New Roman" w:cs="Times New Roman"/>
          <w:sz w:val="24"/>
          <w:szCs w:val="24"/>
        </w:rPr>
        <w:t>корректировк</w:t>
      </w:r>
      <w:r w:rsidR="00D40B75">
        <w:rPr>
          <w:rFonts w:ascii="Times New Roman" w:hAnsi="Times New Roman" w:cs="Times New Roman"/>
          <w:sz w:val="24"/>
          <w:szCs w:val="24"/>
        </w:rPr>
        <w:t>а</w:t>
      </w:r>
      <w:r w:rsidR="00145DD3">
        <w:rPr>
          <w:rFonts w:ascii="Times New Roman" w:hAnsi="Times New Roman" w:cs="Times New Roman"/>
          <w:sz w:val="24"/>
          <w:szCs w:val="24"/>
        </w:rPr>
        <w:t xml:space="preserve"> показателей по фактическому поступлению в бюджет поселения</w:t>
      </w:r>
      <w:r w:rsidR="00D40B75">
        <w:rPr>
          <w:rFonts w:ascii="Times New Roman" w:hAnsi="Times New Roman" w:cs="Times New Roman"/>
          <w:sz w:val="24"/>
          <w:szCs w:val="24"/>
        </w:rPr>
        <w:t>)</w:t>
      </w:r>
      <w:r w:rsidR="00AD7605" w:rsidRPr="00AD7605">
        <w:rPr>
          <w:rFonts w:ascii="Times New Roman" w:hAnsi="Times New Roman" w:cs="Times New Roman"/>
          <w:sz w:val="24"/>
          <w:szCs w:val="24"/>
        </w:rPr>
        <w:t xml:space="preserve"> и </w:t>
      </w:r>
      <w:r w:rsidR="00AD7605" w:rsidRPr="00AD7605">
        <w:rPr>
          <w:rFonts w:ascii="Times New Roman" w:eastAsia="Times New Roman" w:hAnsi="Times New Roman" w:cs="Times New Roman"/>
          <w:sz w:val="24"/>
          <w:szCs w:val="24"/>
        </w:rPr>
        <w:t>безвозмездных поступлений на сумму</w:t>
      </w:r>
      <w:r w:rsidR="00FE2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>84 531,05 рубль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B75">
        <w:rPr>
          <w:rFonts w:ascii="Times New Roman" w:eastAsia="Times New Roman" w:hAnsi="Times New Roman" w:cs="Times New Roman"/>
          <w:sz w:val="24"/>
          <w:szCs w:val="24"/>
        </w:rPr>
        <w:t>(</w:t>
      </w:r>
      <w:r w:rsidR="00145DD3" w:rsidRPr="00145DD3">
        <w:rPr>
          <w:rFonts w:ascii="Times New Roman" w:eastAsia="Times New Roman" w:hAnsi="Times New Roman" w:cs="Times New Roman"/>
          <w:sz w:val="24"/>
          <w:szCs w:val="24"/>
        </w:rPr>
        <w:t>за счет иных межбюджетных трансфертов бюджету поселения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за счет бюджетных ассигнований резервного фонда Правительства Ханты 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45DD3" w:rsidRPr="00145DD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8799F" w:rsidRDefault="00D40B75" w:rsidP="00AD760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Уточняемые</w:t>
      </w:r>
      <w:r w:rsidR="00145DD3">
        <w:rPr>
          <w:rFonts w:ascii="Times New Roman" w:hAnsi="Times New Roman" w:cs="Times New Roman"/>
          <w:b w:val="0"/>
          <w:sz w:val="24"/>
          <w:szCs w:val="24"/>
        </w:rPr>
        <w:t xml:space="preserve"> средства по расходам бюджета поселения напра</w:t>
      </w:r>
      <w:r w:rsidR="00AE28D5">
        <w:rPr>
          <w:rFonts w:ascii="Times New Roman" w:hAnsi="Times New Roman" w:cs="Times New Roman"/>
          <w:b w:val="0"/>
          <w:sz w:val="24"/>
          <w:szCs w:val="24"/>
        </w:rPr>
        <w:t>в</w:t>
      </w:r>
      <w:r w:rsidR="00FE2CB3">
        <w:rPr>
          <w:rFonts w:ascii="Times New Roman" w:hAnsi="Times New Roman" w:cs="Times New Roman"/>
          <w:b w:val="0"/>
          <w:sz w:val="24"/>
          <w:szCs w:val="24"/>
        </w:rPr>
        <w:t>лены</w:t>
      </w:r>
      <w:r w:rsidR="00AD7605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 xml:space="preserve">реализацию </w:t>
      </w:r>
      <w:r w:rsidR="00AD7605">
        <w:rPr>
          <w:rFonts w:ascii="Times New Roman" w:hAnsi="Times New Roman" w:cs="Times New Roman"/>
          <w:b w:val="0"/>
          <w:sz w:val="24"/>
          <w:szCs w:val="24"/>
        </w:rPr>
        <w:t>мероприяти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>й</w:t>
      </w:r>
      <w:r w:rsidR="00AD7605"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 w:rsidR="002639D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AD7605" w:rsidRDefault="0038799F" w:rsidP="003E07B3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>С учетом уточнений бюджет поселения на 202</w:t>
      </w:r>
      <w:r w:rsidR="009A288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2968DF">
        <w:rPr>
          <w:rFonts w:ascii="Times New Roman" w:eastAsia="Times New Roman" w:hAnsi="Times New Roman" w:cs="Times New Roman"/>
          <w:sz w:val="24"/>
          <w:szCs w:val="24"/>
        </w:rPr>
        <w:t xml:space="preserve">сложился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по доходам бюджета 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9A2880" w:rsidRPr="009A2880">
        <w:rPr>
          <w:rFonts w:ascii="Times New Roman" w:eastAsia="Times New Roman" w:hAnsi="Times New Roman" w:cs="Times New Roman"/>
          <w:sz w:val="24"/>
          <w:szCs w:val="24"/>
          <w:lang w:eastAsia="ru-RU"/>
        </w:rPr>
        <w:t>257 614 101,05</w:t>
      </w:r>
      <w:r w:rsidRPr="009A2880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9A2880" w:rsidRPr="009A2880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</w:t>
      </w:r>
      <w:r w:rsidR="003E07B3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9A2880" w:rsidRPr="009A2880">
        <w:rPr>
          <w:rFonts w:ascii="Times New Roman" w:eastAsia="Times New Roman" w:hAnsi="Times New Roman" w:cs="Times New Roman"/>
          <w:sz w:val="24"/>
          <w:szCs w:val="24"/>
          <w:lang w:eastAsia="ru-RU"/>
        </w:rPr>
        <w:t>312 886 220,37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412">
        <w:rPr>
          <w:rFonts w:ascii="Times New Roman" w:eastAsia="Times New Roman" w:hAnsi="Times New Roman" w:cs="Times New Roman"/>
          <w:sz w:val="24"/>
          <w:szCs w:val="24"/>
        </w:rPr>
        <w:t>(-)</w:t>
      </w:r>
      <w:r w:rsidR="00FA2412" w:rsidRPr="00FA2412">
        <w:rPr>
          <w:rFonts w:ascii="Times New Roman" w:eastAsia="Times New Roman" w:hAnsi="Times New Roman" w:cs="Times New Roman"/>
          <w:sz w:val="24"/>
          <w:szCs w:val="24"/>
          <w:lang w:eastAsia="ru-RU"/>
        </w:rPr>
        <w:t>55 272 119,32</w:t>
      </w:r>
      <w:r w:rsidRPr="00FA2412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3E07B3" w:rsidRPr="00FA241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52B">
        <w:rPr>
          <w:rFonts w:ascii="Times New Roman" w:hAnsi="Times New Roman" w:cs="Times New Roman"/>
          <w:sz w:val="24"/>
          <w:szCs w:val="24"/>
        </w:rPr>
        <w:t xml:space="preserve"> </w:t>
      </w:r>
      <w:r w:rsidR="00341FBB" w:rsidRP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внутреннего финансирования дефицита бюджета поселения на 202</w:t>
      </w:r>
      <w:r w:rsidR="00FA24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1FBB" w:rsidRP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определены изменения остатков средств на счетах по учету средств бюджета поселения</w:t>
      </w:r>
      <w:r w:rsid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5E8" w:rsidRPr="00DB54CB">
        <w:rPr>
          <w:rFonts w:ascii="Times New Roman" w:hAnsi="Times New Roman" w:cs="Times New Roman"/>
          <w:sz w:val="24"/>
          <w:szCs w:val="24"/>
        </w:rPr>
        <w:tab/>
      </w:r>
    </w:p>
    <w:p w:rsidR="00AE28D5" w:rsidRDefault="00FA2412" w:rsidP="00AE2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AE28D5">
        <w:rPr>
          <w:rFonts w:ascii="Times New Roman" w:hAnsi="Times New Roman" w:cs="Times New Roman"/>
          <w:sz w:val="24"/>
          <w:szCs w:val="24"/>
        </w:rPr>
        <w:t>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8D5">
        <w:rPr>
          <w:rFonts w:ascii="Times New Roman" w:hAnsi="Times New Roman" w:cs="Times New Roman"/>
          <w:sz w:val="24"/>
          <w:szCs w:val="24"/>
        </w:rPr>
        <w:t>экспертизы</w:t>
      </w:r>
      <w:r w:rsidR="00AE28D5" w:rsidRPr="00AE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8D5" w:rsidRPr="007249CA">
        <w:rPr>
          <w:rFonts w:ascii="Times New Roman" w:eastAsia="Times New Roman" w:hAnsi="Times New Roman" w:cs="Times New Roman"/>
          <w:sz w:val="24"/>
          <w:szCs w:val="24"/>
        </w:rPr>
        <w:t>проек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AE28D5" w:rsidRPr="007249CA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E28D5" w:rsidRPr="007249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28D5" w:rsidRPr="007249CA">
        <w:rPr>
          <w:rFonts w:ascii="Times New Roman" w:eastAsia="Times New Roman" w:hAnsi="Times New Roman" w:cs="Times New Roman"/>
          <w:sz w:val="24"/>
          <w:szCs w:val="24"/>
        </w:rPr>
        <w:t>о внесени</w:t>
      </w:r>
      <w:r w:rsidR="00AE28D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E28D5" w:rsidRPr="007249CA">
        <w:rPr>
          <w:rFonts w:ascii="Times New Roman" w:eastAsia="Times New Roman" w:hAnsi="Times New Roman" w:cs="Times New Roman"/>
          <w:sz w:val="24"/>
          <w:szCs w:val="24"/>
        </w:rPr>
        <w:t xml:space="preserve"> изменений в решение о бюджете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AE28D5">
        <w:rPr>
          <w:rFonts w:ascii="Times New Roman" w:hAnsi="Times New Roman" w:cs="Times New Roman"/>
          <w:sz w:val="24"/>
          <w:szCs w:val="24"/>
        </w:rPr>
        <w:t>20 сентября</w:t>
      </w:r>
      <w:r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AE28D5">
        <w:rPr>
          <w:rFonts w:ascii="Times New Roman" w:hAnsi="Times New Roman" w:cs="Times New Roman"/>
          <w:sz w:val="24"/>
          <w:szCs w:val="24"/>
        </w:rPr>
        <w:t xml:space="preserve">60 и направлено в Совет </w:t>
      </w:r>
      <w:r w:rsidR="00AD7605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депутатов городского поселения </w:t>
      </w:r>
      <w:r w:rsidR="003E07B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Белоярский</w:t>
      </w:r>
      <w:r w:rsidR="00AE28D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419FC" w:rsidRDefault="00B419FC" w:rsidP="00AE2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419FC" w:rsidRPr="00B419FC" w:rsidRDefault="00B419FC" w:rsidP="00AE2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r w:rsidRPr="00B419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Контрольные мероприятия в проверяемом периоде не проводились.</w:t>
      </w:r>
    </w:p>
    <w:bookmarkEnd w:id="0"/>
    <w:p w:rsidR="004E2472" w:rsidRDefault="004E2472" w:rsidP="009D2073">
      <w:pPr>
        <w:pStyle w:val="a3"/>
        <w:spacing w:after="0" w:line="240" w:lineRule="auto"/>
        <w:ind w:left="0"/>
        <w:jc w:val="both"/>
      </w:pPr>
    </w:p>
    <w:sectPr w:rsidR="004E247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05" w:rsidRDefault="004A1E05" w:rsidP="00043AB0">
      <w:pPr>
        <w:spacing w:after="0" w:line="240" w:lineRule="auto"/>
      </w:pPr>
      <w:r>
        <w:separator/>
      </w:r>
    </w:p>
  </w:endnote>
  <w:endnote w:type="continuationSeparator" w:id="0">
    <w:p w:rsidR="004A1E05" w:rsidRDefault="004A1E05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05" w:rsidRDefault="004A1E05" w:rsidP="00043AB0">
      <w:pPr>
        <w:spacing w:after="0" w:line="240" w:lineRule="auto"/>
      </w:pPr>
      <w:r>
        <w:separator/>
      </w:r>
    </w:p>
  </w:footnote>
  <w:footnote w:type="continuationSeparator" w:id="0">
    <w:p w:rsidR="004A1E05" w:rsidRDefault="004A1E05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15A4B"/>
    <w:multiLevelType w:val="hybridMultilevel"/>
    <w:tmpl w:val="13CE23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5EBD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374C9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F1B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1646"/>
    <w:rsid w:val="000C4C43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5DD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3E1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15E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39D0"/>
    <w:rsid w:val="00265D33"/>
    <w:rsid w:val="00267FE2"/>
    <w:rsid w:val="00270C83"/>
    <w:rsid w:val="0027233F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A95"/>
    <w:rsid w:val="00293D65"/>
    <w:rsid w:val="00296184"/>
    <w:rsid w:val="002968DF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2663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1FBB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8799F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07B3"/>
    <w:rsid w:val="003E78AF"/>
    <w:rsid w:val="003F056E"/>
    <w:rsid w:val="003F0C67"/>
    <w:rsid w:val="003F0DA4"/>
    <w:rsid w:val="003F3B7F"/>
    <w:rsid w:val="003F6397"/>
    <w:rsid w:val="003F63EF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1E05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4C2B"/>
    <w:rsid w:val="005C74A0"/>
    <w:rsid w:val="005D04C5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5568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49CA"/>
    <w:rsid w:val="0072766E"/>
    <w:rsid w:val="0073192C"/>
    <w:rsid w:val="00735887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5A94"/>
    <w:rsid w:val="0078618C"/>
    <w:rsid w:val="0078699D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046A"/>
    <w:rsid w:val="007E5310"/>
    <w:rsid w:val="007E6BCA"/>
    <w:rsid w:val="007E7CCA"/>
    <w:rsid w:val="007F0397"/>
    <w:rsid w:val="007F1086"/>
    <w:rsid w:val="007F29A9"/>
    <w:rsid w:val="007F30CC"/>
    <w:rsid w:val="007F6780"/>
    <w:rsid w:val="0080330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B38"/>
    <w:rsid w:val="00814F35"/>
    <w:rsid w:val="0081679D"/>
    <w:rsid w:val="0081680F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8F7C2A"/>
    <w:rsid w:val="00901D95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4CE8"/>
    <w:rsid w:val="009958EF"/>
    <w:rsid w:val="00997E1B"/>
    <w:rsid w:val="009A00D2"/>
    <w:rsid w:val="009A19D9"/>
    <w:rsid w:val="009A2880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0E1D"/>
    <w:rsid w:val="009C3C6F"/>
    <w:rsid w:val="009C5D15"/>
    <w:rsid w:val="009D2073"/>
    <w:rsid w:val="009D39C1"/>
    <w:rsid w:val="009D476A"/>
    <w:rsid w:val="009D57DE"/>
    <w:rsid w:val="009D607D"/>
    <w:rsid w:val="009D66E0"/>
    <w:rsid w:val="009D71ED"/>
    <w:rsid w:val="009E2C79"/>
    <w:rsid w:val="009E2EFA"/>
    <w:rsid w:val="009F0B48"/>
    <w:rsid w:val="009F21FC"/>
    <w:rsid w:val="009F3478"/>
    <w:rsid w:val="009F6F46"/>
    <w:rsid w:val="00A007BF"/>
    <w:rsid w:val="00A00C9A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33F5"/>
    <w:rsid w:val="00A8575A"/>
    <w:rsid w:val="00A8598A"/>
    <w:rsid w:val="00A93923"/>
    <w:rsid w:val="00A96733"/>
    <w:rsid w:val="00A97F93"/>
    <w:rsid w:val="00AA3333"/>
    <w:rsid w:val="00AA4DBD"/>
    <w:rsid w:val="00AB2FBC"/>
    <w:rsid w:val="00AB7220"/>
    <w:rsid w:val="00AC1620"/>
    <w:rsid w:val="00AD6A37"/>
    <w:rsid w:val="00AD7605"/>
    <w:rsid w:val="00AD7DB0"/>
    <w:rsid w:val="00AD7EBD"/>
    <w:rsid w:val="00AE09CC"/>
    <w:rsid w:val="00AE28D5"/>
    <w:rsid w:val="00AE4964"/>
    <w:rsid w:val="00AE5634"/>
    <w:rsid w:val="00AE7291"/>
    <w:rsid w:val="00AE7FDB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19FC"/>
    <w:rsid w:val="00B42259"/>
    <w:rsid w:val="00B42582"/>
    <w:rsid w:val="00B42CFF"/>
    <w:rsid w:val="00B455A9"/>
    <w:rsid w:val="00B5327A"/>
    <w:rsid w:val="00B603C4"/>
    <w:rsid w:val="00B72E75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094D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10F6"/>
    <w:rsid w:val="00D132AA"/>
    <w:rsid w:val="00D154E1"/>
    <w:rsid w:val="00D15883"/>
    <w:rsid w:val="00D16DA5"/>
    <w:rsid w:val="00D21FFA"/>
    <w:rsid w:val="00D2757E"/>
    <w:rsid w:val="00D34A0F"/>
    <w:rsid w:val="00D40B75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957CF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83D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5F1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21BA"/>
    <w:rsid w:val="00F66B88"/>
    <w:rsid w:val="00F70376"/>
    <w:rsid w:val="00F71D1E"/>
    <w:rsid w:val="00F74967"/>
    <w:rsid w:val="00F75BE2"/>
    <w:rsid w:val="00F76B36"/>
    <w:rsid w:val="00F80D3E"/>
    <w:rsid w:val="00F80E23"/>
    <w:rsid w:val="00F94620"/>
    <w:rsid w:val="00F94D5F"/>
    <w:rsid w:val="00F9748D"/>
    <w:rsid w:val="00FA22FB"/>
    <w:rsid w:val="00FA2412"/>
    <w:rsid w:val="00FB180F"/>
    <w:rsid w:val="00FB2D8E"/>
    <w:rsid w:val="00FC5A26"/>
    <w:rsid w:val="00FC76A4"/>
    <w:rsid w:val="00FD0AB1"/>
    <w:rsid w:val="00FD0B09"/>
    <w:rsid w:val="00FD0F10"/>
    <w:rsid w:val="00FD4401"/>
    <w:rsid w:val="00FD6BC2"/>
    <w:rsid w:val="00FE2CB3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7AB0-175A-4E00-8F27-48F91326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727</cp:revision>
  <cp:lastPrinted>2022-01-06T12:48:00Z</cp:lastPrinted>
  <dcterms:created xsi:type="dcterms:W3CDTF">2013-04-01T05:21:00Z</dcterms:created>
  <dcterms:modified xsi:type="dcterms:W3CDTF">2024-10-18T04:45:00Z</dcterms:modified>
</cp:coreProperties>
</file>