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6E3F5C" w:rsidRDefault="00B226F8" w:rsidP="00B226F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F5C">
        <w:rPr>
          <w:rFonts w:ascii="Times New Roman" w:hAnsi="Times New Roman" w:cs="Times New Roman"/>
          <w:sz w:val="23"/>
          <w:szCs w:val="23"/>
        </w:rPr>
        <w:t>Организаторы общественных обсуждений:</w:t>
      </w:r>
    </w:p>
    <w:p w:rsidR="00B226F8" w:rsidRPr="006E3F5C" w:rsidRDefault="00B226F8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F5C">
        <w:rPr>
          <w:rFonts w:ascii="Times New Roman" w:hAnsi="Times New Roman" w:cs="Times New Roman"/>
          <w:sz w:val="23"/>
          <w:szCs w:val="23"/>
        </w:rPr>
        <w:t>орган местного самоуправления – Администрация Белоярского района</w:t>
      </w:r>
    </w:p>
    <w:p w:rsidR="00B226F8" w:rsidRPr="006E3F5C" w:rsidRDefault="00B226F8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F5C">
        <w:rPr>
          <w:rFonts w:ascii="Times New Roman" w:hAnsi="Times New Roman" w:cs="Times New Roman"/>
          <w:sz w:val="23"/>
          <w:szCs w:val="23"/>
        </w:rPr>
        <w:t xml:space="preserve">заказчик – </w:t>
      </w:r>
      <w:r w:rsidR="00A67EA7" w:rsidRPr="006E3F5C">
        <w:rPr>
          <w:rFonts w:ascii="Times New Roman" w:hAnsi="Times New Roman"/>
          <w:sz w:val="23"/>
          <w:szCs w:val="23"/>
        </w:rPr>
        <w:t>Общество с ограниченной ответственностью</w:t>
      </w:r>
      <w:r w:rsidRPr="006E3F5C">
        <w:rPr>
          <w:rFonts w:ascii="Times New Roman" w:hAnsi="Times New Roman" w:cs="Times New Roman"/>
          <w:sz w:val="23"/>
          <w:szCs w:val="23"/>
        </w:rPr>
        <w:t xml:space="preserve"> «Газпром инвест»</w:t>
      </w:r>
    </w:p>
    <w:p w:rsidR="00B226F8" w:rsidRPr="006E3F5C" w:rsidRDefault="00B226F8" w:rsidP="00A67E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E3F5C">
        <w:rPr>
          <w:rFonts w:ascii="Times New Roman" w:hAnsi="Times New Roman" w:cs="Times New Roman"/>
          <w:sz w:val="23"/>
          <w:szCs w:val="23"/>
        </w:rPr>
        <w:t>исполнитель –</w:t>
      </w:r>
      <w:r w:rsidR="00A67EA7" w:rsidRPr="006E3F5C">
        <w:rPr>
          <w:rFonts w:ascii="Times New Roman" w:hAnsi="Times New Roman" w:cs="Times New Roman"/>
          <w:sz w:val="23"/>
          <w:szCs w:val="23"/>
        </w:rPr>
        <w:t xml:space="preserve"> </w:t>
      </w:r>
      <w:r w:rsidR="00A67EA7" w:rsidRPr="006E3F5C">
        <w:rPr>
          <w:rFonts w:ascii="Times New Roman" w:hAnsi="Times New Roman"/>
          <w:sz w:val="23"/>
          <w:szCs w:val="23"/>
        </w:rPr>
        <w:t>Общество с ограниченной ответственностью «Газпром проектирование»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6E3F5C" w:rsidTr="00B226F8">
        <w:tc>
          <w:tcPr>
            <w:tcW w:w="2972" w:type="dxa"/>
          </w:tcPr>
          <w:p w:rsidR="00B13EC2" w:rsidRPr="006E3F5C" w:rsidRDefault="00B13EC2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Pr="006E3F5C" w:rsidRDefault="00B13EC2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Проектная документация по объекту: «Реконструкция магистральных газопроводов на участке Уренгой-Перегребное-Ухта». Этап 4. Реконструкция ЦРРЛ и строительство участков ВОЛС (в границах зоны ответственности Пуровского, Ново-</w:t>
            </w:r>
            <w:proofErr w:type="spellStart"/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Уренгойского</w:t>
            </w:r>
            <w:proofErr w:type="spellEnd"/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, Пангодинского, Правохеттинского, Надымского, Лонг-Юганского, Сорумского, Казымского ЛПУ МГ филиалов ООО «Газпром трансгаз Югорск»). Этап 5. Реконструкция ЦРРЛ и строительство участков ВОЛС (в границах зоны ответственности Перегребненского, Пунгинского, Сосьвинского, Уральского ЛПУ МГ филиалов ООО «Газпром трансгаз Югорск»). Этап 6. Реконструкция ЦРРЛ и строительство участков ВОЛС (в границах зоны ответственности Вуктыльского и Сосногорского ЛПУ МГ филиалов ООО «Газпром трансгаз Ухта»), включая предварительные материалы оценки воздействия на окружающую среду (ОВОС)</w:t>
            </w:r>
          </w:p>
        </w:tc>
      </w:tr>
      <w:tr w:rsidR="00B226F8" w:rsidRPr="006E3F5C" w:rsidTr="00B226F8">
        <w:tc>
          <w:tcPr>
            <w:tcW w:w="2972" w:type="dxa"/>
          </w:tcPr>
          <w:p w:rsidR="00B226F8" w:rsidRPr="006E3F5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6E3F5C" w:rsidRDefault="00B226F8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Общественные слушания</w:t>
            </w:r>
          </w:p>
        </w:tc>
      </w:tr>
      <w:tr w:rsidR="00B226F8" w:rsidRPr="006E3F5C" w:rsidTr="00B226F8">
        <w:tc>
          <w:tcPr>
            <w:tcW w:w="2972" w:type="dxa"/>
          </w:tcPr>
          <w:p w:rsidR="00B226F8" w:rsidRPr="006E3F5C" w:rsidRDefault="00B226F8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6E3F5C" w:rsidRDefault="00B226F8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26.10.2021 – 03.12.2021</w:t>
            </w:r>
          </w:p>
        </w:tc>
      </w:tr>
      <w:tr w:rsidR="00B226F8" w:rsidRPr="006E3F5C" w:rsidTr="00B226F8">
        <w:tc>
          <w:tcPr>
            <w:tcW w:w="2972" w:type="dxa"/>
          </w:tcPr>
          <w:p w:rsidR="00B226F8" w:rsidRPr="006E3F5C" w:rsidRDefault="00B226F8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B36E46" w:rsidRPr="006E3F5C" w:rsidRDefault="00347871" w:rsidP="006E3F5C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B36E46" w:rsidRPr="006E3F5C">
                <w:rPr>
                  <w:rFonts w:ascii="Times New Roman" w:hAnsi="Times New Roman" w:cs="Times New Roman"/>
                  <w:sz w:val="23"/>
                  <w:szCs w:val="23"/>
                </w:rPr>
                <w:t>https://proektirovanie.gazprom.ru/</w:t>
              </w:r>
            </w:hyperlink>
            <w:r w:rsidR="00B36E46" w:rsidRPr="00A67EA7">
              <w:rPr>
                <w:rFonts w:ascii="Times New Roman" w:hAnsi="Times New Roman" w:cs="Times New Roman"/>
                <w:sz w:val="23"/>
                <w:szCs w:val="23"/>
              </w:rPr>
              <w:t xml:space="preserve"> (в разделе «Охрана природы»)</w:t>
            </w:r>
            <w:r w:rsidR="00B36E46" w:rsidRPr="006E3F5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36E46" w:rsidRPr="006E3F5C" w:rsidRDefault="00B36E46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 xml:space="preserve">628162, </w:t>
            </w:r>
            <w:r w:rsidRPr="00A67EA7">
              <w:rPr>
                <w:rFonts w:ascii="Times New Roman" w:hAnsi="Times New Roman" w:cs="Times New Roman"/>
                <w:sz w:val="23"/>
                <w:szCs w:val="23"/>
              </w:rPr>
              <w:t>ХМАО-Югра, г. Белоярский, ул. Центральная, д. 9</w:t>
            </w: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, тел./факс: (34670) 2-14-90/2-18-73, e-</w:t>
            </w:r>
            <w:proofErr w:type="spellStart"/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6E3F5C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8" w:history="1">
              <w:r w:rsidRPr="006E3F5C">
                <w:rPr>
                  <w:rFonts w:ascii="Times New Roman" w:hAnsi="Times New Roman"/>
                  <w:sz w:val="23"/>
                  <w:szCs w:val="23"/>
                </w:rPr>
                <w:t>admbel@admbel.ru</w:t>
              </w:r>
            </w:hyperlink>
            <w:r w:rsidRPr="006E3F5C">
              <w:rPr>
                <w:rFonts w:ascii="Times New Roman" w:hAnsi="Times New Roman" w:cs="Times New Roman"/>
                <w:sz w:val="23"/>
                <w:szCs w:val="23"/>
              </w:rPr>
              <w:t xml:space="preserve"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</w:t>
            </w:r>
            <w:r w:rsidR="0032782F" w:rsidRPr="006E3F5C">
              <w:rPr>
                <w:rFonts w:ascii="Times New Roman" w:hAnsi="Times New Roman" w:cs="Times New Roman"/>
                <w:sz w:val="23"/>
                <w:szCs w:val="23"/>
              </w:rPr>
              <w:t>тел./факс:</w:t>
            </w:r>
            <w:r w:rsidR="0032782F">
              <w:rPr>
                <w:rFonts w:ascii="Times New Roman" w:hAnsi="Times New Roman" w:cs="Times New Roman"/>
                <w:sz w:val="23"/>
                <w:szCs w:val="23"/>
              </w:rPr>
              <w:t xml:space="preserve"> (34670) 6</w:t>
            </w: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278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182/2-18-73, e-</w:t>
            </w:r>
            <w:proofErr w:type="spellStart"/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: GoncharovIA@admbel.ru;</w:t>
            </w:r>
          </w:p>
          <w:p w:rsidR="00A91D83" w:rsidRPr="006E3F5C" w:rsidRDefault="00B36E46" w:rsidP="006E3F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D83">
              <w:rPr>
                <w:rFonts w:ascii="Times New Roman" w:hAnsi="Times New Roman" w:cs="Times New Roman"/>
                <w:sz w:val="23"/>
                <w:szCs w:val="23"/>
              </w:rPr>
              <w:t xml:space="preserve">191036, г. Санкт-Петербург, Суворовский пр., 16/13, </w:t>
            </w: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91D83">
              <w:rPr>
                <w:rFonts w:ascii="Times New Roman" w:hAnsi="Times New Roman" w:cs="Times New Roman"/>
                <w:sz w:val="23"/>
                <w:szCs w:val="23"/>
              </w:rPr>
              <w:t>ел./факс: (812) 578-79-97, e-</w:t>
            </w:r>
            <w:proofErr w:type="spellStart"/>
            <w:r w:rsidRPr="00A91D83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A91D8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9" w:history="1">
              <w:r w:rsidRPr="00A91D83">
                <w:rPr>
                  <w:rFonts w:ascii="Times New Roman" w:hAnsi="Times New Roman" w:cs="Times New Roman"/>
                  <w:sz w:val="23"/>
                  <w:szCs w:val="23"/>
                </w:rPr>
                <w:t>gazpromproject@gazpromproject.ru</w:t>
              </w:r>
            </w:hyperlink>
            <w:r w:rsidRPr="00A91D8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r w:rsidRPr="00A91D83">
              <w:rPr>
                <w:rFonts w:ascii="Times New Roman" w:hAnsi="Times New Roman" w:cs="Times New Roman"/>
                <w:sz w:val="23"/>
                <w:szCs w:val="23"/>
              </w:rPr>
              <w:t xml:space="preserve">онтактное лицо – Ивахненко Станислав Сергеевич, </w:t>
            </w:r>
            <w:r w:rsidRPr="006E3F5C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91D83">
              <w:rPr>
                <w:rFonts w:ascii="Times New Roman" w:hAnsi="Times New Roman" w:cs="Times New Roman"/>
                <w:sz w:val="23"/>
                <w:szCs w:val="23"/>
              </w:rPr>
              <w:t>лавный инженер проекта, тел. (812) 578-79-97, доб. 36299, e-</w:t>
            </w:r>
            <w:proofErr w:type="spellStart"/>
            <w:r w:rsidRPr="00A91D83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A91D8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10" w:history="1">
              <w:r w:rsidRPr="00A91D83">
                <w:rPr>
                  <w:rFonts w:ascii="Times New Roman" w:hAnsi="Times New Roman" w:cs="Times New Roman"/>
                  <w:sz w:val="23"/>
                  <w:szCs w:val="23"/>
                </w:rPr>
                <w:t>sivakhnenko@gazpromproject.ru</w:t>
              </w:r>
            </w:hyperlink>
          </w:p>
        </w:tc>
      </w:tr>
    </w:tbl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0ABC" w:rsidRDefault="00A10ABC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0ABC" w:rsidRPr="006E3F5C" w:rsidRDefault="00A10ABC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p w:rsidR="00FF0E0C" w:rsidRPr="00A91D83" w:rsidRDefault="00FF0E0C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9C" w:rsidRDefault="004B7F9C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A16FE8" w:rsidRDefault="00A16FE8" w:rsidP="00A1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843E32">
        <w:tc>
          <w:tcPr>
            <w:tcW w:w="4813" w:type="dxa"/>
          </w:tcPr>
          <w:p w:rsidR="00A16FE8" w:rsidRDefault="00A16FE8" w:rsidP="0084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 w:rsidR="004C660C">
              <w:rPr>
                <w:rFonts w:ascii="Times New Roman" w:hAnsi="Times New Roman" w:cs="Times New Roman"/>
              </w:rPr>
              <w:t xml:space="preserve">ия, имя, </w:t>
            </w:r>
            <w:r>
              <w:rPr>
                <w:rFonts w:ascii="Times New Roman" w:hAnsi="Times New Roman" w:cs="Times New Roman"/>
              </w:rPr>
              <w:t xml:space="preserve">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  <w:p w:rsidR="00D52475" w:rsidRDefault="00D52475" w:rsidP="0084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BB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A16FE8" w:rsidTr="00843E32">
        <w:tc>
          <w:tcPr>
            <w:tcW w:w="4813" w:type="dxa"/>
          </w:tcPr>
          <w:p w:rsidR="00A16FE8" w:rsidRDefault="00461C07" w:rsidP="0046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Игорь Анатольевич</w:t>
            </w:r>
          </w:p>
          <w:p w:rsidR="00A16FE8" w:rsidRDefault="00A16FE8" w:rsidP="008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8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8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8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8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84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E8" w:rsidRDefault="00A16FE8" w:rsidP="006E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FE8" w:rsidSect="00B912EB">
      <w:footerReference w:type="default" r:id="rId11"/>
      <w:pgSz w:w="11906" w:h="16838"/>
      <w:pgMar w:top="851" w:right="851" w:bottom="851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871">
          <w:rPr>
            <w:noProof/>
          </w:rPr>
          <w:t>- 3 -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2622E1"/>
    <w:rsid w:val="00305112"/>
    <w:rsid w:val="0032782F"/>
    <w:rsid w:val="00347871"/>
    <w:rsid w:val="00461C07"/>
    <w:rsid w:val="004B7F9C"/>
    <w:rsid w:val="004C660C"/>
    <w:rsid w:val="00562C9C"/>
    <w:rsid w:val="006048DA"/>
    <w:rsid w:val="006E3F5C"/>
    <w:rsid w:val="006F284F"/>
    <w:rsid w:val="00A10ABC"/>
    <w:rsid w:val="00A16FE8"/>
    <w:rsid w:val="00A67EA7"/>
    <w:rsid w:val="00A91D83"/>
    <w:rsid w:val="00B13EC2"/>
    <w:rsid w:val="00B226F8"/>
    <w:rsid w:val="00B36E46"/>
    <w:rsid w:val="00B912EB"/>
    <w:rsid w:val="00BB1E4C"/>
    <w:rsid w:val="00D52475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el@admbe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ektirovanie.gazpro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ivakhnenko@gazpromprojec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zpromproject@gazprom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18</cp:revision>
  <cp:lastPrinted>2021-09-28T04:27:00Z</cp:lastPrinted>
  <dcterms:created xsi:type="dcterms:W3CDTF">2021-09-08T10:04:00Z</dcterms:created>
  <dcterms:modified xsi:type="dcterms:W3CDTF">2021-10-02T04:20:00Z</dcterms:modified>
</cp:coreProperties>
</file>