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1A" w:rsidRPr="0052201A" w:rsidRDefault="0052201A" w:rsidP="0052201A">
      <w:pPr>
        <w:jc w:val="center"/>
        <w:rPr>
          <w:b/>
        </w:rPr>
      </w:pPr>
      <w:r w:rsidRPr="0052201A">
        <w:rPr>
          <w:b/>
        </w:rPr>
        <w:t>Федеральным законом Российской Федерации от 02.12.2019 года № 390-ФЗ</w:t>
      </w:r>
      <w:r>
        <w:rPr>
          <w:b/>
        </w:rPr>
        <w:t xml:space="preserve"> </w:t>
      </w:r>
      <w:r w:rsidRPr="0052201A">
        <w:rPr>
          <w:b/>
        </w:rPr>
        <w:t>в Жилищный кодекс внесены следующие изменения</w:t>
      </w:r>
      <w:r>
        <w:rPr>
          <w:b/>
        </w:rPr>
        <w:t>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1) </w:t>
      </w:r>
      <w:hyperlink r:id="rId5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 1 части 4.1 статьи 20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18B">
        <w:rPr>
          <w:rFonts w:ascii="Times New Roman" w:hAnsi="Times New Roman" w:cs="Times New Roman"/>
          <w:sz w:val="20"/>
          <w:szCs w:val="20"/>
        </w:rPr>
        <w:t>"1)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деятельности;";</w:t>
      </w:r>
      <w:proofErr w:type="gramEnd"/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2) в </w:t>
      </w:r>
      <w:hyperlink r:id="rId6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статье 110</w:t>
        </w:r>
      </w:hyperlink>
      <w:r w:rsidRPr="0025018B">
        <w:rPr>
          <w:rFonts w:ascii="Times New Roman" w:hAnsi="Times New Roman" w:cs="Times New Roman"/>
          <w:sz w:val="20"/>
          <w:szCs w:val="20"/>
        </w:rPr>
        <w:t>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а) </w:t>
      </w:r>
      <w:hyperlink r:id="rId7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часть 6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после слов "о выборе способа управления многоквартирным домом жилищным кооперативом" дополнить словами "и уведомление о начале осуществления деятельности по управлению многоквартирным домом";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б) </w:t>
      </w:r>
      <w:hyperlink r:id="rId8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частями 6.1 и 6.2 следующего содержания: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"6.1.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В случае прекращения или расторжения договора управления многоквартирным домом, заключенного между жилищным кооперативом и управляющей организацией,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хозяйства.";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3) в </w:t>
      </w:r>
      <w:hyperlink r:id="rId9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статье 135</w:t>
        </w:r>
      </w:hyperlink>
      <w:r w:rsidRPr="0025018B">
        <w:rPr>
          <w:rFonts w:ascii="Times New Roman" w:hAnsi="Times New Roman" w:cs="Times New Roman"/>
          <w:sz w:val="20"/>
          <w:szCs w:val="20"/>
        </w:rPr>
        <w:t>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0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часть 7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после слов "о выборе способа управления многоквартирным домом товариществом собственников жилья" дополнить словами "и уведомление о начале осуществления деятельности по управлению многоквартирным домом";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б) </w:t>
      </w:r>
      <w:hyperlink r:id="rId11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частями 7.1 и 7.2 следующего содержания:</w:t>
      </w:r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"7.1.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52201A" w:rsidRPr="0025018B" w:rsidRDefault="0052201A" w:rsidP="0025018B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7.2.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В случае прекращения или расторжения договора управления многоквартирным домом, заключенного между товариществом собственников жилья и управляющей организацией,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многоквартирным домом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52201A" w:rsidRDefault="0052201A" w:rsidP="0052201A">
      <w:pPr>
        <w:jc w:val="center"/>
        <w:rPr>
          <w:b/>
        </w:rPr>
      </w:pPr>
      <w:r w:rsidRPr="0052201A">
        <w:rPr>
          <w:b/>
        </w:rPr>
        <w:lastRenderedPageBreak/>
        <w:t>Федеральным законом Российской Федерации от 02.12.2019 года № 39</w:t>
      </w:r>
      <w:r>
        <w:rPr>
          <w:b/>
        </w:rPr>
        <w:t>1</w:t>
      </w:r>
      <w:r w:rsidRPr="0052201A">
        <w:rPr>
          <w:b/>
        </w:rPr>
        <w:t>-ФЗ в Жилищный кодекс внесены следующие изменения: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в пункт 5 статьи 182: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18B">
        <w:rPr>
          <w:rFonts w:ascii="Times New Roman" w:hAnsi="Times New Roman" w:cs="Times New Roman"/>
          <w:sz w:val="20"/>
          <w:szCs w:val="20"/>
        </w:rPr>
        <w:t xml:space="preserve">5) осуществлять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</w:t>
      </w:r>
      <w:r w:rsidRPr="0025018B">
        <w:rPr>
          <w:rFonts w:ascii="Times New Roman" w:hAnsi="Times New Roman" w:cs="Times New Roman"/>
          <w:sz w:val="20"/>
          <w:szCs w:val="20"/>
          <w:highlight w:val="yellow"/>
        </w:rPr>
        <w:t>и (или) органов местного самоуправления</w:t>
      </w:r>
      <w:r w:rsidRPr="0025018B">
        <w:rPr>
          <w:rFonts w:ascii="Times New Roman" w:hAnsi="Times New Roman" w:cs="Times New Roman"/>
          <w:sz w:val="20"/>
          <w:szCs w:val="20"/>
        </w:rPr>
        <w:t>, лиц, осуществляющих управление данным многоквартирным домом, и представителей собственников помещений в многоквартирном доме;</w:t>
      </w:r>
      <w:proofErr w:type="gramEnd"/>
    </w:p>
    <w:p w:rsidR="0052201A" w:rsidRPr="0025018B" w:rsidRDefault="0052201A" w:rsidP="0052201A">
      <w:pPr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в пункт 6 статьи 189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6. В случае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если в срок, указанный в </w:t>
      </w:r>
      <w:hyperlink r:id="rId12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части 4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</w:t>
      </w:r>
      <w:r w:rsidRPr="0025018B">
        <w:rPr>
          <w:rFonts w:ascii="Times New Roman" w:hAnsi="Times New Roman" w:cs="Times New Roman"/>
          <w:sz w:val="20"/>
          <w:szCs w:val="20"/>
          <w:highlight w:val="yellow"/>
        </w:rPr>
        <w:t>в течение месяца со дня истечения указанного срока</w:t>
      </w:r>
      <w:r w:rsidRPr="0025018B">
        <w:rPr>
          <w:rFonts w:ascii="Times New Roman" w:hAnsi="Times New Roman" w:cs="Times New Roman"/>
          <w:sz w:val="20"/>
          <w:szCs w:val="20"/>
        </w:rPr>
        <w:t xml:space="preserve">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системы. В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r:id="rId13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пунктами 1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4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2 части 5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настоящей статьи, принимается в порядке, установленном нормативным правовым актом субъекта Российской Федерации.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 xml:space="preserve">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15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статьей 185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настоящего Кодекса и законом субъекта Российской Федерации в качестве денежных средств для обеспечения финансовой устойчивости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деятельности регионального оператора, и учитывается при ежегодной актуализации региональной программы капитального ремонта.</w:t>
      </w:r>
    </w:p>
    <w:p w:rsidR="0052201A" w:rsidRPr="0052201A" w:rsidRDefault="0052201A" w:rsidP="0052201A">
      <w:pPr>
        <w:jc w:val="center"/>
        <w:rPr>
          <w:b/>
        </w:rPr>
      </w:pPr>
      <w:r w:rsidRPr="0052201A">
        <w:rPr>
          <w:b/>
        </w:rPr>
        <w:t xml:space="preserve">Федеральным законом Российской Федерации от </w:t>
      </w:r>
      <w:r>
        <w:rPr>
          <w:b/>
        </w:rPr>
        <w:t>27</w:t>
      </w:r>
      <w:r w:rsidRPr="0052201A">
        <w:rPr>
          <w:b/>
        </w:rPr>
        <w:t xml:space="preserve">.12.2019 года № </w:t>
      </w:r>
      <w:r>
        <w:rPr>
          <w:b/>
        </w:rPr>
        <w:t>473</w:t>
      </w:r>
      <w:r w:rsidRPr="0052201A">
        <w:rPr>
          <w:b/>
        </w:rPr>
        <w:t>-ФЗ в Жилищный кодекс внесены следующие изменения: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1) в </w:t>
      </w:r>
      <w:hyperlink r:id="rId16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статье 12</w:t>
        </w:r>
      </w:hyperlink>
      <w:r w:rsidRPr="0025018B">
        <w:rPr>
          <w:rFonts w:ascii="Times New Roman" w:hAnsi="Times New Roman" w:cs="Times New Roman"/>
          <w:sz w:val="20"/>
          <w:szCs w:val="20"/>
        </w:rPr>
        <w:t>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7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 11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словами ", оснований и порядка признания многоквартирного дома аварийным и подлежащим сносу или реконструкции";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б) </w:t>
      </w:r>
      <w:hyperlink r:id="rId18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 12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словами ", многоквартирных домов, все жилые помещения в которых находятся в собственности Российской Федерации, аварийными и подлежащими сносу или реконструкции";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2) </w:t>
      </w:r>
      <w:hyperlink r:id="rId19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 6 статьи 13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словами ", многоквартирных домов, все жилые помещения в которых находятся в собственности субъекта Российской Федерации, аварийными и подлежащими сносу или реконструкции";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3) </w:t>
      </w:r>
      <w:hyperlink r:id="rId20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пункт 8 части 1 статьи 14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"8)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>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4) </w:t>
      </w:r>
      <w:hyperlink r:id="rId21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часть 4 статьи 15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после слова "проживания" дополнить словами ", многоквартирный дом может быть признан аварийным и подлежащим сносу или реконструкции", дополнить предложением следующего содержания: "В многоквартирном доме, признанном аварийным и подлежащим сносу или реконструкции, все жилые помещения являются непригодными для проживания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.";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25018B">
        <w:rPr>
          <w:rFonts w:ascii="Times New Roman" w:hAnsi="Times New Roman" w:cs="Times New Roman"/>
          <w:sz w:val="20"/>
          <w:szCs w:val="20"/>
        </w:rPr>
        <w:lastRenderedPageBreak/>
        <w:t xml:space="preserve">5) </w:t>
      </w:r>
      <w:hyperlink r:id="rId22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статью 29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частью 7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"7. Положения частей 2 - 6 настоящей статьи не применяются в отношении помещений, расположенных в аварийном и подлежащем сносу или реконструкции многоквартирном доме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.";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6) в </w:t>
      </w:r>
      <w:hyperlink r:id="rId23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статье 32</w:t>
        </w:r>
      </w:hyperlink>
      <w:r w:rsidRPr="0025018B">
        <w:rPr>
          <w:rFonts w:ascii="Times New Roman" w:hAnsi="Times New Roman" w:cs="Times New Roman"/>
          <w:sz w:val="20"/>
          <w:szCs w:val="20"/>
        </w:rPr>
        <w:t>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а) </w:t>
      </w:r>
      <w:hyperlink r:id="rId24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часть 7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после слов "в многоквартирном доме" дополнить словами ", в том числе рыночная стоимость земельного участка, на котором расположен многоквартирный дом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>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б) </w:t>
      </w:r>
      <w:hyperlink r:id="rId25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частью 8.1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"8.1.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Органы государственной власти субъекта Российской Федерации вправе устанавливать для собственников жилых помещений в многоквартирных домах, признанных в установленном порядке аварийными и подлежащими сносу или реконструкции, дополнительные меры поддержки по обеспечению жилыми помещениями при условии, что на дату признания многоквартирного дома аварийным и подлежащим сносу или реконструкции у них отсутствуют иные жилые помещения, пригодные для постоянного проживания, находящиеся в их собственности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либо занимаемые на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социального найма или по договору найма жилого помещения жилищного фонда социального использования.";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в) </w:t>
      </w:r>
      <w:hyperlink r:id="rId26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частью 8.2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"8.2.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частью 7 настоящей статьи, размер которого не может превышать стоимость приобретения ими такого жилого помещения, при этом положения частей 8 и 8.1 настоящей статьи в отношении таких граждан не применяются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г) </w:t>
      </w:r>
      <w:hyperlink r:id="rId27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частью 10.1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"10.1. В случае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если земельный участок, на котором расположен многоквартирный дом, признанный аварийным и подлежащим сносу или реконструкции,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(федеральному государственному органу), в котором федеральным законом предусмотрена военная служба, либо подведомственным ему предприятиям (учреждениям), а также расположен на территории обособленного или закрытого военного городка, изъятие земельного участка, на 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котором расположен указанный дом, и каждого жилого помещения в указанном доме, за исключением жилых помещений, находящихся в собственности Российской Федерации, осуществляется для государственных нужд в порядке, предусмотренном частью 10 настоящей статьи.";</w:t>
      </w:r>
      <w:proofErr w:type="gramEnd"/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7) в </w:t>
      </w:r>
      <w:hyperlink r:id="rId28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части 1 статьи 89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третье предложение после слов "федеральным законом" дополнить словами "или нормативным правовым актом субъекта Российской Федерации";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8) </w:t>
      </w:r>
      <w:hyperlink r:id="rId29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статью 95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пунктом 3.1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"3.1)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>;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 xml:space="preserve">9) </w:t>
      </w:r>
      <w:hyperlink r:id="rId30" w:history="1">
        <w:r w:rsidRPr="0025018B">
          <w:rPr>
            <w:rStyle w:val="a3"/>
            <w:rFonts w:ascii="Times New Roman" w:hAnsi="Times New Roman" w:cs="Times New Roman"/>
            <w:sz w:val="20"/>
            <w:szCs w:val="20"/>
          </w:rPr>
          <w:t>часть 2 статьи 106</w:t>
        </w:r>
      </w:hyperlink>
      <w:r w:rsidRPr="0025018B">
        <w:rPr>
          <w:rFonts w:ascii="Times New Roman" w:hAnsi="Times New Roman" w:cs="Times New Roman"/>
          <w:sz w:val="20"/>
          <w:szCs w:val="20"/>
        </w:rPr>
        <w:t xml:space="preserve"> дополнить пунктом 3.1 следующего содержания: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r w:rsidRPr="0025018B">
        <w:rPr>
          <w:rFonts w:ascii="Times New Roman" w:hAnsi="Times New Roman" w:cs="Times New Roman"/>
          <w:sz w:val="20"/>
          <w:szCs w:val="20"/>
        </w:rPr>
        <w:t>"3.1) 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</w:t>
      </w:r>
      <w:proofErr w:type="gramStart"/>
      <w:r w:rsidRPr="0025018B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>.</w:t>
      </w:r>
    </w:p>
    <w:p w:rsidR="0025018B" w:rsidRPr="0025018B" w:rsidRDefault="0025018B" w:rsidP="0025018B">
      <w:pPr>
        <w:jc w:val="center"/>
        <w:rPr>
          <w:b/>
        </w:rPr>
      </w:pPr>
      <w:proofErr w:type="gramStart"/>
      <w:r>
        <w:rPr>
          <w:b/>
        </w:rPr>
        <w:t>Постановлением Правительства</w:t>
      </w:r>
      <w:r w:rsidRPr="0025018B">
        <w:rPr>
          <w:b/>
        </w:rPr>
        <w:t xml:space="preserve"> Российской Федерации от 2</w:t>
      </w:r>
      <w:r>
        <w:rPr>
          <w:b/>
        </w:rPr>
        <w:t>3</w:t>
      </w:r>
      <w:r w:rsidRPr="0025018B">
        <w:rPr>
          <w:b/>
        </w:rPr>
        <w:t>.1</w:t>
      </w:r>
      <w:r>
        <w:rPr>
          <w:b/>
        </w:rPr>
        <w:t>1</w:t>
      </w:r>
      <w:r w:rsidRPr="0025018B">
        <w:rPr>
          <w:b/>
        </w:rPr>
        <w:t xml:space="preserve">.2019 года № </w:t>
      </w:r>
      <w:r>
        <w:rPr>
          <w:b/>
        </w:rPr>
        <w:t>1498</w:t>
      </w:r>
      <w:r w:rsidRPr="0025018B">
        <w:rPr>
          <w:b/>
        </w:rPr>
        <w:t xml:space="preserve"> в Постановление Правительства Российской Федерации </w:t>
      </w:r>
      <w:r w:rsidRPr="0025018B">
        <w:rPr>
          <w:b/>
          <w:bCs/>
        </w:rPr>
        <w:t xml:space="preserve">от 13 августа 2006 г. N 491 </w:t>
      </w:r>
      <w:r>
        <w:rPr>
          <w:b/>
          <w:bCs/>
        </w:rPr>
        <w:t>«</w:t>
      </w:r>
      <w:r w:rsidRPr="0025018B">
        <w:rPr>
          <w:b/>
          <w:bCs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</w:t>
      </w:r>
      <w:r w:rsidRPr="0025018B">
        <w:rPr>
          <w:b/>
          <w:bCs/>
        </w:rPr>
        <w:lastRenderedPageBreak/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25018B">
        <w:rPr>
          <w:b/>
          <w:bCs/>
        </w:rPr>
        <w:t xml:space="preserve"> перерывами, превышающими установленную продолжительность</w:t>
      </w:r>
      <w:r>
        <w:rPr>
          <w:b/>
          <w:bCs/>
        </w:rPr>
        <w:t xml:space="preserve">» </w:t>
      </w:r>
      <w:r w:rsidRPr="0025018B">
        <w:rPr>
          <w:b/>
        </w:rPr>
        <w:t>внесены следующие изменения:</w:t>
      </w:r>
    </w:p>
    <w:p w:rsidR="0052201A" w:rsidRPr="0025018B" w:rsidRDefault="0052201A" w:rsidP="0052201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 w:rsidRPr="0025018B">
        <w:rPr>
          <w:rFonts w:ascii="Times New Roman" w:hAnsi="Times New Roman" w:cs="Times New Roman"/>
          <w:sz w:val="20"/>
          <w:szCs w:val="20"/>
        </w:rPr>
        <w:t>подпункт "в" пункта 11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5018B">
        <w:rPr>
          <w:rFonts w:ascii="Times New Roman" w:hAnsi="Times New Roman" w:cs="Times New Roman"/>
          <w:sz w:val="20"/>
          <w:szCs w:val="20"/>
        </w:rPr>
        <w:t xml:space="preserve"> и (или) с перерывами, превышающими установленную продолжительность" (Собрание законодательства Российской Федерации, 2006, N 34, ст. 3680; 2011, N 22, ст. 3168; 2017, N 2, ст. 338; N 11, ст. 1557; 2018, N 52, ст. 8297), в следующей редакции:</w:t>
      </w:r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18B">
        <w:rPr>
          <w:rFonts w:ascii="Times New Roman" w:hAnsi="Times New Roman" w:cs="Times New Roman"/>
          <w:sz w:val="20"/>
          <w:szCs w:val="20"/>
        </w:rPr>
        <w:t>"в)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помещениях;".</w:t>
      </w:r>
      <w:proofErr w:type="gramEnd"/>
    </w:p>
    <w:p w:rsidR="0052201A" w:rsidRPr="0025018B" w:rsidRDefault="0052201A" w:rsidP="0052201A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B47D8B" w:rsidRDefault="00B47D8B"/>
    <w:sectPr w:rsidR="00B47D8B" w:rsidSect="00AD54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A"/>
    <w:rsid w:val="0025018B"/>
    <w:rsid w:val="0052201A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92D180E36530640BF06AB93C38CE142FCFCD2F22DCBBF13F0DFBAAA4F95EEBB16379DA7208EFCC7D266E89B0EE694257F765C3A317D66TDN9G" TargetMode="External"/><Relationship Id="rId13" Type="http://schemas.openxmlformats.org/officeDocument/2006/relationships/hyperlink" Target="consultantplus://offline/ref=E6399308FD311781CA4FE897EEC4DFBC86CCAB0CCD9FF5BA2AD10A3AB94FC9CF7A52D6C96C59F3174DFA4A9C9A3820D0A2CBD0C3265C8C5BBEQ3G" TargetMode="External"/><Relationship Id="rId18" Type="http://schemas.openxmlformats.org/officeDocument/2006/relationships/hyperlink" Target="consultantplus://offline/ref=4FA83811E9F9A80BDF144CC52626449EEEAB4FADE64256373FB86F90D90CD3BB4C1A5CCD9E3B6F77BA1BFF76D3E1498E55B1BF87DCDD82A3TCVBG" TargetMode="External"/><Relationship Id="rId26" Type="http://schemas.openxmlformats.org/officeDocument/2006/relationships/hyperlink" Target="consultantplus://offline/ref=4FA83811E9F9A80BDF144CC52626449EEEAB4FADE64256373FB86F90D90CD3BB4C1A5CCD9E3B6D7ABB1BFF76D3E1498E55B1BF87DCDD82A3TCV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A83811E9F9A80BDF144CC52626449EEEAB4FADE64256373FB86F90D90CD3BB4C1A5CCD9E3A6E79BD1BFF76D3E1498E55B1BF87DCDD82A3TCVBG" TargetMode="External"/><Relationship Id="rId7" Type="http://schemas.openxmlformats.org/officeDocument/2006/relationships/hyperlink" Target="consultantplus://offline/ref=89D92D180E36530640BF06AB93C38CE142FCFCD2F22DCBBF13F0DFBAAA4F95EEBB16379BA42183AD909D67B4DD5AF596217F745926T3N3G" TargetMode="External"/><Relationship Id="rId12" Type="http://schemas.openxmlformats.org/officeDocument/2006/relationships/hyperlink" Target="consultantplus://offline/ref=E6399308FD311781CA4FE897EEC4DFBC86CCAB0CCD9FF5BA2AD10A3AB94FC9CF7A52D6CB6550FE441AB54BC0DC6C33D2A6CBD2C63AB5QEG" TargetMode="External"/><Relationship Id="rId17" Type="http://schemas.openxmlformats.org/officeDocument/2006/relationships/hyperlink" Target="consultantplus://offline/ref=4FA83811E9F9A80BDF144CC52626449EEEAB4FADE64256373FB86F90D90CD3BB4C1A5CCD9E3B6F77B91BFF76D3E1498E55B1BF87DCDD82A3TCVBG" TargetMode="External"/><Relationship Id="rId25" Type="http://schemas.openxmlformats.org/officeDocument/2006/relationships/hyperlink" Target="consultantplus://offline/ref=4FA83811E9F9A80BDF144CC52626449EEEAB4FADE64256373FB86F90D90CD3BB4C1A5CCD9E3B6D7ABB1BFF76D3E1498E55B1BF87DCDD82A3TCV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A83811E9F9A80BDF144CC52626449EEEAB4FADE64256373FB86F90D90CD3BB4C1A5CCD98303B2FF845A62596AA44894AADBF80TCV2G" TargetMode="External"/><Relationship Id="rId20" Type="http://schemas.openxmlformats.org/officeDocument/2006/relationships/hyperlink" Target="consultantplus://offline/ref=4FA83811E9F9A80BDF144CC52626449EEEAB4FADE64256373FB86F90D90CD3BB4C1A5CCD9E3B6E7CBF1BFF76D3E1498E55B1BF87DCDD82A3TCVBG" TargetMode="External"/><Relationship Id="rId29" Type="http://schemas.openxmlformats.org/officeDocument/2006/relationships/hyperlink" Target="consultantplus://offline/ref=4FA83811E9F9A80BDF144CC52626449EEEAB4FADE64256373FB86F90D90CD3BB4C1A5CCD9E3B6A76B41BFF76D3E1498E55B1BF87DCDD82A3TC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92D180E36530640BF06AB93C38CE142FCFCD2F22DCBBF13F0DFBAAA4F95EEBB16379DA7208EFCC7D266E89B0EE694257F765C3A317D66TDN9G" TargetMode="External"/><Relationship Id="rId11" Type="http://schemas.openxmlformats.org/officeDocument/2006/relationships/hyperlink" Target="consultantplus://offline/ref=89D92D180E36530640BF06AB93C38CE142FCFCD2F22DCBBF13F0DFBAAA4F95EEBB16379DA7208FFFC3D266E89B0EE694257F765C3A317D66TDN9G" TargetMode="External"/><Relationship Id="rId24" Type="http://schemas.openxmlformats.org/officeDocument/2006/relationships/hyperlink" Target="consultantplus://offline/ref=4FA83811E9F9A80BDF144CC52626449EEEAB4FADE64256373FB86F90D90CD3BB4C1A5CC99A3C642AED54FE2A95B55A8C51B1BD82C0TDVF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9D92D180E36530640BF06AB93C38CE142FCFCD2F22DCBBF13F0DFBAAA4F95EEBB16379DA72189F1C1D266E89B0EE694257F765C3A317D66TDN9G" TargetMode="External"/><Relationship Id="rId15" Type="http://schemas.openxmlformats.org/officeDocument/2006/relationships/hyperlink" Target="consultantplus://offline/ref=E6399308FD311781CA4FE897EEC4DFBC86CCAB0CCD9FF5BA2AD10A3AB94FC9CF7A52D6CB6B5DFE441AB54BC0DC6C33D2A6CBD2C63AB5QEG" TargetMode="External"/><Relationship Id="rId23" Type="http://schemas.openxmlformats.org/officeDocument/2006/relationships/hyperlink" Target="consultantplus://offline/ref=4FA83811E9F9A80BDF144CC52626449EEEAB4FADE64256373FB86F90D90CD3BB4C1A5CCD9E3B6D7ABB1BFF76D3E1498E55B1BF87DCDD82A3TCVBG" TargetMode="External"/><Relationship Id="rId28" Type="http://schemas.openxmlformats.org/officeDocument/2006/relationships/hyperlink" Target="consultantplus://offline/ref=4FA83811E9F9A80BDF144CC52626449EEEAB4FADE64256373FB86F90D90CD3BB4C1A5CC499303B2FF845A62596AA44894AADBF80TCV2G" TargetMode="External"/><Relationship Id="rId10" Type="http://schemas.openxmlformats.org/officeDocument/2006/relationships/hyperlink" Target="consultantplus://offline/ref=89D92D180E36530640BF06AB93C38CE142FCFCD2F22DCBBF13F0DFBAAA4F95EEBB16379BA42383AD909D67B4DD5AF596217F745926T3N3G" TargetMode="External"/><Relationship Id="rId19" Type="http://schemas.openxmlformats.org/officeDocument/2006/relationships/hyperlink" Target="consultantplus://offline/ref=4FA83811E9F9A80BDF144CC52626449EEEAB4FADE64256373FB86F90D90CD3BB4C1A5CCD9E3B6E7FBC1BFF76D3E1498E55B1BF87DCDD82A3TCV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92D180E36530640BF06AB93C38CE142FCFCD2F22DCBBF13F0DFBAAA4F95EEBB16379DA7208FFFC3D266E89B0EE694257F765C3A317D66TDN9G" TargetMode="External"/><Relationship Id="rId14" Type="http://schemas.openxmlformats.org/officeDocument/2006/relationships/hyperlink" Target="consultantplus://offline/ref=E6399308FD311781CA4FE897EEC4DFBC86CCAB0CCD9FF5BA2AD10A3AB94FC9CF7A52D6C96C59F3174CFA4A9C9A3820D0A2CBD0C3265C8C5BBEQ3G" TargetMode="External"/><Relationship Id="rId22" Type="http://schemas.openxmlformats.org/officeDocument/2006/relationships/hyperlink" Target="consultantplus://offline/ref=4FA83811E9F9A80BDF144CC52626449EEEAB4FADE64256373FB86F90D90CD3BB4C1A5CC49B3F642AED54FE2A95B55A8C51B1BD82C0TDVFG" TargetMode="External"/><Relationship Id="rId27" Type="http://schemas.openxmlformats.org/officeDocument/2006/relationships/hyperlink" Target="consultantplus://offline/ref=4FA83811E9F9A80BDF144CC52626449EEEAB4FADE64256373FB86F90D90CD3BB4C1A5CCD9E3B6D7ABB1BFF76D3E1498E55B1BF87DCDD82A3TCVBG" TargetMode="External"/><Relationship Id="rId30" Type="http://schemas.openxmlformats.org/officeDocument/2006/relationships/hyperlink" Target="consultantplus://offline/ref=4FA83811E9F9A80BDF144CC52626449EEEAB4FADE64256373FB86F90D90CD3BB4C1A5CCD9E3B697ABE1BFF76D3E1498E55B1BF87DCDD82A3TC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2020-05-21T06:13:00Z</dcterms:created>
  <dcterms:modified xsi:type="dcterms:W3CDTF">2020-05-21T06:33:00Z</dcterms:modified>
</cp:coreProperties>
</file>