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D2" w:rsidRPr="002A1B50" w:rsidRDefault="007E171D" w:rsidP="00E862D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862D2" w:rsidRPr="002A1B50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="00E862D2" w:rsidRPr="002A1B50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</w:p>
    <w:p w:rsidR="00E862D2" w:rsidRPr="002A1B50" w:rsidRDefault="00E862D2" w:rsidP="00E862D2">
      <w:pPr>
        <w:jc w:val="center"/>
        <w:rPr>
          <w:sz w:val="28"/>
          <w:szCs w:val="28"/>
        </w:rPr>
      </w:pPr>
      <w:r w:rsidRPr="002A1B50">
        <w:rPr>
          <w:sz w:val="28"/>
          <w:szCs w:val="28"/>
        </w:rPr>
        <w:t xml:space="preserve">к </w:t>
      </w:r>
      <w:r w:rsidR="00F37B8E">
        <w:rPr>
          <w:sz w:val="28"/>
          <w:szCs w:val="28"/>
        </w:rPr>
        <w:t xml:space="preserve">проекту </w:t>
      </w:r>
      <w:r w:rsidRPr="002A1B50">
        <w:rPr>
          <w:sz w:val="28"/>
          <w:szCs w:val="28"/>
        </w:rPr>
        <w:t>нормативно</w:t>
      </w:r>
      <w:r w:rsidR="00F37B8E">
        <w:rPr>
          <w:sz w:val="28"/>
          <w:szCs w:val="28"/>
        </w:rPr>
        <w:t>го</w:t>
      </w:r>
      <w:r w:rsidRPr="002A1B50">
        <w:rPr>
          <w:sz w:val="28"/>
          <w:szCs w:val="28"/>
        </w:rPr>
        <w:t xml:space="preserve"> правово</w:t>
      </w:r>
      <w:r w:rsidR="00F37B8E">
        <w:rPr>
          <w:sz w:val="28"/>
          <w:szCs w:val="28"/>
        </w:rPr>
        <w:t>го</w:t>
      </w:r>
      <w:r w:rsidRPr="002A1B50">
        <w:rPr>
          <w:sz w:val="28"/>
          <w:szCs w:val="28"/>
        </w:rPr>
        <w:t xml:space="preserve"> акт</w:t>
      </w:r>
      <w:r w:rsidR="00F37B8E">
        <w:rPr>
          <w:sz w:val="28"/>
          <w:szCs w:val="28"/>
        </w:rPr>
        <w:t>а</w:t>
      </w:r>
      <w:r w:rsidRPr="002A1B50">
        <w:rPr>
          <w:sz w:val="28"/>
          <w:szCs w:val="28"/>
        </w:rPr>
        <w:t xml:space="preserve"> </w:t>
      </w:r>
      <w:r w:rsidR="002A1B50" w:rsidRPr="002A1B50">
        <w:rPr>
          <w:sz w:val="28"/>
          <w:szCs w:val="28"/>
        </w:rPr>
        <w:t>Белоярского</w:t>
      </w:r>
      <w:r w:rsidRPr="002A1B50">
        <w:rPr>
          <w:sz w:val="28"/>
          <w:szCs w:val="28"/>
        </w:rPr>
        <w:t xml:space="preserve"> района</w:t>
      </w:r>
    </w:p>
    <w:p w:rsidR="00E862D2" w:rsidRPr="008B399C" w:rsidRDefault="00E862D2" w:rsidP="00E862D2">
      <w:pPr>
        <w:autoSpaceDE w:val="0"/>
        <w:ind w:firstLine="708"/>
        <w:jc w:val="both"/>
        <w:rPr>
          <w:sz w:val="24"/>
          <w:szCs w:val="24"/>
        </w:rPr>
      </w:pPr>
    </w:p>
    <w:p w:rsidR="0003274A" w:rsidRDefault="00E862D2" w:rsidP="0003274A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B399C">
        <w:rPr>
          <w:sz w:val="24"/>
          <w:szCs w:val="24"/>
        </w:rPr>
        <w:t xml:space="preserve">Настоящий </w:t>
      </w:r>
      <w:r w:rsidR="00C5595D">
        <w:rPr>
          <w:sz w:val="24"/>
          <w:szCs w:val="24"/>
        </w:rPr>
        <w:t xml:space="preserve">проект </w:t>
      </w:r>
      <w:r w:rsidR="009364BC" w:rsidRPr="009364BC">
        <w:rPr>
          <w:sz w:val="24"/>
          <w:szCs w:val="24"/>
        </w:rPr>
        <w:t>нормативн</w:t>
      </w:r>
      <w:r w:rsidR="00C5595D">
        <w:rPr>
          <w:sz w:val="24"/>
          <w:szCs w:val="24"/>
        </w:rPr>
        <w:t xml:space="preserve">ого </w:t>
      </w:r>
      <w:r w:rsidR="009364BC" w:rsidRPr="009364BC">
        <w:rPr>
          <w:sz w:val="24"/>
          <w:szCs w:val="24"/>
        </w:rPr>
        <w:t>правово</w:t>
      </w:r>
      <w:r w:rsidR="00C5595D">
        <w:rPr>
          <w:sz w:val="24"/>
          <w:szCs w:val="24"/>
        </w:rPr>
        <w:t>го</w:t>
      </w:r>
      <w:r w:rsidR="009364BC" w:rsidRPr="009364BC">
        <w:rPr>
          <w:sz w:val="24"/>
          <w:szCs w:val="24"/>
        </w:rPr>
        <w:t xml:space="preserve"> акт</w:t>
      </w:r>
      <w:r w:rsidR="00C5595D">
        <w:rPr>
          <w:sz w:val="24"/>
          <w:szCs w:val="24"/>
        </w:rPr>
        <w:t>а</w:t>
      </w:r>
      <w:r w:rsidR="00AB35FA">
        <w:rPr>
          <w:sz w:val="24"/>
          <w:szCs w:val="24"/>
        </w:rPr>
        <w:t xml:space="preserve"> разработан в соответствии </w:t>
      </w:r>
      <w:r w:rsidR="0003274A" w:rsidRPr="0003274A">
        <w:rPr>
          <w:rFonts w:eastAsiaTheme="minorHAnsi"/>
          <w:sz w:val="24"/>
          <w:szCs w:val="24"/>
          <w:lang w:eastAsia="en-US"/>
        </w:rPr>
        <w:t xml:space="preserve">с </w:t>
      </w:r>
      <w:r w:rsidR="00C5595D" w:rsidRPr="00C5595D">
        <w:rPr>
          <w:rFonts w:eastAsiaTheme="minorHAnsi"/>
          <w:sz w:val="24"/>
          <w:szCs w:val="24"/>
          <w:lang w:eastAsia="en-US"/>
        </w:rPr>
        <w:t xml:space="preserve"> Федеральными законами от 6 октября 2003 года № 131-ФЗ</w:t>
      </w:r>
      <w:r w:rsidR="00C5595D">
        <w:rPr>
          <w:rFonts w:eastAsiaTheme="minorHAnsi"/>
          <w:sz w:val="24"/>
          <w:szCs w:val="24"/>
          <w:lang w:eastAsia="en-US"/>
        </w:rPr>
        <w:t xml:space="preserve"> </w:t>
      </w:r>
      <w:r w:rsidR="00C5595D" w:rsidRPr="00C5595D">
        <w:rPr>
          <w:rFonts w:eastAsiaTheme="minorHAnsi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распоряжением Правительства Ханты-Мансийского автономного округа – Югры от 8 октября 2021 года № 566-рп «О мерах по увеличению доли массовых социально значимых услуг, доступных в электронном виде в Ханты-Мансийском автономном округе – Югре», постановлением администрации Белоярского района</w:t>
      </w:r>
      <w:r w:rsidR="00C5595D">
        <w:rPr>
          <w:rFonts w:eastAsiaTheme="minorHAnsi"/>
          <w:sz w:val="24"/>
          <w:szCs w:val="24"/>
          <w:lang w:eastAsia="en-US"/>
        </w:rPr>
        <w:t xml:space="preserve"> </w:t>
      </w:r>
      <w:r w:rsidR="00C5595D" w:rsidRPr="00C5595D">
        <w:rPr>
          <w:rFonts w:eastAsiaTheme="minorHAnsi"/>
          <w:sz w:val="24"/>
          <w:szCs w:val="24"/>
          <w:lang w:eastAsia="en-US"/>
        </w:rPr>
        <w:t>от 30 сентября 2010 года № 1381 «О Порядке разработки и утверждения административных регламентов предоставления муниципальных услуг»</w:t>
      </w:r>
    </w:p>
    <w:p w:rsidR="00E862D2" w:rsidRPr="00C77223" w:rsidRDefault="00E862D2" w:rsidP="0003274A">
      <w:pPr>
        <w:suppressAutoHyphens w:val="0"/>
        <w:autoSpaceDE w:val="0"/>
        <w:autoSpaceDN w:val="0"/>
        <w:adjustRightInd w:val="0"/>
        <w:ind w:firstLine="708"/>
        <w:jc w:val="both"/>
      </w:pPr>
      <w:r w:rsidRPr="00C77223">
        <w:t>место для текстового описания</w:t>
      </w:r>
    </w:p>
    <w:p w:rsidR="0003274A" w:rsidRDefault="00E862D2" w:rsidP="0003274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1. Сведения о проблеме, на решение которой направлено предлагаемое нормативн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 w:rsidR="00B66C31"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="002A1B50"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района правовое регулирование, оценка негативных эффектов от наличия данной проблемы:</w:t>
      </w:r>
      <w:r w:rsidR="00AB35FA">
        <w:rPr>
          <w:rFonts w:ascii="Times New Roman" w:hAnsi="Times New Roman" w:cs="Times New Roman"/>
          <w:sz w:val="24"/>
          <w:szCs w:val="24"/>
        </w:rPr>
        <w:t xml:space="preserve"> </w:t>
      </w:r>
      <w:r w:rsidR="00EF1AF6" w:rsidRPr="00EF1AF6">
        <w:rPr>
          <w:rFonts w:ascii="Times New Roman" w:hAnsi="Times New Roman" w:cs="Times New Roman"/>
          <w:sz w:val="24"/>
          <w:szCs w:val="24"/>
        </w:rPr>
        <w:t>увеличени</w:t>
      </w:r>
      <w:r w:rsidR="00EF1AF6">
        <w:rPr>
          <w:rFonts w:ascii="Times New Roman" w:hAnsi="Times New Roman" w:cs="Times New Roman"/>
          <w:sz w:val="24"/>
          <w:szCs w:val="24"/>
        </w:rPr>
        <w:t>е</w:t>
      </w:r>
      <w:r w:rsidR="00EF1AF6" w:rsidRPr="00EF1AF6">
        <w:rPr>
          <w:rFonts w:ascii="Times New Roman" w:hAnsi="Times New Roman" w:cs="Times New Roman"/>
          <w:sz w:val="24"/>
          <w:szCs w:val="24"/>
        </w:rPr>
        <w:t xml:space="preserve"> доли массовых социально значимых услуг, доступных в электронном виде в Ханты-Мансийском автономном округе – Югре</w:t>
      </w:r>
      <w:r w:rsidR="00EF1AF6">
        <w:rPr>
          <w:rFonts w:ascii="Times New Roman" w:hAnsi="Times New Roman" w:cs="Times New Roman"/>
          <w:sz w:val="24"/>
          <w:szCs w:val="24"/>
        </w:rPr>
        <w:t>.</w:t>
      </w:r>
    </w:p>
    <w:p w:rsidR="00E862D2" w:rsidRPr="0003274A" w:rsidRDefault="00E862D2" w:rsidP="0003274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3274A">
        <w:rPr>
          <w:rFonts w:ascii="Times New Roman" w:hAnsi="Times New Roman" w:cs="Times New Roman"/>
        </w:rPr>
        <w:t>место для текстового описания</w:t>
      </w:r>
    </w:p>
    <w:p w:rsidR="00E862D2" w:rsidRDefault="00E862D2" w:rsidP="00E862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2. Описание субъектов предпринимательск</w:t>
      </w:r>
      <w:bookmarkStart w:id="0" w:name="_GoBack"/>
      <w:bookmarkEnd w:id="0"/>
      <w:r w:rsidRPr="008B399C">
        <w:rPr>
          <w:rFonts w:ascii="Times New Roman" w:hAnsi="Times New Roman" w:cs="Times New Roman"/>
          <w:sz w:val="24"/>
          <w:szCs w:val="24"/>
        </w:rPr>
        <w:t xml:space="preserve">ой и инвестиционной деятельности, интересы которых будут затронуты предлагаемым </w:t>
      </w:r>
      <w:r w:rsidR="00B66C31" w:rsidRPr="008B399C">
        <w:rPr>
          <w:rFonts w:ascii="Times New Roman" w:hAnsi="Times New Roman" w:cs="Times New Roman"/>
          <w:sz w:val="24"/>
          <w:szCs w:val="24"/>
        </w:rPr>
        <w:t>нормативн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 w:rsidR="00B66C31">
        <w:rPr>
          <w:rFonts w:ascii="Times New Roman" w:hAnsi="Times New Roman" w:cs="Times New Roman"/>
          <w:sz w:val="24"/>
          <w:szCs w:val="24"/>
        </w:rPr>
        <w:t>ом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="002A1B50"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правовым регулированием (их количественная оценка):</w:t>
      </w:r>
    </w:p>
    <w:p w:rsidR="00AB35FA" w:rsidRDefault="00AB35FA" w:rsidP="00E862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5FA">
        <w:rPr>
          <w:rFonts w:ascii="Times New Roman" w:hAnsi="Times New Roman" w:cs="Times New Roman"/>
          <w:sz w:val="24"/>
          <w:szCs w:val="24"/>
        </w:rPr>
        <w:t>Юридические лица,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399C">
        <w:rPr>
          <w:rFonts w:ascii="Times New Roman" w:hAnsi="Times New Roman" w:cs="Times New Roman"/>
          <w:sz w:val="24"/>
          <w:szCs w:val="24"/>
        </w:rPr>
        <w:t>количественная оценка</w:t>
      </w:r>
      <w:r>
        <w:rPr>
          <w:rFonts w:ascii="Times New Roman" w:hAnsi="Times New Roman" w:cs="Times New Roman"/>
          <w:sz w:val="24"/>
          <w:szCs w:val="24"/>
        </w:rPr>
        <w:t xml:space="preserve"> не установлена)</w:t>
      </w:r>
    </w:p>
    <w:p w:rsidR="00E862D2" w:rsidRPr="00C77223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jc w:val="center"/>
      </w:pPr>
      <w:r w:rsidRPr="00C77223">
        <w:t>место для текстового описания</w:t>
      </w:r>
    </w:p>
    <w:p w:rsidR="00AB35FA" w:rsidRDefault="00E862D2" w:rsidP="00AB35F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ind w:firstLine="567"/>
        <w:contextualSpacing/>
        <w:jc w:val="both"/>
        <w:rPr>
          <w:sz w:val="24"/>
          <w:szCs w:val="24"/>
        </w:rPr>
      </w:pPr>
      <w:r w:rsidRPr="008B399C">
        <w:rPr>
          <w:sz w:val="24"/>
          <w:szCs w:val="24"/>
        </w:rPr>
        <w:t>3. </w:t>
      </w:r>
      <w:r w:rsidRPr="008B399C">
        <w:rPr>
          <w:bCs/>
          <w:sz w:val="24"/>
          <w:szCs w:val="24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администрации </w:t>
      </w:r>
      <w:r w:rsidR="002A1B50" w:rsidRPr="002A1B50">
        <w:rPr>
          <w:bCs/>
          <w:sz w:val="24"/>
          <w:szCs w:val="24"/>
        </w:rPr>
        <w:t>Белоярского</w:t>
      </w:r>
      <w:r w:rsidRPr="008B399C">
        <w:rPr>
          <w:bCs/>
          <w:sz w:val="24"/>
          <w:szCs w:val="24"/>
        </w:rPr>
        <w:t xml:space="preserve"> района, интересы которых затрагиваются </w:t>
      </w:r>
      <w:r w:rsidRPr="008B399C">
        <w:rPr>
          <w:sz w:val="24"/>
          <w:szCs w:val="24"/>
        </w:rPr>
        <w:t xml:space="preserve">правовым </w:t>
      </w:r>
      <w:r w:rsidRPr="008B399C">
        <w:rPr>
          <w:bCs/>
          <w:sz w:val="24"/>
          <w:szCs w:val="24"/>
        </w:rPr>
        <w:t xml:space="preserve">регулированием, установленным нормативным правовым актом, </w:t>
      </w:r>
      <w:r w:rsidRPr="008B399C">
        <w:rPr>
          <w:sz w:val="24"/>
          <w:szCs w:val="24"/>
        </w:rPr>
        <w:t>и их количественная оценка:</w:t>
      </w:r>
    </w:p>
    <w:p w:rsidR="00AB35FA" w:rsidRDefault="00AB35FA" w:rsidP="00AB35F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ind w:firstLine="567"/>
        <w:contextualSpacing/>
        <w:jc w:val="both"/>
        <w:rPr>
          <w:sz w:val="24"/>
          <w:szCs w:val="24"/>
        </w:rPr>
      </w:pPr>
      <w:r w:rsidRPr="00AB35FA">
        <w:rPr>
          <w:sz w:val="24"/>
          <w:szCs w:val="24"/>
        </w:rPr>
        <w:t>Юридические лица, индивидуальные предприниматели</w:t>
      </w:r>
      <w:r>
        <w:rPr>
          <w:sz w:val="24"/>
          <w:szCs w:val="24"/>
        </w:rPr>
        <w:t xml:space="preserve"> (</w:t>
      </w:r>
      <w:r w:rsidRPr="008B399C">
        <w:rPr>
          <w:sz w:val="24"/>
          <w:szCs w:val="24"/>
        </w:rPr>
        <w:t>количественная оценка</w:t>
      </w:r>
      <w:r>
        <w:rPr>
          <w:sz w:val="24"/>
          <w:szCs w:val="24"/>
        </w:rPr>
        <w:t xml:space="preserve"> не установлена)</w:t>
      </w:r>
      <w:r w:rsidR="001D5BCC">
        <w:rPr>
          <w:sz w:val="24"/>
          <w:szCs w:val="24"/>
        </w:rPr>
        <w:t>__________________________________________________________________</w:t>
      </w:r>
    </w:p>
    <w:p w:rsidR="00AB35FA" w:rsidRPr="00C77223" w:rsidRDefault="00AB35FA" w:rsidP="00AB35F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240"/>
        <w:jc w:val="center"/>
      </w:pPr>
      <w:r w:rsidRPr="00C77223">
        <w:t>место для текстового описания</w:t>
      </w:r>
    </w:p>
    <w:p w:rsidR="00E862D2" w:rsidRDefault="00E862D2" w:rsidP="00E862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8B399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B399C">
        <w:rPr>
          <w:rFonts w:ascii="Times New Roman" w:hAnsi="Times New Roman" w:cs="Times New Roman"/>
          <w:sz w:val="24"/>
          <w:szCs w:val="24"/>
        </w:rPr>
        <w:t xml:space="preserve">) предпринимательской и инвестиционной деятельности предлагаемым правовым регулированием, и (или) описание предполагаемых </w:t>
      </w:r>
      <w:r w:rsidR="00B66C31" w:rsidRPr="008B399C">
        <w:rPr>
          <w:rFonts w:ascii="Times New Roman" w:hAnsi="Times New Roman" w:cs="Times New Roman"/>
          <w:sz w:val="24"/>
          <w:szCs w:val="24"/>
        </w:rPr>
        <w:t>нормативн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 w:rsidR="00B66C31">
        <w:rPr>
          <w:rFonts w:ascii="Times New Roman" w:hAnsi="Times New Roman" w:cs="Times New Roman"/>
          <w:sz w:val="24"/>
          <w:szCs w:val="24"/>
        </w:rPr>
        <w:t>ом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="002A1B50"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B399C">
        <w:rPr>
          <w:rFonts w:ascii="Times New Roman" w:hAnsi="Times New Roman" w:cs="Times New Roman"/>
          <w:sz w:val="24"/>
          <w:szCs w:val="24"/>
        </w:rPr>
        <w:t xml:space="preserve"> изменений в содержании существующих обязанностей, запретов и ограничений указанных субъектов:</w:t>
      </w:r>
    </w:p>
    <w:p w:rsidR="00E862D2" w:rsidRPr="008B399C" w:rsidRDefault="001D5BCC" w:rsidP="001D5BCC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установлены</w:t>
      </w:r>
    </w:p>
    <w:p w:rsidR="00E862D2" w:rsidRPr="00C77223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</w:pPr>
      <w:r w:rsidRPr="00C77223">
        <w:t>место для текстового описания</w:t>
      </w:r>
    </w:p>
    <w:p w:rsidR="00E862D2" w:rsidRPr="008B399C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sz w:val="24"/>
          <w:szCs w:val="24"/>
        </w:rPr>
      </w:pPr>
    </w:p>
    <w:p w:rsidR="00E862D2" w:rsidRDefault="00E862D2" w:rsidP="001D5BCC">
      <w:pPr>
        <w:pStyle w:val="ConsPlusNormal"/>
        <w:ind w:firstLine="567"/>
        <w:jc w:val="both"/>
        <w:rPr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5.</w:t>
      </w:r>
      <w:r w:rsidRPr="008B399C"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 w:rsidRPr="008B399C">
        <w:rPr>
          <w:rFonts w:ascii="Times New Roman" w:hAnsi="Times New Roman" w:cs="Times New Roman"/>
          <w:sz w:val="24"/>
          <w:szCs w:val="24"/>
        </w:rPr>
        <w:t xml:space="preserve"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</w:t>
      </w:r>
      <w:r w:rsidR="00B66C31" w:rsidRPr="008B399C">
        <w:rPr>
          <w:rFonts w:ascii="Times New Roman" w:hAnsi="Times New Roman" w:cs="Times New Roman"/>
          <w:sz w:val="24"/>
          <w:szCs w:val="24"/>
        </w:rPr>
        <w:t>нормативн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B66C31">
        <w:rPr>
          <w:rFonts w:ascii="Times New Roman" w:hAnsi="Times New Roman" w:cs="Times New Roman"/>
          <w:sz w:val="24"/>
          <w:szCs w:val="24"/>
        </w:rPr>
        <w:t>ым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 w:rsidR="00B66C31">
        <w:rPr>
          <w:rFonts w:ascii="Times New Roman" w:hAnsi="Times New Roman" w:cs="Times New Roman"/>
          <w:sz w:val="24"/>
          <w:szCs w:val="24"/>
        </w:rPr>
        <w:t>ом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="002A1B50"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="00B66C31" w:rsidRPr="008B399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правовым регулированием:</w:t>
      </w:r>
    </w:p>
    <w:p w:rsidR="001D5BCC" w:rsidRPr="008B399C" w:rsidRDefault="001D5BCC" w:rsidP="001D5BCC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установлены</w:t>
      </w:r>
    </w:p>
    <w:p w:rsidR="00E862D2" w:rsidRPr="00C77223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</w:pPr>
      <w:r w:rsidRPr="00C77223">
        <w:t>место для текстового описания</w:t>
      </w:r>
    </w:p>
    <w:p w:rsidR="00E862D2" w:rsidRPr="008B399C" w:rsidRDefault="00E862D2" w:rsidP="00E862D2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sz w:val="24"/>
          <w:szCs w:val="24"/>
        </w:rPr>
      </w:pPr>
    </w:p>
    <w:p w:rsidR="00E862D2" w:rsidRDefault="00E862D2" w:rsidP="00E862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 рисков непредвиденных негативных последствий</w:t>
      </w:r>
    </w:p>
    <w:p w:rsidR="001D5BCC" w:rsidRPr="008B399C" w:rsidRDefault="001D5BCC" w:rsidP="001D5BCC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установлены</w:t>
      </w:r>
    </w:p>
    <w:p w:rsidR="003C55F8" w:rsidRDefault="001D5BCC" w:rsidP="00EF1AF6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</w:pPr>
      <w:r w:rsidRPr="00C77223">
        <w:t>место для текстового описания</w:t>
      </w:r>
    </w:p>
    <w:sectPr w:rsidR="003C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D2"/>
    <w:rsid w:val="0003274A"/>
    <w:rsid w:val="001D5BCC"/>
    <w:rsid w:val="002A1B50"/>
    <w:rsid w:val="003C55F8"/>
    <w:rsid w:val="004C042D"/>
    <w:rsid w:val="006B28D2"/>
    <w:rsid w:val="007E171D"/>
    <w:rsid w:val="009364BC"/>
    <w:rsid w:val="009439F1"/>
    <w:rsid w:val="009F6527"/>
    <w:rsid w:val="00AB35FA"/>
    <w:rsid w:val="00B53397"/>
    <w:rsid w:val="00B66C31"/>
    <w:rsid w:val="00C5595D"/>
    <w:rsid w:val="00E5684B"/>
    <w:rsid w:val="00E862D2"/>
    <w:rsid w:val="00EF1AF6"/>
    <w:rsid w:val="00F3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F5C2"/>
  <w15:docId w15:val="{924E9973-02D8-41B3-A875-84C4D4C4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2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 Игорь Георгиевич</dc:creator>
  <cp:lastModifiedBy>Коннова Анна Николаевна</cp:lastModifiedBy>
  <cp:revision>3</cp:revision>
  <dcterms:created xsi:type="dcterms:W3CDTF">2022-02-20T11:45:00Z</dcterms:created>
  <dcterms:modified xsi:type="dcterms:W3CDTF">2022-02-20T11:48:00Z</dcterms:modified>
</cp:coreProperties>
</file>