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3E" w:rsidRDefault="007E0FC4" w:rsidP="00DE2AE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7E0FC4">
        <w:rPr>
          <w:rFonts w:ascii="Times New Roman" w:hAnsi="Times New Roman" w:cs="Times New Roman"/>
          <w:bCs w:val="0"/>
          <w:sz w:val="24"/>
          <w:szCs w:val="24"/>
        </w:rPr>
        <w:t xml:space="preserve">Проверка использования </w:t>
      </w:r>
      <w:r w:rsidR="000A5F7F" w:rsidRPr="000A5F7F">
        <w:rPr>
          <w:rFonts w:ascii="Times New Roman" w:hAnsi="Times New Roman" w:cs="Times New Roman"/>
          <w:bCs w:val="0"/>
          <w:sz w:val="24"/>
          <w:szCs w:val="24"/>
        </w:rPr>
        <w:t xml:space="preserve">средств бюджета Белоярского района муниципальным автономным дошкольным образовательным учреждением Белоярского района «Центр развития ребенка - детский сад «Сказка» г. Белоярский» </w:t>
      </w:r>
      <w:r w:rsidRPr="007E0FC4">
        <w:rPr>
          <w:rFonts w:ascii="Times New Roman" w:hAnsi="Times New Roman" w:cs="Times New Roman"/>
          <w:bCs w:val="0"/>
          <w:sz w:val="24"/>
          <w:szCs w:val="24"/>
        </w:rPr>
        <w:t xml:space="preserve"> и соблюдения законодательства Российской Федерации и иных нормативных правовых актов, регулирующих бюджетные правоотношения.</w:t>
      </w:r>
    </w:p>
    <w:p w:rsidR="007E0FC4" w:rsidRPr="001102DA" w:rsidRDefault="007E0FC4" w:rsidP="00DE2AE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bCs w:val="0"/>
          <w:color w:val="548DD4" w:themeColor="text2" w:themeTint="99"/>
          <w:sz w:val="24"/>
          <w:szCs w:val="24"/>
        </w:rPr>
      </w:pPr>
    </w:p>
    <w:p w:rsidR="00DE2AE5" w:rsidRDefault="000A5F7F" w:rsidP="00DE2AE5">
      <w:pPr>
        <w:spacing w:line="100" w:lineRule="atLeast"/>
        <w:ind w:right="-2" w:firstLine="567"/>
        <w:jc w:val="both"/>
      </w:pPr>
      <w:proofErr w:type="gramStart"/>
      <w:r w:rsidRPr="000A5F7F">
        <w:t>Основание для проведения контрольного мероприятия: пункт 19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2017 год, утвержденного распоряжением Комитета по финансам и налоговой политике администрации Белоярского района от 22 декабря 2016 года № 28-р «Об утверждении плана контрольной деятельности отдела внутреннего муниципального финансового контроля Комитета по финансам и налоговой политике</w:t>
      </w:r>
      <w:proofErr w:type="gramEnd"/>
      <w:r w:rsidRPr="000A5F7F">
        <w:t xml:space="preserve"> администрации Белоярского района на 2017 год», приказ Комитета по финансам и налоговой политике администрации Белоярского района от 5 декабря 2017 года № 100-о «О проведении контрольного мероприятия».</w:t>
      </w:r>
      <w:r>
        <w:t xml:space="preserve"> </w:t>
      </w:r>
      <w:r w:rsidR="00DE2AE5" w:rsidRPr="00DE2AE5">
        <w:t>Проверяемый период деятельности: с 01 января 201</w:t>
      </w:r>
      <w:r w:rsidR="00B32A62">
        <w:t>6</w:t>
      </w:r>
      <w:r w:rsidR="00DE2AE5" w:rsidRPr="00DE2AE5">
        <w:t xml:space="preserve"> года по 31 декабря 2016 года. </w:t>
      </w:r>
      <w:r w:rsidR="00B3402E">
        <w:t xml:space="preserve"> </w:t>
      </w:r>
    </w:p>
    <w:p w:rsidR="004B6E46" w:rsidRPr="004B6E46" w:rsidRDefault="004B6E46" w:rsidP="00DE2AE5">
      <w:pPr>
        <w:ind w:firstLine="567"/>
        <w:jc w:val="both"/>
      </w:pPr>
      <w:r w:rsidRPr="004B6E46">
        <w:t>Срок проведения проверки: с 6 декабря 2017 года по 27 декабря 2017 года.</w:t>
      </w:r>
    </w:p>
    <w:p w:rsidR="00DE2AE5" w:rsidRPr="004B6E46" w:rsidRDefault="00B3402E" w:rsidP="00DE2AE5">
      <w:pPr>
        <w:ind w:firstLine="567"/>
        <w:jc w:val="both"/>
      </w:pPr>
      <w:r w:rsidRPr="004B6E46">
        <w:t>В ходе проведения контрольного мероприятия</w:t>
      </w:r>
      <w:r w:rsidR="007E0FC4" w:rsidRPr="004B6E46">
        <w:t xml:space="preserve"> установлено следующее:</w:t>
      </w:r>
    </w:p>
    <w:p w:rsidR="004B6E46" w:rsidRPr="004B6E46" w:rsidRDefault="004B6E46" w:rsidP="004B6E46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проверенных средств составил 115 552 198 (Сто пятнадцать миллионов пятьсот пятьдесят две тысячи сто девяносто восемь) рублей 69 копеек, в  том числе:               108 403 479 рублей 69 копеек (субсидия на муниципальное задание), 7 148 719 рублей                00 копеек (субсидия на иные цели).</w:t>
      </w:r>
    </w:p>
    <w:p w:rsidR="004B6E46" w:rsidRPr="004B6E46" w:rsidRDefault="004B6E46" w:rsidP="004B6E46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выявленных нарушений составил 300 (Триста) рублей 00 копеек.</w:t>
      </w:r>
    </w:p>
    <w:p w:rsidR="004B6E46" w:rsidRPr="004B6E46" w:rsidRDefault="004B6E46" w:rsidP="004B6E46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E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выявленных нарушений – 19:</w:t>
      </w:r>
    </w:p>
    <w:p w:rsidR="009C3856" w:rsidRPr="009C3856" w:rsidRDefault="009C3856" w:rsidP="004B6E46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856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1 статьи 10 Федерального закона от 3 ноября 2006 года № 174-ФЗ «Об автономных учреждениях»;</w:t>
      </w:r>
    </w:p>
    <w:p w:rsidR="00542A19" w:rsidRDefault="00196DE7" w:rsidP="004B6E46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B26B1">
        <w:rPr>
          <w:rFonts w:ascii="Times New Roman" w:hAnsi="Times New Roman" w:cs="Times New Roman"/>
          <w:sz w:val="24"/>
          <w:szCs w:val="24"/>
        </w:rPr>
        <w:t xml:space="preserve">- </w:t>
      </w:r>
      <w:r w:rsidR="00BB26B1">
        <w:rPr>
          <w:rFonts w:ascii="Times New Roman" w:eastAsiaTheme="minorHAnsi" w:hAnsi="Times New Roman" w:cs="Times New Roman"/>
          <w:sz w:val="24"/>
          <w:szCs w:val="24"/>
        </w:rPr>
        <w:t>пункт 3 статьи 69.2</w:t>
      </w:r>
      <w:r w:rsidR="00542A19" w:rsidRPr="00BB26B1">
        <w:rPr>
          <w:rFonts w:ascii="Times New Roman" w:eastAsiaTheme="minorHAnsi" w:hAnsi="Times New Roman" w:cs="Times New Roman"/>
          <w:sz w:val="24"/>
          <w:szCs w:val="24"/>
        </w:rPr>
        <w:t xml:space="preserve"> Бюджетного кодекса Российской Федерации;</w:t>
      </w:r>
    </w:p>
    <w:p w:rsidR="00BB26B1" w:rsidRDefault="00BB26B1" w:rsidP="00C504DE">
      <w:pPr>
        <w:pStyle w:val="ConsPlusNonformat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- пункт</w:t>
      </w:r>
      <w:r w:rsidRPr="00BB26B1">
        <w:rPr>
          <w:rFonts w:ascii="Times New Roman" w:eastAsiaTheme="minorHAnsi" w:hAnsi="Times New Roman" w:cs="Times New Roman"/>
          <w:sz w:val="24"/>
          <w:szCs w:val="24"/>
        </w:rPr>
        <w:t xml:space="preserve"> 3.1 </w:t>
      </w:r>
      <w:r w:rsidR="00C504DE" w:rsidRPr="007B464C">
        <w:rPr>
          <w:rFonts w:ascii="Times New Roman" w:eastAsiaTheme="minorHAnsi" w:hAnsi="Times New Roman" w:cs="Times New Roman"/>
          <w:sz w:val="24"/>
          <w:szCs w:val="24"/>
        </w:rPr>
        <w:t>порядк</w:t>
      </w:r>
      <w:r w:rsidR="00C504DE">
        <w:rPr>
          <w:rFonts w:ascii="Times New Roman" w:eastAsiaTheme="minorHAnsi" w:hAnsi="Times New Roman" w:cs="Times New Roman"/>
          <w:sz w:val="24"/>
          <w:szCs w:val="24"/>
        </w:rPr>
        <w:t xml:space="preserve">а </w:t>
      </w:r>
      <w:r w:rsidR="00C504DE" w:rsidRPr="007B464C">
        <w:rPr>
          <w:rFonts w:ascii="Times New Roman" w:eastAsiaTheme="minorHAnsi" w:hAnsi="Times New Roman" w:cs="Times New Roman"/>
          <w:sz w:val="24"/>
          <w:szCs w:val="24"/>
        </w:rPr>
        <w:t>формирования муниципального задания на оказание</w:t>
      </w:r>
      <w:r w:rsidR="00C504D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504DE" w:rsidRPr="007B464C">
        <w:rPr>
          <w:rFonts w:ascii="Times New Roman" w:eastAsiaTheme="minorHAnsi" w:hAnsi="Times New Roman" w:cs="Times New Roman"/>
          <w:sz w:val="24"/>
          <w:szCs w:val="24"/>
        </w:rPr>
        <w:t>муниципальных услуг (выполнение работ) муниципальными</w:t>
      </w:r>
      <w:r w:rsidR="00C504D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504DE" w:rsidRPr="007B464C">
        <w:rPr>
          <w:rFonts w:ascii="Times New Roman" w:eastAsiaTheme="minorHAnsi" w:hAnsi="Times New Roman" w:cs="Times New Roman"/>
          <w:sz w:val="24"/>
          <w:szCs w:val="24"/>
        </w:rPr>
        <w:t xml:space="preserve">учреждениями </w:t>
      </w:r>
      <w:r w:rsidR="00C504DE">
        <w:rPr>
          <w:rFonts w:ascii="Times New Roman" w:eastAsiaTheme="minorHAnsi" w:hAnsi="Times New Roman" w:cs="Times New Roman"/>
          <w:sz w:val="24"/>
          <w:szCs w:val="24"/>
        </w:rPr>
        <w:t>Б</w:t>
      </w:r>
      <w:r w:rsidR="00C504DE" w:rsidRPr="007B464C">
        <w:rPr>
          <w:rFonts w:ascii="Times New Roman" w:eastAsiaTheme="minorHAnsi" w:hAnsi="Times New Roman" w:cs="Times New Roman"/>
          <w:sz w:val="24"/>
          <w:szCs w:val="24"/>
        </w:rPr>
        <w:t>елоярского района, поселений в границах</w:t>
      </w:r>
      <w:r w:rsidR="00C504DE">
        <w:rPr>
          <w:rFonts w:ascii="Times New Roman" w:eastAsiaTheme="minorHAnsi" w:hAnsi="Times New Roman" w:cs="Times New Roman"/>
          <w:sz w:val="24"/>
          <w:szCs w:val="24"/>
        </w:rPr>
        <w:t xml:space="preserve"> Б</w:t>
      </w:r>
      <w:r w:rsidR="00C504DE" w:rsidRPr="007B464C">
        <w:rPr>
          <w:rFonts w:ascii="Times New Roman" w:eastAsiaTheme="minorHAnsi" w:hAnsi="Times New Roman" w:cs="Times New Roman"/>
          <w:sz w:val="24"/>
          <w:szCs w:val="24"/>
        </w:rPr>
        <w:t>елоярского района и финансового обеспечения выполнения</w:t>
      </w:r>
      <w:r w:rsidR="00C504D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C504DE" w:rsidRPr="007B464C">
        <w:rPr>
          <w:rFonts w:ascii="Times New Roman" w:eastAsiaTheme="minorHAnsi" w:hAnsi="Times New Roman" w:cs="Times New Roman"/>
          <w:sz w:val="24"/>
          <w:szCs w:val="24"/>
        </w:rPr>
        <w:t>муниципального задания</w:t>
      </w:r>
      <w:r w:rsidR="00C504DE">
        <w:rPr>
          <w:rFonts w:ascii="Times New Roman" w:eastAsiaTheme="minorHAnsi" w:hAnsi="Times New Roman" w:cs="Times New Roman"/>
          <w:sz w:val="24"/>
          <w:szCs w:val="24"/>
        </w:rPr>
        <w:t xml:space="preserve">,  </w:t>
      </w:r>
      <w:r w:rsidR="00C504DE" w:rsidRPr="007B464C">
        <w:rPr>
          <w:rFonts w:ascii="Times New Roman" w:eastAsiaTheme="minorHAnsi" w:hAnsi="Times New Roman" w:cs="Times New Roman"/>
          <w:sz w:val="24"/>
          <w:szCs w:val="24"/>
        </w:rPr>
        <w:t>утвержден</w:t>
      </w:r>
      <w:r w:rsidR="00C504DE">
        <w:rPr>
          <w:rFonts w:ascii="Times New Roman" w:eastAsiaTheme="minorHAnsi" w:hAnsi="Times New Roman" w:cs="Times New Roman"/>
          <w:sz w:val="24"/>
          <w:szCs w:val="24"/>
        </w:rPr>
        <w:t xml:space="preserve">ного </w:t>
      </w:r>
      <w:r w:rsidR="00C504DE" w:rsidRPr="007B464C">
        <w:rPr>
          <w:rFonts w:ascii="Times New Roman" w:eastAsiaTheme="minorHAnsi" w:hAnsi="Times New Roman" w:cs="Times New Roman"/>
          <w:sz w:val="24"/>
          <w:szCs w:val="24"/>
        </w:rPr>
        <w:t>постановлением администрации</w:t>
      </w:r>
      <w:r w:rsidR="00C504D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BB26B1">
        <w:rPr>
          <w:rFonts w:ascii="Times New Roman" w:eastAsiaTheme="minorHAnsi" w:hAnsi="Times New Roman" w:cs="Times New Roman"/>
          <w:sz w:val="24"/>
          <w:szCs w:val="24"/>
        </w:rPr>
        <w:t>Белоярского района от 25 декабря 2015 года № 1575 «О порядке формирования муниципального задания на оказание муниципальных услуг (выполнение работ) муниципальными учреждениями Белоярского района, поселений в границах Белоярского района и финансового</w:t>
      </w:r>
      <w:proofErr w:type="gramEnd"/>
      <w:r w:rsidRPr="00BB26B1">
        <w:rPr>
          <w:rFonts w:ascii="Times New Roman" w:eastAsiaTheme="minorHAnsi" w:hAnsi="Times New Roman" w:cs="Times New Roman"/>
          <w:sz w:val="24"/>
          <w:szCs w:val="24"/>
        </w:rPr>
        <w:t xml:space="preserve"> обеспечения выполнения муниципального задания»</w:t>
      </w:r>
      <w:r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07357A" w:rsidRPr="001B778A" w:rsidRDefault="00861C45" w:rsidP="00DE2AE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778A">
        <w:rPr>
          <w:rFonts w:ascii="Times New Roman" w:eastAsiaTheme="minorHAnsi" w:hAnsi="Times New Roman" w:cs="Times New Roman"/>
          <w:sz w:val="24"/>
          <w:szCs w:val="24"/>
        </w:rPr>
        <w:t>- пункт</w:t>
      </w:r>
      <w:r w:rsidR="00511C46" w:rsidRPr="001B778A">
        <w:rPr>
          <w:rFonts w:ascii="Times New Roman" w:eastAsiaTheme="minorHAnsi" w:hAnsi="Times New Roman" w:cs="Times New Roman"/>
          <w:sz w:val="24"/>
          <w:szCs w:val="24"/>
        </w:rPr>
        <w:t>ы</w:t>
      </w:r>
      <w:r w:rsidRPr="001B778A">
        <w:rPr>
          <w:rFonts w:ascii="Times New Roman" w:eastAsiaTheme="minorHAnsi" w:hAnsi="Times New Roman" w:cs="Times New Roman"/>
          <w:sz w:val="24"/>
          <w:szCs w:val="24"/>
        </w:rPr>
        <w:t xml:space="preserve"> 5.1</w:t>
      </w:r>
      <w:r w:rsidR="00511C46" w:rsidRPr="001B778A">
        <w:rPr>
          <w:rFonts w:ascii="Times New Roman" w:eastAsiaTheme="minorHAnsi" w:hAnsi="Times New Roman" w:cs="Times New Roman"/>
          <w:sz w:val="24"/>
          <w:szCs w:val="24"/>
        </w:rPr>
        <w:t>, 6.1</w:t>
      </w:r>
      <w:r w:rsidRPr="001B778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C648C" w:rsidRPr="001B778A">
        <w:rPr>
          <w:rFonts w:ascii="Times New Roman" w:eastAsiaTheme="minorHAnsi" w:hAnsi="Times New Roman" w:cs="Times New Roman"/>
          <w:sz w:val="24"/>
          <w:szCs w:val="24"/>
        </w:rPr>
        <w:t>Указани</w:t>
      </w:r>
      <w:r w:rsidRPr="001B778A">
        <w:rPr>
          <w:rFonts w:ascii="Times New Roman" w:eastAsiaTheme="minorHAnsi" w:hAnsi="Times New Roman" w:cs="Times New Roman"/>
          <w:sz w:val="24"/>
          <w:szCs w:val="24"/>
        </w:rPr>
        <w:t>й</w:t>
      </w:r>
      <w:r w:rsidR="00FC648C" w:rsidRPr="001B778A">
        <w:rPr>
          <w:rFonts w:ascii="Times New Roman" w:eastAsiaTheme="minorHAnsi" w:hAnsi="Times New Roman" w:cs="Times New Roman"/>
          <w:sz w:val="24"/>
          <w:szCs w:val="24"/>
        </w:rPr>
        <w:t xml:space="preserve"> Банка России от 11 марта 2014 года № 3210-У «О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предпринимательства»</w:t>
      </w:r>
      <w:r w:rsidR="0007357A" w:rsidRPr="001B778A">
        <w:rPr>
          <w:rFonts w:ascii="Times New Roman" w:hAnsi="Times New Roman" w:cs="Times New Roman"/>
          <w:sz w:val="24"/>
          <w:szCs w:val="24"/>
        </w:rPr>
        <w:t>;</w:t>
      </w:r>
    </w:p>
    <w:p w:rsidR="00FC648C" w:rsidRPr="00114BE1" w:rsidRDefault="00FC648C" w:rsidP="00DE2AE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4BE1">
        <w:rPr>
          <w:rFonts w:ascii="Times New Roman" w:hAnsi="Times New Roman" w:cs="Times New Roman"/>
          <w:sz w:val="24"/>
          <w:szCs w:val="24"/>
        </w:rPr>
        <w:t xml:space="preserve">- </w:t>
      </w:r>
      <w:r w:rsidR="00076496" w:rsidRPr="00114BE1">
        <w:rPr>
          <w:rFonts w:ascii="Times New Roman" w:hAnsi="Times New Roman" w:cs="Times New Roman"/>
          <w:sz w:val="24"/>
          <w:szCs w:val="24"/>
        </w:rPr>
        <w:t>приказ Минфина России от 30 марта 2015 года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применению»;</w:t>
      </w:r>
    </w:p>
    <w:p w:rsidR="00511C46" w:rsidRPr="00114BE1" w:rsidRDefault="002562E0" w:rsidP="002562E0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114BE1">
        <w:rPr>
          <w:rFonts w:eastAsiaTheme="minorHAnsi"/>
        </w:rPr>
        <w:t xml:space="preserve">- </w:t>
      </w:r>
      <w:r w:rsidR="00511C46" w:rsidRPr="00114BE1">
        <w:rPr>
          <w:rFonts w:eastAsiaTheme="minorHAnsi"/>
        </w:rPr>
        <w:t>пункт 16 Положения о служебных командировках, утвержденного в рамках формирования учетной политики</w:t>
      </w:r>
      <w:r w:rsidR="00511C46" w:rsidRPr="00114BE1">
        <w:t xml:space="preserve"> </w:t>
      </w:r>
      <w:r w:rsidR="00511C46" w:rsidRPr="00114BE1">
        <w:rPr>
          <w:rFonts w:eastAsiaTheme="minorHAnsi"/>
        </w:rPr>
        <w:t>МАДОУ «Детский сад «Сказка»;</w:t>
      </w:r>
    </w:p>
    <w:p w:rsidR="00511C46" w:rsidRPr="00114BE1" w:rsidRDefault="00511C46" w:rsidP="002562E0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114BE1">
        <w:rPr>
          <w:rFonts w:eastAsiaTheme="minorHAnsi"/>
        </w:rPr>
        <w:t>- пункт 7 постановления Правительства РФ от 13 октября 2008 года № 749</w:t>
      </w:r>
      <w:r w:rsidR="00FB6919" w:rsidRPr="00114BE1">
        <w:rPr>
          <w:rFonts w:eastAsiaTheme="minorHAnsi"/>
        </w:rPr>
        <w:t xml:space="preserve">                  </w:t>
      </w:r>
      <w:r w:rsidRPr="00114BE1">
        <w:rPr>
          <w:rFonts w:eastAsiaTheme="minorHAnsi"/>
        </w:rPr>
        <w:t xml:space="preserve"> «Об особенностях направления работников в служебные командировки»;</w:t>
      </w:r>
    </w:p>
    <w:p w:rsidR="00FB6919" w:rsidRPr="001B778A" w:rsidRDefault="00FB6919" w:rsidP="002562E0">
      <w:pPr>
        <w:autoSpaceDE w:val="0"/>
        <w:autoSpaceDN w:val="0"/>
        <w:adjustRightInd w:val="0"/>
        <w:ind w:firstLine="567"/>
        <w:jc w:val="both"/>
        <w:rPr>
          <w:rFonts w:eastAsiaTheme="minorHAnsi"/>
          <w:highlight w:val="yellow"/>
        </w:rPr>
      </w:pPr>
    </w:p>
    <w:p w:rsidR="00FB6919" w:rsidRPr="000D32E3" w:rsidRDefault="00FB6919" w:rsidP="000D32E3">
      <w:pPr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proofErr w:type="gramStart"/>
      <w:r w:rsidRPr="009234E5">
        <w:rPr>
          <w:rFonts w:eastAsiaTheme="minorHAnsi"/>
        </w:rPr>
        <w:lastRenderedPageBreak/>
        <w:t>- пункт</w:t>
      </w:r>
      <w:r w:rsidR="00C35D1F" w:rsidRPr="009234E5">
        <w:rPr>
          <w:rFonts w:eastAsiaTheme="minorHAnsi"/>
        </w:rPr>
        <w:t>ы 4.7,</w:t>
      </w:r>
      <w:r w:rsidRPr="009234E5">
        <w:rPr>
          <w:rFonts w:eastAsiaTheme="minorHAnsi"/>
        </w:rPr>
        <w:t xml:space="preserve"> 4.27 </w:t>
      </w:r>
      <w:r w:rsidR="000D32E3" w:rsidRPr="009234E5">
        <w:rPr>
          <w:rFonts w:eastAsiaTheme="minorHAnsi"/>
        </w:rPr>
        <w:t>гарантий и компенсаций для лиц, проживающих в Белоярском районе</w:t>
      </w:r>
      <w:r w:rsidR="000D32E3" w:rsidRPr="000D32E3">
        <w:rPr>
          <w:rFonts w:eastAsiaTheme="minorHAnsi"/>
        </w:rPr>
        <w:t>, работающих в органах местного самоуправления Белоярского района, муниципальных</w:t>
      </w:r>
      <w:r w:rsidR="000D32E3">
        <w:rPr>
          <w:rFonts w:eastAsiaTheme="minorHAnsi"/>
        </w:rPr>
        <w:t xml:space="preserve"> учреждениях Белоярского района, утвержденных </w:t>
      </w:r>
      <w:r w:rsidRPr="000D32E3">
        <w:rPr>
          <w:rFonts w:eastAsiaTheme="minorHAnsi"/>
        </w:rPr>
        <w:t>решени</w:t>
      </w:r>
      <w:r w:rsidR="000D32E3" w:rsidRPr="000D32E3">
        <w:rPr>
          <w:rFonts w:eastAsiaTheme="minorHAnsi"/>
        </w:rPr>
        <w:t>ем</w:t>
      </w:r>
      <w:r w:rsidRPr="000D32E3">
        <w:rPr>
          <w:rFonts w:eastAsiaTheme="minorHAnsi"/>
        </w:rPr>
        <w:t xml:space="preserve"> Думы Белоярского района от 8 июня 2006 года № 42 «О гарантиях и компенсациях для лиц, проживающих в Белоярском районе, работающих в органах местного самоуправления Белоярского района, муниципальных учреждениях Белоярского района»;</w:t>
      </w:r>
      <w:proofErr w:type="gramEnd"/>
    </w:p>
    <w:p w:rsidR="002562E0" w:rsidRPr="00AE4855" w:rsidRDefault="00C35D1F" w:rsidP="00AE4855">
      <w:pPr>
        <w:autoSpaceDE w:val="0"/>
        <w:autoSpaceDN w:val="0"/>
        <w:adjustRightInd w:val="0"/>
        <w:ind w:firstLine="567"/>
        <w:jc w:val="both"/>
      </w:pPr>
      <w:proofErr w:type="gramStart"/>
      <w:r w:rsidRPr="00F91EF7">
        <w:rPr>
          <w:rFonts w:eastAsiaTheme="minorHAnsi"/>
        </w:rPr>
        <w:t>-</w:t>
      </w:r>
      <w:r w:rsidR="008966BC" w:rsidRPr="00F91EF7">
        <w:rPr>
          <w:rFonts w:eastAsiaTheme="minorHAnsi"/>
        </w:rPr>
        <w:t>пункт</w:t>
      </w:r>
      <w:r w:rsidR="006268B3" w:rsidRPr="00F91EF7">
        <w:rPr>
          <w:rFonts w:eastAsiaTheme="minorHAnsi"/>
        </w:rPr>
        <w:t>ы</w:t>
      </w:r>
      <w:r w:rsidR="008966BC" w:rsidRPr="00F91EF7">
        <w:rPr>
          <w:rFonts w:eastAsiaTheme="minorHAnsi"/>
        </w:rPr>
        <w:t xml:space="preserve"> </w:t>
      </w:r>
      <w:r w:rsidR="00552E2D" w:rsidRPr="00F91EF7">
        <w:rPr>
          <w:rFonts w:eastAsiaTheme="minorHAnsi"/>
        </w:rPr>
        <w:t>27, 45,</w:t>
      </w:r>
      <w:r w:rsidR="00552E2D" w:rsidRPr="005005B8">
        <w:rPr>
          <w:rFonts w:eastAsiaTheme="minorHAnsi"/>
          <w:color w:val="0070C0"/>
        </w:rPr>
        <w:t xml:space="preserve"> </w:t>
      </w:r>
      <w:r w:rsidR="00777DC9" w:rsidRPr="00AE4855">
        <w:rPr>
          <w:rFonts w:eastAsiaTheme="minorHAnsi"/>
        </w:rPr>
        <w:t>273</w:t>
      </w:r>
      <w:r w:rsidR="0077773F" w:rsidRPr="00AE4855">
        <w:rPr>
          <w:rFonts w:eastAsiaTheme="minorHAnsi"/>
        </w:rPr>
        <w:t xml:space="preserve">, </w:t>
      </w:r>
      <w:r w:rsidR="005005B8">
        <w:rPr>
          <w:rFonts w:eastAsiaTheme="minorHAnsi"/>
        </w:rPr>
        <w:t>И</w:t>
      </w:r>
      <w:r w:rsidR="00AE4855" w:rsidRPr="00AE4855">
        <w:rPr>
          <w:rFonts w:eastAsiaTheme="minorHAnsi"/>
        </w:rPr>
        <w:t xml:space="preserve">нструкции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учрежденной </w:t>
      </w:r>
      <w:r w:rsidR="002562E0" w:rsidRPr="00AE4855">
        <w:t>приказ</w:t>
      </w:r>
      <w:r w:rsidR="00AE4855" w:rsidRPr="00AE4855">
        <w:t>ом</w:t>
      </w:r>
      <w:r w:rsidR="002562E0" w:rsidRPr="00AE4855">
        <w:t xml:space="preserve"> Министерства финансов Российской Федерации от 1 декабря 2010 года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</w:t>
      </w:r>
      <w:proofErr w:type="gramEnd"/>
      <w:r w:rsidR="002562E0" w:rsidRPr="00AE4855">
        <w:t xml:space="preserve">, органов управления государственными внебюджетными фондами, государственных академий наук, государственных (муниципальных) учреждений и Инструкции </w:t>
      </w:r>
      <w:r w:rsidR="008966BC" w:rsidRPr="00AE4855">
        <w:t>по его применению»;</w:t>
      </w:r>
    </w:p>
    <w:p w:rsidR="00E1553A" w:rsidRPr="001B778A" w:rsidRDefault="00E1553A" w:rsidP="002562E0">
      <w:pPr>
        <w:autoSpaceDE w:val="0"/>
        <w:autoSpaceDN w:val="0"/>
        <w:adjustRightInd w:val="0"/>
        <w:ind w:firstLine="567"/>
        <w:jc w:val="both"/>
      </w:pPr>
      <w:proofErr w:type="gramStart"/>
      <w:r w:rsidRPr="001B778A">
        <w:t xml:space="preserve">- пункт 118 </w:t>
      </w:r>
      <w:r w:rsidRPr="00AE4855">
        <w:t xml:space="preserve">и абзац 4 пункта 157 </w:t>
      </w:r>
      <w:r w:rsidR="005005B8">
        <w:t>И</w:t>
      </w:r>
      <w:r w:rsidR="00AE4855" w:rsidRPr="00AE4855">
        <w:t>нструкци</w:t>
      </w:r>
      <w:r w:rsidR="00AE4855">
        <w:t>и</w:t>
      </w:r>
      <w:r w:rsidR="00AE4855" w:rsidRPr="00AE4855">
        <w:t xml:space="preserve"> по применению Плана счетов бухгалтерского учета автономных учреждений</w:t>
      </w:r>
      <w:r w:rsidR="00AE4855">
        <w:t xml:space="preserve">, утвержденной </w:t>
      </w:r>
      <w:r w:rsidRPr="001B778A">
        <w:t>приказ</w:t>
      </w:r>
      <w:r w:rsidR="00AE4855">
        <w:t>ом</w:t>
      </w:r>
      <w:r w:rsidRPr="001B778A">
        <w:t xml:space="preserve"> </w:t>
      </w:r>
      <w:r w:rsidR="00421A5A" w:rsidRPr="00AE4855">
        <w:t>Министерства</w:t>
      </w:r>
      <w:r w:rsidRPr="001B778A">
        <w:t xml:space="preserve"> </w:t>
      </w:r>
      <w:r w:rsidR="00421A5A" w:rsidRPr="00AE4855">
        <w:t>финансов</w:t>
      </w:r>
      <w:r w:rsidR="00421A5A" w:rsidRPr="001B778A">
        <w:t xml:space="preserve"> </w:t>
      </w:r>
      <w:r w:rsidR="00421A5A" w:rsidRPr="00AE4855">
        <w:t>Российской Федерации</w:t>
      </w:r>
      <w:r w:rsidRPr="001B778A">
        <w:t xml:space="preserve"> от 23 декабря 2010 года № 183н «Об утверждении Плана счетов бухгалтерского учета автономных учреждений и Инструкции по его применению»;</w:t>
      </w:r>
      <w:proofErr w:type="gramEnd"/>
    </w:p>
    <w:p w:rsidR="0077773F" w:rsidRDefault="002562E0" w:rsidP="008966BC">
      <w:pPr>
        <w:autoSpaceDE w:val="0"/>
        <w:autoSpaceDN w:val="0"/>
        <w:adjustRightInd w:val="0"/>
        <w:ind w:firstLine="567"/>
        <w:jc w:val="both"/>
      </w:pPr>
      <w:proofErr w:type="gramStart"/>
      <w:r w:rsidRPr="00F91EF7">
        <w:rPr>
          <w:color w:val="0070C0"/>
        </w:rPr>
        <w:t xml:space="preserve">- </w:t>
      </w:r>
      <w:r w:rsidR="00562449" w:rsidRPr="005B7651">
        <w:t>пункт 2.</w:t>
      </w:r>
      <w:r w:rsidR="00F91EF7" w:rsidRPr="005B7651">
        <w:t xml:space="preserve">6 </w:t>
      </w:r>
      <w:r w:rsidR="00562449" w:rsidRPr="005B7651">
        <w:t xml:space="preserve"> </w:t>
      </w:r>
      <w:r w:rsidR="00F91EF7" w:rsidRPr="005B7651">
        <w:t xml:space="preserve">изменений, вносимых в приказ Министерства финансов Российской Федерации от 23 декабря 2010 года № 183н «Об утверждении плана счетов бухгалтерского учета автономных учреждений и инструкции по его применению», утвержденных </w:t>
      </w:r>
      <w:r w:rsidR="00562449" w:rsidRPr="005B7651">
        <w:t>п</w:t>
      </w:r>
      <w:r w:rsidR="00CF4946" w:rsidRPr="005B7651">
        <w:t>риказ</w:t>
      </w:r>
      <w:r w:rsidR="00F91EF7" w:rsidRPr="005B7651">
        <w:t xml:space="preserve">ом </w:t>
      </w:r>
      <w:r w:rsidR="00421A5A" w:rsidRPr="005B7651">
        <w:t>Министерства финансов Российской Федерации</w:t>
      </w:r>
      <w:bookmarkStart w:id="0" w:name="_GoBack"/>
      <w:bookmarkEnd w:id="0"/>
      <w:r w:rsidR="00F91EF7" w:rsidRPr="005B7651">
        <w:t xml:space="preserve"> от 31 декабря </w:t>
      </w:r>
      <w:r w:rsidR="00F91EF7" w:rsidRPr="00F91EF7">
        <w:t xml:space="preserve">2015 </w:t>
      </w:r>
      <w:r w:rsidR="00F91EF7">
        <w:t>года № 228н «</w:t>
      </w:r>
      <w:r w:rsidR="00F91EF7" w:rsidRPr="00F91EF7">
        <w:t>О внесении изменений в приказ Министерства финансов Российской Федерации от 23 декабря 2010 г</w:t>
      </w:r>
      <w:r w:rsidR="00F91EF7">
        <w:t>ода №</w:t>
      </w:r>
      <w:r w:rsidR="00F91EF7" w:rsidRPr="00F91EF7">
        <w:t xml:space="preserve"> 183н </w:t>
      </w:r>
      <w:r w:rsidR="005B7651">
        <w:t>«</w:t>
      </w:r>
      <w:r w:rsidR="00F91EF7" w:rsidRPr="00F91EF7">
        <w:t>Об утверждении Плана счетов</w:t>
      </w:r>
      <w:proofErr w:type="gramEnd"/>
      <w:r w:rsidR="00F91EF7" w:rsidRPr="00F91EF7">
        <w:t xml:space="preserve"> бухгалтерского учета автономных учреждений и Инструкции по его применению</w:t>
      </w:r>
      <w:r w:rsidR="005B7651">
        <w:t>»</w:t>
      </w:r>
      <w:r w:rsidR="0077773F" w:rsidRPr="005005B8">
        <w:t>;</w:t>
      </w:r>
    </w:p>
    <w:p w:rsidR="005B7651" w:rsidRPr="00552E2D" w:rsidRDefault="005B7651" w:rsidP="008966BC">
      <w:pPr>
        <w:autoSpaceDE w:val="0"/>
        <w:autoSpaceDN w:val="0"/>
        <w:adjustRightInd w:val="0"/>
        <w:ind w:firstLine="567"/>
        <w:jc w:val="both"/>
      </w:pPr>
      <w:r>
        <w:t>- статья 138 Трудового кодекса Российской Федерации.</w:t>
      </w:r>
    </w:p>
    <w:p w:rsidR="009E3B9D" w:rsidRPr="00552E2D" w:rsidRDefault="00743100" w:rsidP="00DE2AE5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52E2D">
        <w:rPr>
          <w:rFonts w:ascii="Times New Roman" w:hAnsi="Times New Roman" w:cs="Times New Roman"/>
          <w:b w:val="0"/>
          <w:sz w:val="24"/>
          <w:szCs w:val="24"/>
        </w:rPr>
        <w:t xml:space="preserve">Объекту контроля направлено </w:t>
      </w:r>
      <w:r w:rsidR="001A274F" w:rsidRPr="00552E2D">
        <w:rPr>
          <w:rFonts w:ascii="Times New Roman" w:hAnsi="Times New Roman" w:cs="Times New Roman"/>
          <w:b w:val="0"/>
          <w:sz w:val="24"/>
          <w:szCs w:val="24"/>
        </w:rPr>
        <w:t>п</w:t>
      </w:r>
      <w:r w:rsidRPr="00552E2D">
        <w:rPr>
          <w:rFonts w:ascii="Times New Roman" w:hAnsi="Times New Roman" w:cs="Times New Roman"/>
          <w:b w:val="0"/>
          <w:sz w:val="24"/>
          <w:szCs w:val="24"/>
        </w:rPr>
        <w:t xml:space="preserve">редставление от </w:t>
      </w:r>
      <w:r w:rsidR="00552E2D" w:rsidRPr="00552E2D">
        <w:rPr>
          <w:rFonts w:ascii="Times New Roman" w:hAnsi="Times New Roman" w:cs="Times New Roman"/>
          <w:b w:val="0"/>
          <w:sz w:val="24"/>
          <w:szCs w:val="24"/>
        </w:rPr>
        <w:t>29</w:t>
      </w:r>
      <w:r w:rsidRPr="00552E2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662AA" w:rsidRPr="00552E2D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Pr="00552E2D">
        <w:rPr>
          <w:rFonts w:ascii="Times New Roman" w:hAnsi="Times New Roman" w:cs="Times New Roman"/>
          <w:b w:val="0"/>
          <w:sz w:val="24"/>
          <w:szCs w:val="24"/>
        </w:rPr>
        <w:t xml:space="preserve"> 2017 года №  1</w:t>
      </w:r>
      <w:r w:rsidR="00552E2D" w:rsidRPr="00552E2D">
        <w:rPr>
          <w:rFonts w:ascii="Times New Roman" w:hAnsi="Times New Roman" w:cs="Times New Roman"/>
          <w:b w:val="0"/>
          <w:sz w:val="24"/>
          <w:szCs w:val="24"/>
        </w:rPr>
        <w:t>9</w:t>
      </w:r>
      <w:r w:rsidR="009E3B9D" w:rsidRPr="00552E2D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Pr="00552E2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A274F" w:rsidRPr="00552E2D">
        <w:rPr>
          <w:rFonts w:ascii="Times New Roman" w:hAnsi="Times New Roman" w:cs="Times New Roman"/>
          <w:b w:val="0"/>
          <w:bCs w:val="0"/>
          <w:sz w:val="24"/>
          <w:szCs w:val="24"/>
        </w:rPr>
        <w:t>для</w:t>
      </w:r>
      <w:r w:rsidR="001A274F" w:rsidRPr="00552E2D">
        <w:rPr>
          <w:rFonts w:ascii="Times New Roman" w:hAnsi="Times New Roman" w:cs="Times New Roman"/>
          <w:b w:val="0"/>
          <w:sz w:val="24"/>
          <w:szCs w:val="24"/>
        </w:rPr>
        <w:t xml:space="preserve"> принятия мер</w:t>
      </w:r>
      <w:r w:rsidR="009E3B9D" w:rsidRPr="00552E2D">
        <w:rPr>
          <w:rFonts w:ascii="Times New Roman" w:hAnsi="Times New Roman" w:cs="Times New Roman"/>
          <w:b w:val="0"/>
          <w:sz w:val="24"/>
          <w:szCs w:val="24"/>
        </w:rPr>
        <w:t xml:space="preserve"> по </w:t>
      </w:r>
      <w:r w:rsidR="001A274F" w:rsidRPr="00552E2D">
        <w:rPr>
          <w:rFonts w:ascii="Times New Roman" w:hAnsi="Times New Roman" w:cs="Times New Roman"/>
          <w:b w:val="0"/>
          <w:sz w:val="24"/>
          <w:szCs w:val="24"/>
        </w:rPr>
        <w:t xml:space="preserve">устранению выявленных нарушений. </w:t>
      </w:r>
    </w:p>
    <w:p w:rsidR="00064AB1" w:rsidRPr="004B6E46" w:rsidRDefault="00064AB1" w:rsidP="00DE2AE5">
      <w:pPr>
        <w:pStyle w:val="ConsPlusNonformat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2B6A3E" w:rsidRPr="004B6E46" w:rsidRDefault="002B6A3E" w:rsidP="009E3B9D">
      <w:pPr>
        <w:ind w:firstLine="567"/>
        <w:jc w:val="both"/>
        <w:rPr>
          <w:color w:val="0070C0"/>
        </w:rPr>
      </w:pPr>
    </w:p>
    <w:sectPr w:rsidR="002B6A3E" w:rsidRPr="004B6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04C26"/>
    <w:multiLevelType w:val="hybridMultilevel"/>
    <w:tmpl w:val="4A38DD6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3E"/>
    <w:rsid w:val="00064AB1"/>
    <w:rsid w:val="0007357A"/>
    <w:rsid w:val="00076496"/>
    <w:rsid w:val="000A5F7F"/>
    <w:rsid w:val="000B18C4"/>
    <w:rsid w:val="000D32E3"/>
    <w:rsid w:val="00114BE1"/>
    <w:rsid w:val="001507B4"/>
    <w:rsid w:val="00196DE7"/>
    <w:rsid w:val="001A274F"/>
    <w:rsid w:val="001B778A"/>
    <w:rsid w:val="002562E0"/>
    <w:rsid w:val="002A59D6"/>
    <w:rsid w:val="002B6A3E"/>
    <w:rsid w:val="00421A5A"/>
    <w:rsid w:val="00446040"/>
    <w:rsid w:val="004B2C38"/>
    <w:rsid w:val="004B6E46"/>
    <w:rsid w:val="005005B8"/>
    <w:rsid w:val="00511C46"/>
    <w:rsid w:val="00542A19"/>
    <w:rsid w:val="00552E2D"/>
    <w:rsid w:val="00562449"/>
    <w:rsid w:val="005662AA"/>
    <w:rsid w:val="005B7651"/>
    <w:rsid w:val="006268B3"/>
    <w:rsid w:val="0068041C"/>
    <w:rsid w:val="006D71C4"/>
    <w:rsid w:val="00743100"/>
    <w:rsid w:val="0077773F"/>
    <w:rsid w:val="00777DC9"/>
    <w:rsid w:val="00781B3F"/>
    <w:rsid w:val="007B464C"/>
    <w:rsid w:val="007E0FC4"/>
    <w:rsid w:val="00834FD8"/>
    <w:rsid w:val="00861C45"/>
    <w:rsid w:val="008966BC"/>
    <w:rsid w:val="008C1CA7"/>
    <w:rsid w:val="008D3675"/>
    <w:rsid w:val="009234E5"/>
    <w:rsid w:val="00943A59"/>
    <w:rsid w:val="009470FA"/>
    <w:rsid w:val="009C3856"/>
    <w:rsid w:val="009E3B9D"/>
    <w:rsid w:val="00A607A6"/>
    <w:rsid w:val="00AB133D"/>
    <w:rsid w:val="00AE4855"/>
    <w:rsid w:val="00B32A62"/>
    <w:rsid w:val="00B3402E"/>
    <w:rsid w:val="00BB26B1"/>
    <w:rsid w:val="00C35D1F"/>
    <w:rsid w:val="00C504DE"/>
    <w:rsid w:val="00CF4946"/>
    <w:rsid w:val="00D21A25"/>
    <w:rsid w:val="00DD7529"/>
    <w:rsid w:val="00DE2AE5"/>
    <w:rsid w:val="00E1553A"/>
    <w:rsid w:val="00E955EE"/>
    <w:rsid w:val="00F51002"/>
    <w:rsid w:val="00F666FB"/>
    <w:rsid w:val="00F91EF7"/>
    <w:rsid w:val="00FB6919"/>
    <w:rsid w:val="00F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B6A3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B6A3E"/>
    <w:pPr>
      <w:ind w:left="720"/>
      <w:contextualSpacing/>
    </w:pPr>
  </w:style>
  <w:style w:type="paragraph" w:customStyle="1" w:styleId="ConsPlusNonformat">
    <w:name w:val="ConsPlusNonformat"/>
    <w:rsid w:val="002B6A3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Клеваник Максим Викторович</cp:lastModifiedBy>
  <cp:revision>24</cp:revision>
  <cp:lastPrinted>2018-01-12T06:32:00Z</cp:lastPrinted>
  <dcterms:created xsi:type="dcterms:W3CDTF">2018-01-11T05:18:00Z</dcterms:created>
  <dcterms:modified xsi:type="dcterms:W3CDTF">2018-01-12T10:21:00Z</dcterms:modified>
</cp:coreProperties>
</file>