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E6" w:rsidRDefault="00B37BBB" w:rsidP="00B37B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BBB">
        <w:rPr>
          <w:rFonts w:ascii="Times New Roman" w:hAnsi="Times New Roman" w:cs="Times New Roman"/>
          <w:sz w:val="24"/>
          <w:szCs w:val="24"/>
        </w:rPr>
        <w:t>Сведения о получателе государственной поддержки</w:t>
      </w:r>
    </w:p>
    <w:p w:rsidR="00B37BBB" w:rsidRDefault="00B37BBB" w:rsidP="005A6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записи - № 1.</w:t>
      </w:r>
    </w:p>
    <w:p w:rsidR="00B37BBB" w:rsidRDefault="00B37BBB" w:rsidP="005A68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размещения Сведений – 14 апреля 2017 года.</w:t>
      </w:r>
    </w:p>
    <w:p w:rsidR="005A68DE" w:rsidRPr="005A68DE" w:rsidRDefault="00B37BBB" w:rsidP="005A68DE">
      <w:pPr>
        <w:pStyle w:val="ConsPlusNonformat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8DE">
        <w:rPr>
          <w:rFonts w:ascii="Times New Roman" w:hAnsi="Times New Roman" w:cs="Times New Roman"/>
          <w:sz w:val="24"/>
          <w:szCs w:val="24"/>
        </w:rPr>
        <w:t xml:space="preserve">Основание для размещения (исключения) Сведений - </w:t>
      </w:r>
      <w:r w:rsidR="005A68DE" w:rsidRPr="005A68DE">
        <w:rPr>
          <w:rFonts w:ascii="Times New Roman" w:hAnsi="Times New Roman" w:cs="Times New Roman"/>
          <w:sz w:val="24"/>
          <w:szCs w:val="24"/>
        </w:rPr>
        <w:t>Соглашение № 1/УСХ от               18 января 2017 года о предоставлении администрацией Белоярского района Ханты-Мансийского автономного округа – Югры субсидии по поддержке сельскохозяйственного производства и деятельности по заготовке и переработке дикоросов в рамках реализации государственной  программы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2014-2020 годах»</w:t>
      </w:r>
      <w:r w:rsidR="005A68DE">
        <w:rPr>
          <w:rFonts w:ascii="Times New Roman" w:hAnsi="Times New Roman" w:cs="Times New Roman"/>
          <w:sz w:val="24"/>
          <w:szCs w:val="24"/>
        </w:rPr>
        <w:t>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 отчество индивидуального предпринимателя, главы крестьянского (фермерского) хозяйства – общество с ограниченной ответственностью «Сельскохозяйственное предприятие «Белоярское».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поддержки –</w:t>
      </w:r>
      <w:r w:rsidR="00F81716">
        <w:rPr>
          <w:rFonts w:ascii="Times New Roman" w:hAnsi="Times New Roman" w:cs="Times New Roman"/>
          <w:sz w:val="24"/>
          <w:szCs w:val="24"/>
        </w:rPr>
        <w:t xml:space="preserve"> государственная поддержка сельскохозяйственного производства.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поддержки – </w:t>
      </w:r>
      <w:r w:rsidR="00F81716">
        <w:rPr>
          <w:rFonts w:ascii="Times New Roman" w:hAnsi="Times New Roman" w:cs="Times New Roman"/>
          <w:sz w:val="24"/>
          <w:szCs w:val="24"/>
        </w:rPr>
        <w:t>предоставление субсидий из бюджета Белоярского района сформированного за счёт средств бюджета Ханты-Мансийского автономного                     округа – Югры.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поддержки – (нарастающим итогом в текущем финансовом году) – </w:t>
      </w:r>
      <w:r w:rsidR="00F81716">
        <w:rPr>
          <w:rFonts w:ascii="Times New Roman" w:hAnsi="Times New Roman" w:cs="Times New Roman"/>
          <w:sz w:val="24"/>
          <w:szCs w:val="24"/>
        </w:rPr>
        <w:t>9 721 090,75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нарушении порядка и условий предоставления поддержки (если имеется), в том числе о нецелевом использовании средств поддержки – нет.</w:t>
      </w:r>
    </w:p>
    <w:p w:rsidR="005A68DE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достижении получателем государственной поддержки целевых показателей, установленных при предоставлении субсидий в 1 квартале 2017 года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2605"/>
        <w:gridCol w:w="1369"/>
        <w:gridCol w:w="1495"/>
        <w:gridCol w:w="1720"/>
        <w:gridCol w:w="1481"/>
      </w:tblGrid>
      <w:tr w:rsidR="00E26DF9" w:rsidTr="0069493A">
        <w:tc>
          <w:tcPr>
            <w:tcW w:w="541" w:type="dxa"/>
          </w:tcPr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субсидий на поддержку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1369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1720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8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показателей</w:t>
            </w:r>
          </w:p>
        </w:tc>
      </w:tr>
      <w:tr w:rsidR="00E26DF9" w:rsidTr="0069493A">
        <w:tc>
          <w:tcPr>
            <w:tcW w:w="54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6DF9" w:rsidTr="0069493A">
        <w:tc>
          <w:tcPr>
            <w:tcW w:w="54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A68DE" w:rsidRDefault="0069493A" w:rsidP="00694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369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95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720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481" w:type="dxa"/>
          </w:tcPr>
          <w:p w:rsidR="005A68DE" w:rsidRDefault="00F81716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26DF9" w:rsidTr="0069493A">
        <w:tc>
          <w:tcPr>
            <w:tcW w:w="541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A68DE" w:rsidRDefault="0069493A" w:rsidP="00694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мяса крупного рогатого скота (в живом весе)</w:t>
            </w:r>
          </w:p>
        </w:tc>
        <w:tc>
          <w:tcPr>
            <w:tcW w:w="1369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95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720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481" w:type="dxa"/>
          </w:tcPr>
          <w:p w:rsidR="005A68DE" w:rsidRDefault="00F81716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26DF9" w:rsidTr="0069493A">
        <w:tc>
          <w:tcPr>
            <w:tcW w:w="541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A68DE" w:rsidRDefault="0069493A" w:rsidP="00694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мяса свиней (в живом весе)</w:t>
            </w:r>
          </w:p>
        </w:tc>
        <w:tc>
          <w:tcPr>
            <w:tcW w:w="1369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95" w:type="dxa"/>
          </w:tcPr>
          <w:p w:rsidR="005A68DE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20" w:type="dxa"/>
          </w:tcPr>
          <w:p w:rsidR="005A68DE" w:rsidRDefault="0069493A" w:rsidP="00694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1481" w:type="dxa"/>
          </w:tcPr>
          <w:p w:rsidR="005A68DE" w:rsidRDefault="00F81716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69493A" w:rsidTr="0069493A">
        <w:tc>
          <w:tcPr>
            <w:tcW w:w="541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69493A" w:rsidRDefault="0069493A" w:rsidP="00694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птицы (в живом весе) </w:t>
            </w:r>
          </w:p>
        </w:tc>
        <w:tc>
          <w:tcPr>
            <w:tcW w:w="1369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95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20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81" w:type="dxa"/>
          </w:tcPr>
          <w:p w:rsidR="0069493A" w:rsidRDefault="00F81716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69493A" w:rsidTr="0069493A">
        <w:tc>
          <w:tcPr>
            <w:tcW w:w="541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69493A" w:rsidRDefault="0069493A" w:rsidP="00694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куриных яиц</w:t>
            </w:r>
          </w:p>
        </w:tc>
        <w:tc>
          <w:tcPr>
            <w:tcW w:w="1369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тыс.штук</w:t>
            </w:r>
          </w:p>
        </w:tc>
        <w:tc>
          <w:tcPr>
            <w:tcW w:w="1495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  <w:tc>
          <w:tcPr>
            <w:tcW w:w="1720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1481" w:type="dxa"/>
          </w:tcPr>
          <w:p w:rsidR="0069493A" w:rsidRDefault="00F81716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69493A" w:rsidTr="0069493A">
        <w:tc>
          <w:tcPr>
            <w:tcW w:w="541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69493A" w:rsidRDefault="0069493A" w:rsidP="00694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ягод (ягоды, перетёртые с сахаром; варенье, джемы, конфитюры; сиропы)</w:t>
            </w:r>
          </w:p>
        </w:tc>
        <w:tc>
          <w:tcPr>
            <w:tcW w:w="1369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95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20" w:type="dxa"/>
          </w:tcPr>
          <w:p w:rsidR="0069493A" w:rsidRDefault="0069493A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81" w:type="dxa"/>
          </w:tcPr>
          <w:p w:rsidR="0069493A" w:rsidRDefault="00F81716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</w:tbl>
    <w:p w:rsidR="00B37BBB" w:rsidRPr="00B37BBB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BBB" w:rsidRPr="00B37BBB" w:rsidSect="00F817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4C69"/>
    <w:multiLevelType w:val="hybridMultilevel"/>
    <w:tmpl w:val="5D94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BB"/>
    <w:rsid w:val="005972E2"/>
    <w:rsid w:val="005A68DE"/>
    <w:rsid w:val="0069493A"/>
    <w:rsid w:val="007948F0"/>
    <w:rsid w:val="00B37BBB"/>
    <w:rsid w:val="00B5507D"/>
    <w:rsid w:val="00CE17BA"/>
    <w:rsid w:val="00D05EE6"/>
    <w:rsid w:val="00E26DF9"/>
    <w:rsid w:val="00F760E6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D5A13-D06B-4A3E-9ED1-64C1682A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BB"/>
    <w:pPr>
      <w:ind w:left="720"/>
      <w:contextualSpacing/>
    </w:pPr>
  </w:style>
  <w:style w:type="paragraph" w:customStyle="1" w:styleId="ConsPlusNonformat">
    <w:name w:val="ConsPlusNonformat"/>
    <w:rsid w:val="005A6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A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Шуганов Евгений Николаевич</cp:lastModifiedBy>
  <cp:revision>2</cp:revision>
  <cp:lastPrinted>2017-04-10T06:12:00Z</cp:lastPrinted>
  <dcterms:created xsi:type="dcterms:W3CDTF">2019-12-27T07:07:00Z</dcterms:created>
  <dcterms:modified xsi:type="dcterms:W3CDTF">2019-12-27T07:07:00Z</dcterms:modified>
</cp:coreProperties>
</file>