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5"/>
                    <a:srcRect/>
                    <a:stretch>
                      <a:fillRect/>
                    </a:stretch>
                  </pic:blipFill>
                  <pic:spPr>
                    <a:xfrm>
                      <a:off x="0" y="0"/>
                      <a:ext cx="647700" cy="883920"/>
                    </a:xfrm>
                    <a:prstGeom prst="rect">
                      <a:avLst/>
                    </a:prstGeom>
                    <a:noFill/>
                    <a:ln w="9525">
                      <a:noFill/>
                      <a:miter lim="800000"/>
                      <a:headEnd/>
                      <a:tailEnd/>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rPr>
          <w:b/>
        </w:rPr>
      </w:pPr>
    </w:p>
    <w:p>
      <w:pPr>
        <w:tabs>
          <w:tab w:val="center" w:pos="4960"/>
          <w:tab w:val="right" w:pos="9921"/>
        </w:tabs>
        <w:rPr>
          <w:b/>
        </w:rPr>
      </w:pPr>
      <w:r>
        <w:rPr>
          <w:b/>
        </w:rPr>
        <w:tab/>
      </w:r>
      <w:r>
        <w:rPr>
          <w:b/>
          <w:sz w:val="28"/>
          <w:szCs w:val="28"/>
        </w:rPr>
        <w:t>АДМИНИСТРАЦИЯ БЕЛОЯРСКОГО РАЙОНА</w:t>
      </w:r>
      <w:r>
        <w:rPr>
          <w:b/>
        </w:rPr>
        <w:tab/>
      </w:r>
      <w:r>
        <w:t>проект</w:t>
      </w:r>
    </w:p>
    <w:p>
      <w:pPr>
        <w:jc w:val="center"/>
        <w:rPr>
          <w:b/>
        </w:rPr>
      </w:pPr>
    </w:p>
    <w:p>
      <w:pPr>
        <w:jc w:val="center"/>
        <w:rPr>
          <w:b/>
        </w:rPr>
      </w:pPr>
    </w:p>
    <w:p>
      <w:pPr>
        <w:jc w:val="center"/>
        <w:rPr>
          <w:b/>
        </w:rPr>
      </w:pPr>
      <w:r>
        <w:rPr>
          <w:b/>
          <w:sz w:val="28"/>
        </w:rPr>
        <w:t>ПОСТАНОВЛЕНИЕ</w:t>
      </w:r>
    </w:p>
    <w:p>
      <w:pPr>
        <w:jc w:val="center"/>
      </w:pPr>
    </w:p>
    <w:p>
      <w:pPr>
        <w:jc w:val="center"/>
      </w:pPr>
    </w:p>
    <w:p>
      <w:pPr>
        <w:pStyle w:val="16"/>
        <w:ind w:firstLine="0"/>
        <w:rPr>
          <w:sz w:val="24"/>
          <w:szCs w:val="24"/>
        </w:rPr>
      </w:pPr>
      <w:r>
        <w:rPr>
          <w:sz w:val="24"/>
          <w:szCs w:val="24"/>
        </w:rPr>
        <w:t>от «____» ___________2022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_____</w:t>
      </w:r>
    </w:p>
    <w:p/>
    <w:p>
      <w:pPr>
        <w:jc w:val="center"/>
        <w:rPr>
          <w:b/>
        </w:rPr>
      </w:pPr>
    </w:p>
    <w:p>
      <w:pPr>
        <w:jc w:val="center"/>
        <w:rPr>
          <w:rFonts w:hint="default" w:ascii="Times New Roman" w:hAnsi="Times New Roman" w:cs="Times New Roman"/>
          <w:b/>
          <w:bCs/>
        </w:rPr>
      </w:pPr>
      <w:r>
        <w:rPr>
          <w:rFonts w:hint="default" w:ascii="Times New Roman" w:hAnsi="Times New Roman" w:cs="Times New Roman"/>
          <w:b/>
          <w:bCs/>
        </w:rPr>
        <w:t>Об утверждении административного регламента предоставления муниципальной услуги «</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jc w:val="both"/>
        <w:rPr>
          <w:rFonts w:hint="default" w:ascii="Times New Roman" w:hAnsi="Times New Roman" w:cs="Times New Roman"/>
        </w:rPr>
      </w:pP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В соответствии с федеральными законами от 6 октября 2003 года № 131-ФЗ</w:t>
      </w:r>
      <w:r>
        <w:rPr>
          <w:rFonts w:hint="default" w:ascii="Times New Roman" w:hAnsi="Times New Roman" w:cs="Times New Roman"/>
          <w:lang w:val="ru-RU"/>
        </w:rPr>
        <w:t xml:space="preserve"> </w:t>
      </w:r>
      <w:r>
        <w:rPr>
          <w:rFonts w:hint="default" w:ascii="Times New Roman" w:hAnsi="Times New Roman" w:cs="Times New Roman"/>
        </w:rPr>
        <w:t>«Об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Мансийском автономном округе – Югре», постановлением администрации Белоярского района от</w:t>
      </w:r>
      <w:r>
        <w:rPr>
          <w:rFonts w:hint="default" w:ascii="Times New Roman" w:hAnsi="Times New Roman" w:cs="Times New Roman"/>
          <w:lang w:val="ru-RU"/>
        </w:rPr>
        <w:t xml:space="preserve"> </w:t>
      </w:r>
      <w:r>
        <w:rPr>
          <w:rFonts w:hint="default" w:ascii="Times New Roman" w:hAnsi="Times New Roman" w:cs="Times New Roman"/>
        </w:rPr>
        <w:t>30 сентября 2010 года № 1381 «О Порядке разработки и утверждения административных регламентов предоставления муниципальных услуг»</w:t>
      </w:r>
      <w:r>
        <w:rPr>
          <w:rFonts w:hint="default" w:cs="Times New Roman"/>
          <w:lang w:val="ru-RU"/>
        </w:rPr>
        <w:t xml:space="preserve"> </w:t>
      </w:r>
      <w:bookmarkStart w:id="1" w:name="_GoBack"/>
      <w:bookmarkEnd w:id="1"/>
      <w:r>
        <w:rPr>
          <w:rFonts w:hint="default" w:ascii="Times New Roman" w:hAnsi="Times New Roman" w:cs="Times New Roman"/>
        </w:rPr>
        <w:t>п о с т а н о в л я ю:</w:t>
      </w:r>
    </w:p>
    <w:p>
      <w:pPr>
        <w:ind w:firstLine="708" w:firstLineChars="0"/>
        <w:jc w:val="both"/>
        <w:rPr>
          <w:rFonts w:hint="default" w:ascii="Times New Roman" w:hAnsi="Times New Roman" w:cs="Times New Roman"/>
        </w:rPr>
      </w:pPr>
      <w:r>
        <w:rPr>
          <w:rFonts w:hint="default" w:ascii="Times New Roman" w:hAnsi="Times New Roman" w:cs="Times New Roman"/>
        </w:rPr>
        <w:t>1. Утвердить прилагаемый административный регламент предоставления муниципальной услуги «</w:t>
      </w:r>
      <w:r>
        <w:rPr>
          <w:rFonts w:hint="default" w:ascii="Times New Roman" w:hAnsi="Times New Roman" w:cs="Times New Roman"/>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2. Опубликовать настоящее постановление в газете «Белоярские вести. Официальный выпуск».</w:t>
      </w:r>
    </w:p>
    <w:p>
      <w:pPr>
        <w:ind w:firstLine="708" w:firstLineChars="0"/>
        <w:jc w:val="both"/>
        <w:rPr>
          <w:rFonts w:hint="default" w:ascii="Times New Roman" w:hAnsi="Times New Roman" w:cs="Times New Roman"/>
        </w:rPr>
      </w:pPr>
      <w:r>
        <w:rPr>
          <w:rFonts w:hint="default" w:ascii="Times New Roman" w:hAnsi="Times New Roman" w:cs="Times New Roman"/>
        </w:rPr>
        <w:t>3. Настоящее постановление вступает в силу после его официального опубликования.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4. Признать утратившим силу постановление администрации Белоярского района от 30 ноября 2016 года № 1207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pPr>
        <w:ind w:firstLine="708" w:firstLineChars="0"/>
        <w:jc w:val="both"/>
        <w:rPr>
          <w:rFonts w:hint="default" w:ascii="Times New Roman" w:hAnsi="Times New Roman" w:cs="Times New Roman"/>
        </w:rPr>
      </w:pPr>
      <w:r>
        <w:rPr>
          <w:rFonts w:hint="default" w:ascii="Times New Roman" w:hAnsi="Times New Roman" w:cs="Times New Roman"/>
          <w:lang w:val="ru-RU"/>
        </w:rPr>
        <w:t>5</w:t>
      </w:r>
      <w:r>
        <w:rPr>
          <w:rFonts w:hint="default" w:ascii="Times New Roman" w:hAnsi="Times New Roman" w:cs="Times New Roman"/>
        </w:rPr>
        <w:t xml:space="preserve">. Контроль за выполнением постановления возложить на заместителя главы Белоярского района Ващука В.А. </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Глава Белоярского района</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lang w:val="ru-RU"/>
        </w:rPr>
        <w:tab/>
      </w:r>
      <w:r>
        <w:rPr>
          <w:rFonts w:hint="default" w:cs="Times New Roman"/>
          <w:lang w:val="ru-RU"/>
        </w:rPr>
        <w:t>С</w:t>
      </w:r>
      <w:r>
        <w:rPr>
          <w:rFonts w:hint="default" w:ascii="Times New Roman" w:hAnsi="Times New Roman" w:cs="Times New Roman"/>
        </w:rPr>
        <w:t>.П. Маненков</w:t>
      </w:r>
    </w:p>
    <w:p>
      <w:pPr>
        <w:jc w:val="right"/>
        <w:rPr>
          <w:rFonts w:hint="default" w:ascii="Times New Roman" w:hAnsi="Times New Roman" w:cs="Times New Roman"/>
        </w:rPr>
      </w:pPr>
    </w:p>
    <w:p>
      <w:pPr>
        <w:jc w:val="right"/>
        <w:rPr>
          <w:rFonts w:hint="default" w:ascii="Times New Roman" w:hAnsi="Times New Roman" w:cs="Times New Roman"/>
        </w:rPr>
      </w:pPr>
      <w:r>
        <w:rPr>
          <w:rFonts w:hint="default" w:ascii="Times New Roman" w:hAnsi="Times New Roman" w:cs="Times New Roman"/>
        </w:rPr>
        <w:t xml:space="preserve">УТВЕРЖДЁН </w:t>
      </w:r>
    </w:p>
    <w:p>
      <w:pPr>
        <w:jc w:val="right"/>
        <w:rPr>
          <w:rFonts w:hint="default" w:ascii="Times New Roman" w:hAnsi="Times New Roman" w:cs="Times New Roman"/>
        </w:rPr>
      </w:pPr>
      <w:r>
        <w:rPr>
          <w:rFonts w:hint="default" w:ascii="Times New Roman" w:hAnsi="Times New Roman" w:cs="Times New Roman"/>
        </w:rPr>
        <w:t xml:space="preserve">постановлением администрации </w:t>
      </w:r>
    </w:p>
    <w:p>
      <w:pPr>
        <w:jc w:val="right"/>
        <w:rPr>
          <w:rFonts w:hint="default" w:ascii="Times New Roman" w:hAnsi="Times New Roman" w:cs="Times New Roman"/>
        </w:rPr>
      </w:pPr>
      <w:r>
        <w:rPr>
          <w:rFonts w:hint="default" w:ascii="Times New Roman" w:hAnsi="Times New Roman" w:cs="Times New Roman"/>
        </w:rPr>
        <w:t>Белоярского района</w:t>
      </w:r>
    </w:p>
    <w:p>
      <w:pPr>
        <w:jc w:val="right"/>
        <w:rPr>
          <w:rFonts w:hint="default" w:ascii="Times New Roman" w:hAnsi="Times New Roman" w:cs="Times New Roman"/>
        </w:rPr>
      </w:pPr>
      <w:r>
        <w:rPr>
          <w:rFonts w:hint="default" w:ascii="Times New Roman" w:hAnsi="Times New Roman" w:cs="Times New Roman"/>
        </w:rPr>
        <w:t>от «____» ___________ года № _______</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Административный регламент</w:t>
      </w:r>
    </w:p>
    <w:p>
      <w:pPr>
        <w:jc w:val="center"/>
        <w:rPr>
          <w:rFonts w:hint="default" w:ascii="Times New Roman" w:hAnsi="Times New Roman" w:cs="Times New Roman"/>
          <w:b/>
          <w:bCs/>
        </w:rPr>
      </w:pPr>
      <w:r>
        <w:rPr>
          <w:rFonts w:hint="default" w:ascii="Times New Roman" w:hAnsi="Times New Roman" w:cs="Times New Roman"/>
          <w:b/>
          <w:bCs/>
        </w:rPr>
        <w:t>предоставления муниципальной услуги «Выдача разрешения</w:t>
      </w:r>
      <w:r>
        <w:rPr>
          <w:rFonts w:hint="default" w:ascii="Times New Roman" w:hAnsi="Times New Roman" w:cs="Times New Roman"/>
          <w:b/>
          <w:bCs/>
          <w:lang w:val="ru-RU"/>
        </w:rPr>
        <w:t xml:space="preserve"> </w:t>
      </w:r>
      <w:r>
        <w:rPr>
          <w:rFonts w:hint="default" w:ascii="Times New Roman" w:hAnsi="Times New Roman" w:cs="Times New Roman"/>
          <w:b/>
          <w:bCs/>
        </w:rPr>
        <w:t>на использование земель или земельного участка, которые находятся</w:t>
      </w:r>
      <w:r>
        <w:rPr>
          <w:rFonts w:hint="default" w:ascii="Times New Roman" w:hAnsi="Times New Roman" w:cs="Times New Roman"/>
          <w:b/>
          <w:bCs/>
          <w:lang w:val="ru-RU"/>
        </w:rPr>
        <w:t xml:space="preserve"> </w:t>
      </w:r>
      <w:r>
        <w:rPr>
          <w:rFonts w:hint="default" w:ascii="Times New Roman" w:hAnsi="Times New Roman" w:cs="Times New Roman"/>
          <w:b/>
          <w:bCs/>
        </w:rPr>
        <w:t>в государственной или муниципальной собственности, без предоставления земельных участков и установления сервитута, публичного сервитута»</w:t>
      </w:r>
    </w:p>
    <w:p>
      <w:pPr>
        <w:jc w:val="both"/>
        <w:rPr>
          <w:rFonts w:hint="default" w:ascii="Times New Roman" w:hAnsi="Times New Roman" w:cs="Times New Roman"/>
        </w:rPr>
      </w:pPr>
    </w:p>
    <w:p>
      <w:pPr>
        <w:numPr>
          <w:ilvl w:val="0"/>
          <w:numId w:val="1"/>
        </w:numPr>
        <w:jc w:val="center"/>
        <w:rPr>
          <w:rFonts w:hint="default" w:ascii="Times New Roman" w:hAnsi="Times New Roman" w:cs="Times New Roman"/>
          <w:b/>
          <w:bCs/>
        </w:rPr>
      </w:pPr>
      <w:r>
        <w:rPr>
          <w:rFonts w:hint="default" w:ascii="Times New Roman" w:hAnsi="Times New Roman" w:cs="Times New Roman"/>
          <w:b/>
          <w:bCs/>
        </w:rPr>
        <w:t>Общие положения</w:t>
      </w:r>
    </w:p>
    <w:p>
      <w:pPr>
        <w:jc w:val="both"/>
        <w:rPr>
          <w:rFonts w:hint="default" w:ascii="Times New Roman" w:hAnsi="Times New Roman" w:cs="Times New Roman"/>
        </w:rPr>
      </w:pPr>
    </w:p>
    <w:p>
      <w:pPr>
        <w:numPr>
          <w:ilvl w:val="1"/>
          <w:numId w:val="2"/>
        </w:numPr>
        <w:jc w:val="center"/>
        <w:rPr>
          <w:rFonts w:hint="default" w:ascii="Times New Roman" w:hAnsi="Times New Roman" w:cs="Times New Roman"/>
          <w:b/>
          <w:bCs/>
        </w:rPr>
      </w:pPr>
      <w:r>
        <w:rPr>
          <w:rFonts w:hint="default" w:ascii="Times New Roman" w:hAnsi="Times New Roman" w:cs="Times New Roman"/>
          <w:b/>
          <w:bCs/>
        </w:rPr>
        <w:t>Предмет регулирования Административного регламента</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Pr>
          <w:rFonts w:hint="default" w:cs="Times New Roman"/>
          <w:lang w:val="ru-RU"/>
        </w:rPr>
        <w:t xml:space="preserve">(далее - Административный регламент, муниципальная услуга) </w:t>
      </w:r>
      <w:r>
        <w:rPr>
          <w:rFonts w:hint="default"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w:t>
      </w:r>
      <w:r>
        <w:rPr>
          <w:rFonts w:hint="default" w:cs="Times New Roman"/>
          <w:lang w:val="ru-RU"/>
        </w:rPr>
        <w:t>администрацией Белоярского района</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Возможные цели обращения:</w:t>
      </w:r>
    </w:p>
    <w:p>
      <w:pPr>
        <w:numPr>
          <w:ilvl w:val="0"/>
          <w:numId w:val="3"/>
        </w:numPr>
        <w:ind w:firstLine="708" w:firstLineChars="0"/>
        <w:jc w:val="both"/>
        <w:rPr>
          <w:rFonts w:hint="default" w:ascii="Times New Roman" w:hAnsi="Times New Roman" w:cs="Times New Roman"/>
        </w:rPr>
      </w:pPr>
      <w:r>
        <w:rPr>
          <w:rFonts w:hint="default" w:ascii="Times New Roman" w:hAnsi="Times New Roman" w:cs="Times New Roman"/>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numPr>
          <w:ilvl w:val="0"/>
          <w:numId w:val="3"/>
        </w:numPr>
        <w:ind w:left="0" w:leftChars="0" w:firstLine="708" w:firstLineChars="0"/>
        <w:jc w:val="both"/>
        <w:rPr>
          <w:rFonts w:hint="default" w:ascii="Times New Roman" w:hAnsi="Times New Roman" w:cs="Times New Roman"/>
        </w:rPr>
      </w:pPr>
      <w:r>
        <w:rPr>
          <w:rFonts w:hint="default" w:ascii="Times New Roman" w:hAnsi="Times New Roman" w:cs="Times New Roman"/>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pPr>
        <w:ind w:firstLine="708" w:firstLineChars="0"/>
        <w:jc w:val="both"/>
        <w:rPr>
          <w:rFonts w:hint="default" w:ascii="Times New Roman" w:hAnsi="Times New Roman" w:cs="Times New Roman"/>
        </w:rPr>
      </w:pPr>
      <w:r>
        <w:rPr>
          <w:rFonts w:hint="default" w:ascii="Times New Roman" w:hAnsi="Times New Roman" w:cs="Times New Roman"/>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jc w:val="both"/>
        <w:rPr>
          <w:rFonts w:hint="default" w:ascii="Times New Roman" w:hAnsi="Times New Roman" w:cs="Times New Roman"/>
        </w:rPr>
      </w:pPr>
    </w:p>
    <w:p>
      <w:pPr>
        <w:numPr>
          <w:ilvl w:val="1"/>
          <w:numId w:val="2"/>
        </w:numPr>
        <w:ind w:left="0" w:leftChars="0" w:firstLine="0" w:firstLineChars="0"/>
        <w:jc w:val="center"/>
        <w:rPr>
          <w:rFonts w:hint="default" w:ascii="Times New Roman" w:hAnsi="Times New Roman" w:cs="Times New Roman"/>
          <w:b/>
          <w:bCs/>
        </w:rPr>
      </w:pPr>
      <w:r>
        <w:rPr>
          <w:rFonts w:hint="default" w:ascii="Times New Roman" w:hAnsi="Times New Roman" w:cs="Times New Roman"/>
          <w:b/>
          <w:bCs/>
        </w:rPr>
        <w:t>Круг Заявителей</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Заявителями на получение муниципальной услуги являются физические лица, юридические лица и индивидуальные предприниматели</w:t>
      </w:r>
      <w:r>
        <w:rPr>
          <w:rFonts w:hint="default" w:cs="Times New Roman"/>
          <w:lang w:val="ru-RU"/>
        </w:rPr>
        <w:t xml:space="preserve"> </w:t>
      </w:r>
      <w:r>
        <w:rPr>
          <w:rFonts w:hint="default" w:ascii="Times New Roman" w:hAnsi="Times New Roman" w:cs="Times New Roman"/>
        </w:rPr>
        <w:t>(далее - Заявители).</w:t>
      </w:r>
    </w:p>
    <w:p>
      <w:pPr>
        <w:ind w:firstLine="708" w:firstLineChars="0"/>
        <w:jc w:val="both"/>
        <w:rPr>
          <w:rFonts w:hint="default" w:ascii="Times New Roman" w:hAnsi="Times New Roman" w:cs="Times New Roman"/>
        </w:rPr>
      </w:pP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Pr>
          <w:rFonts w:hint="default" w:ascii="Times New Roman" w:hAnsi="Times New Roman" w:cs="Times New Roman"/>
        </w:rPr>
        <w:t>.</w:t>
      </w:r>
    </w:p>
    <w:p>
      <w:pPr>
        <w:jc w:val="both"/>
        <w:rPr>
          <w:rFonts w:hint="default" w:ascii="Times New Roman" w:hAnsi="Times New Roman" w:cs="Times New Roman"/>
        </w:rPr>
      </w:pPr>
    </w:p>
    <w:p>
      <w:pPr>
        <w:pStyle w:val="67"/>
        <w:numPr>
          <w:ilvl w:val="1"/>
          <w:numId w:val="4"/>
        </w:numPr>
        <w:contextualSpacing/>
        <w:jc w:val="center"/>
        <w:rPr>
          <w:b/>
          <w:bCs/>
        </w:rPr>
      </w:pPr>
      <w:r>
        <w:rPr>
          <w:b/>
          <w:bCs/>
        </w:rPr>
        <w:t xml:space="preserve"> 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Pr>
          <w:rFonts w:hint="default" w:eastAsia="Calibri"/>
          <w:lang w:val="ru-RU"/>
        </w:rPr>
        <w:t>, ЕПГУ</w:t>
      </w:r>
      <w:r>
        <w:rPr>
          <w:rFonts w:eastAsia="Calibri"/>
        </w:rPr>
        <w:t>);</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 xml:space="preserve">На </w:t>
      </w:r>
      <w:r>
        <w:rPr>
          <w:lang w:val="ru-RU"/>
        </w:rPr>
        <w:t>Едином</w:t>
      </w:r>
      <w:r>
        <w:rPr>
          <w:rFonts w:hint="default"/>
          <w:lang w:val="ru-RU"/>
        </w:rPr>
        <w:t xml:space="preserve">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hint="default"/>
          <w:lang w:val="ru-RU"/>
        </w:rPr>
        <w:t>.</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firstLineChars="0"/>
        <w:jc w:val="both"/>
        <w:rPr>
          <w:rFonts w:hint="default" w:ascii="Times New Roman" w:hAnsi="Times New Roman" w:cs="Times New Roman"/>
        </w:rPr>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rPr>
          <w:rFonts w:hint="default" w:ascii="Times New Roman" w:hAnsi="Times New Roman" w:cs="Times New Roman"/>
        </w:rPr>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rPr>
          <w:rFonts w:hint="default"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jc w:val="both"/>
        <w:rPr>
          <w:rFonts w:hint="default" w:ascii="Times New Roman" w:hAnsi="Times New Roman" w:cs="Times New Roman"/>
        </w:rPr>
      </w:pPr>
    </w:p>
    <w:p>
      <w:pPr>
        <w:jc w:val="center"/>
        <w:rPr>
          <w:b/>
          <w:bCs/>
        </w:rPr>
      </w:pPr>
      <w:r>
        <w:rPr>
          <w:b/>
          <w:bCs/>
        </w:rPr>
        <w:t>2.3. Описание результата предоставления муниципальной услуги</w:t>
      </w:r>
    </w:p>
    <w:p>
      <w:pPr>
        <w:jc w:val="both"/>
        <w:rPr>
          <w:rFonts w:hint="default"/>
          <w:b/>
          <w:bCs/>
        </w:rPr>
      </w:pPr>
    </w:p>
    <w:p>
      <w:pPr>
        <w:ind w:firstLine="708" w:firstLineChars="0"/>
        <w:jc w:val="both"/>
        <w:rPr>
          <w:rFonts w:hint="default" w:ascii="Times New Roman" w:hAnsi="Times New Roman" w:cs="Times New Roman"/>
        </w:rPr>
      </w:pPr>
      <w:r>
        <w:rPr>
          <w:rFonts w:hint="default" w:ascii="Times New Roman" w:hAnsi="Times New Roman" w:cs="Times New Roman"/>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pPr>
        <w:numPr>
          <w:ilvl w:val="0"/>
          <w:numId w:val="5"/>
        </w:numPr>
        <w:ind w:firstLine="708" w:firstLineChars="0"/>
        <w:jc w:val="both"/>
        <w:rPr>
          <w:rFonts w:hint="default" w:ascii="Times New Roman" w:hAnsi="Times New Roman" w:cs="Times New Roman"/>
        </w:rPr>
      </w:pPr>
      <w:r>
        <w:rPr>
          <w:rFonts w:hint="default" w:ascii="Times New Roman" w:hAnsi="Times New Roman" w:cs="Times New Roman"/>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numPr>
          <w:ilvl w:val="0"/>
          <w:numId w:val="5"/>
        </w:numPr>
        <w:ind w:left="0" w:leftChars="0" w:firstLine="708" w:firstLineChars="0"/>
        <w:jc w:val="both"/>
        <w:rPr>
          <w:rFonts w:hint="default" w:ascii="Times New Roman" w:hAnsi="Times New Roman" w:cs="Times New Roman"/>
        </w:rPr>
      </w:pPr>
      <w:r>
        <w:rPr>
          <w:rFonts w:hint="default" w:ascii="Times New Roman" w:hAnsi="Times New Roman" w:cs="Times New Roman"/>
        </w:rPr>
        <w:t>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numPr>
          <w:ilvl w:val="0"/>
          <w:numId w:val="5"/>
        </w:numPr>
        <w:ind w:left="0" w:leftChars="0" w:firstLine="708" w:firstLineChars="0"/>
        <w:jc w:val="both"/>
        <w:rPr>
          <w:rFonts w:hint="default" w:ascii="Times New Roman" w:hAnsi="Times New Roman" w:cs="Times New Roman"/>
        </w:rPr>
      </w:pP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rPr>
          <w:rFonts w:hint="default"/>
          <w:lang w:val="ru-RU"/>
        </w:rPr>
        <w:t xml:space="preserve">- </w:t>
      </w: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lang w:val="ru-RU"/>
        </w:rPr>
        <w:t>Едином</w:t>
      </w:r>
      <w:r>
        <w:rPr>
          <w:rFonts w:hint="default"/>
          <w:lang w:val="ru-RU"/>
        </w:rPr>
        <w:t xml:space="preserve"> портале</w:t>
      </w:r>
      <w:r>
        <w:t xml:space="preserve">; </w:t>
      </w:r>
    </w:p>
    <w:p>
      <w:pPr>
        <w:pStyle w:val="67"/>
        <w:ind w:firstLine="708"/>
        <w:contextualSpacing/>
        <w:jc w:val="both"/>
      </w:pPr>
      <w:r>
        <w:rPr>
          <w:rFonts w:hint="default"/>
          <w:lang w:val="ru-RU"/>
        </w:rPr>
        <w:t xml:space="preserve">- </w:t>
      </w: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67"/>
        <w:ind w:firstLine="708"/>
        <w:contextualSpacing/>
        <w:jc w:val="both"/>
      </w:pPr>
      <w:r>
        <w:rPr>
          <w:lang w:val="ru-RU"/>
        </w:rPr>
        <w:t>П</w:t>
      </w:r>
      <w:r>
        <w:t xml:space="preserve">олучение информации о ходе рассмотрения заявления и о результате предоставления муниципальной услуги производится в личном кабинете на </w:t>
      </w:r>
      <w:r>
        <w:rPr>
          <w:lang w:val="ru-RU"/>
        </w:rPr>
        <w:t>Едином</w:t>
      </w:r>
      <w:r>
        <w:rPr>
          <w:rFonts w:hint="default"/>
          <w:lang w:val="ru-RU"/>
        </w:rPr>
        <w:t xml:space="preserve"> портале</w:t>
      </w:r>
      <w: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firstLineChars="0"/>
        <w:jc w:val="both"/>
        <w:rPr>
          <w:rFonts w:hint="default" w:ascii="Times New Roman" w:hAnsi="Times New Roman" w:cs="Times New Roman"/>
        </w:rPr>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jc w:val="both"/>
        <w:rPr>
          <w:rFonts w:hint="default" w:ascii="Times New Roman" w:hAnsi="Times New Roman" w:cs="Times New Roman"/>
        </w:rPr>
      </w:pPr>
    </w:p>
    <w:p>
      <w:pPr>
        <w:pStyle w:val="67"/>
        <w:ind w:firstLine="708"/>
        <w:contextualSpacing/>
        <w:jc w:val="center"/>
        <w:rPr>
          <w:b/>
          <w:bCs/>
        </w:rPr>
      </w:pPr>
      <w:r>
        <w:rPr>
          <w:b/>
          <w:bCs/>
        </w:rPr>
        <w:t>2.4. Срок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cs="Times New Roman"/>
          <w:lang w:val="ru-RU"/>
        </w:rPr>
      </w:pPr>
      <w:r>
        <w:rPr>
          <w:rFonts w:hint="default" w:ascii="Times New Roman" w:hAnsi="Times New Roman" w:cs="Times New Roman"/>
        </w:rPr>
        <w:t>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r>
        <w:rPr>
          <w:rFonts w:hint="default" w:cs="Times New Roman"/>
          <w:lang w:val="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Решение о выдаче или об отказе в выдаче разрешения принимается Уполномоченным органом в течение 25 дней со дня поступления заявления.</w:t>
      </w:r>
    </w:p>
    <w:p>
      <w:pPr>
        <w:ind w:firstLine="708" w:firstLineChars="0"/>
        <w:jc w:val="both"/>
        <w:rPr>
          <w:rFonts w:hint="default" w:cs="Times New Roman"/>
          <w:lang w:val="ru-RU"/>
        </w:rPr>
      </w:pPr>
      <w:r>
        <w:rPr>
          <w:rFonts w:hint="default" w:ascii="Times New Roman" w:hAnsi="Times New Roman" w:cs="Times New Roman"/>
        </w:rPr>
        <w:t>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Постановление Правительства ХМАО - Югры от 19.06.2015 N 174-п</w:t>
      </w:r>
      <w:r>
        <w:rPr>
          <w:rFonts w:hint="default" w:cs="Times New Roman"/>
          <w:lang w:val="ru-RU"/>
        </w:rPr>
        <w:t xml:space="preserve"> «</w:t>
      </w:r>
      <w:r>
        <w:rPr>
          <w:rFonts w:hint="default" w:ascii="Times New Roman" w:hAnsi="Times New Roman" w:cs="Times New Roman"/>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Pr>
          <w:rFonts w:hint="default" w:cs="Times New Roman"/>
          <w:lang w:val="ru-RU"/>
        </w:rPr>
        <w:t xml:space="preserve">». Решение о выдаче или отказе в выдаче разрешения на размещение объектов принимает Уполномоченный орган в срок не более десяти рабочих дней со дня регистрации заявления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догазификации в соответствии с </w:t>
      </w:r>
      <w:r>
        <w:rPr>
          <w:rFonts w:hint="default" w:cs="Times New Roman"/>
          <w:lang w:val="ru-RU"/>
        </w:rPr>
        <w:fldChar w:fldCharType="begin"/>
      </w:r>
      <w:r>
        <w:rPr>
          <w:rFonts w:hint="default" w:cs="Times New Roman"/>
          <w:lang w:val="ru-RU"/>
        </w:rPr>
        <w:instrText xml:space="preserve">HYPERLINK consultantplus://offline/ref=FE54B691281480A233CD1C8E1A63E558E51166D6B0110BBCD8E5A1581216A7DC3FE0536D1137FDB00137171863v2G5M </w:instrText>
      </w:r>
      <w:r>
        <w:rPr>
          <w:rFonts w:hint="default" w:cs="Times New Roman"/>
          <w:lang w:val="ru-RU"/>
        </w:rPr>
        <w:fldChar w:fldCharType="separate"/>
      </w:r>
      <w:r>
        <w:rPr>
          <w:rFonts w:hint="default" w:cs="Times New Roman"/>
          <w:lang w:val="ru-RU"/>
        </w:rPr>
        <w:t>постановлением</w:t>
      </w:r>
      <w:r>
        <w:rPr>
          <w:rFonts w:hint="default" w:cs="Times New Roman"/>
          <w:lang w:val="ru-RU"/>
        </w:rPr>
        <w:fldChar w:fldCharType="end"/>
      </w:r>
      <w:r>
        <w:rPr>
          <w:rFonts w:hint="default" w:cs="Times New Roman"/>
          <w:lang w:val="ru-RU"/>
        </w:rP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пять рабочих дней со дня регистрации заявления).</w:t>
      </w:r>
    </w:p>
    <w:p>
      <w:pPr>
        <w:ind w:firstLine="708" w:firstLineChars="0"/>
        <w:jc w:val="both"/>
        <w:rPr>
          <w:rFonts w:hint="default" w:cs="Times New Roman"/>
          <w:lang w:val="ru-RU"/>
        </w:rPr>
      </w:pPr>
      <w:r>
        <w:rPr>
          <w:rFonts w:hint="default" w:cs="Times New Roman"/>
          <w:lang w:val="ru-RU"/>
        </w:rPr>
        <w:t>Срок выдачи (направления) документов, являющихся результатом предоставления муниципальной услуги - не более трех рабочих дней со дня принятия соответствующего решения Уполномоченным органом.</w:t>
      </w:r>
    </w:p>
    <w:p>
      <w:pPr>
        <w:ind w:firstLine="708" w:firstLineChars="0"/>
        <w:jc w:val="both"/>
        <w:rPr>
          <w:rFonts w:hint="default" w:ascii="Times New Roman" w:hAnsi="Times New Roman" w:cs="Times New Roman"/>
          <w:lang w:val="ru-RU"/>
        </w:rPr>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firstLineChars="0"/>
        <w:jc w:val="both"/>
        <w:rPr>
          <w:rFonts w:hint="default" w:ascii="Times New Roman" w:hAnsi="Times New Roman" w:cs="Times New Roman"/>
        </w:rPr>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cs="Times New Roman"/>
          <w:b/>
          <w:bCs/>
          <w:lang w:val="ru-RU"/>
        </w:rPr>
        <w:t xml:space="preserve">2.6. </w:t>
      </w:r>
      <w:r>
        <w:rPr>
          <w:rFonts w:hint="default" w:ascii="Times New Roman" w:hAnsi="Times New Roman" w:cs="Times New Roman"/>
          <w:b/>
          <w:bCs/>
        </w:rPr>
        <w:t>Исчерпывающий перечень документов, необходимых</w:t>
      </w:r>
    </w:p>
    <w:p>
      <w:pPr>
        <w:jc w:val="center"/>
        <w:rPr>
          <w:rFonts w:hint="default" w:ascii="Times New Roman" w:hAnsi="Times New Roman" w:cs="Times New Roman"/>
          <w:b/>
          <w:bCs/>
        </w:rPr>
      </w:pPr>
      <w:r>
        <w:rPr>
          <w:rFonts w:hint="default" w:ascii="Times New Roman" w:hAnsi="Times New Roman" w:cs="Times New Roman"/>
          <w:b/>
          <w:bCs/>
        </w:rPr>
        <w:t>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1.</w:t>
      </w:r>
      <w:r>
        <w:rPr>
          <w:rFonts w:hint="default" w:ascii="Times New Roman" w:hAnsi="Times New Roman" w:cs="Times New Roman"/>
        </w:rPr>
        <w:t xml:space="preserve"> Для получени</w:t>
      </w:r>
      <w:r>
        <w:rPr>
          <w:rFonts w:hint="default" w:cs="Times New Roman"/>
          <w:lang w:val="ru-RU"/>
        </w:rPr>
        <w:t>я</w:t>
      </w:r>
      <w:r>
        <w:rPr>
          <w:rFonts w:hint="default" w:ascii="Times New Roman" w:hAnsi="Times New Roman" w:cs="Times New Roman"/>
        </w:rPr>
        <w:t xml:space="preserve">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заявитель представляет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ind w:firstLine="708" w:firstLineChars="0"/>
        <w:jc w:val="both"/>
        <w:rPr>
          <w:rFonts w:hint="default" w:cs="Times New Roman"/>
          <w:lang w:val="ru-RU"/>
        </w:rPr>
      </w:pPr>
      <w:r>
        <w:rPr>
          <w:rFonts w:hint="default" w:cs="Times New Roman"/>
          <w:lang w:val="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firstLineChars="0"/>
        <w:jc w:val="both"/>
        <w:rPr>
          <w:rFonts w:hint="default" w:cs="Times New Roman"/>
          <w:lang w:val="ru-RU"/>
        </w:rPr>
      </w:pPr>
      <w:r>
        <w:rPr>
          <w:rFonts w:hint="default" w:cs="Times New Roman"/>
          <w:lang w:val="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firstLineChars="0"/>
        <w:jc w:val="both"/>
        <w:rPr>
          <w:rFonts w:hint="default" w:cs="Times New Roman"/>
          <w:lang w:val="ru-RU"/>
        </w:rPr>
      </w:pPr>
      <w:r>
        <w:rPr>
          <w:rFonts w:hint="default" w:cs="Times New Roman"/>
          <w:lang w:val="ru-RU"/>
        </w:rPr>
        <w:t>г) почтовый адрес, адрес электронной почты, номер телефона для связи с заявителем или представителем заявителя;</w:t>
      </w:r>
    </w:p>
    <w:p>
      <w:pPr>
        <w:ind w:firstLine="708" w:firstLineChars="0"/>
        <w:jc w:val="both"/>
        <w:rPr>
          <w:rFonts w:hint="default" w:cs="Times New Roman"/>
          <w:lang w:val="ru-RU"/>
        </w:rPr>
      </w:pPr>
      <w:r>
        <w:rPr>
          <w:rFonts w:hint="default" w:cs="Times New Roman"/>
          <w:lang w:val="ru-RU"/>
        </w:rPr>
        <w:t xml:space="preserve">д) предполагаемые цели использования земель или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consultantplus://offline/ref=68884B03C61AE30282DF0F8F05B2800B1934D2E8511200EEC7D13A5465B0EA5A496613850043D041979AC36EB9DF4936281C3F693AFAd001E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е) кадастровый номер земельного участка - в случае, если планируется использование всего земельного участка или его части;</w:t>
      </w:r>
    </w:p>
    <w:p>
      <w:pPr>
        <w:ind w:firstLine="708" w:firstLineChars="0"/>
        <w:jc w:val="both"/>
        <w:rPr>
          <w:rFonts w:hint="default" w:cs="Times New Roman"/>
          <w:lang w:val="ru-RU"/>
        </w:rPr>
      </w:pPr>
      <w:r>
        <w:rPr>
          <w:rFonts w:hint="default" w:cs="Times New Roman"/>
          <w:lang w:val="ru-RU"/>
        </w:rPr>
        <w:t xml:space="preserve">ж) срок использования земель или земельного участка (в пределах сроков, установленных </w:t>
      </w:r>
      <w:r>
        <w:rPr>
          <w:rFonts w:hint="default" w:cs="Times New Roman"/>
          <w:lang w:val="ru-RU"/>
        </w:rPr>
        <w:fldChar w:fldCharType="begin"/>
      </w:r>
      <w:r>
        <w:rPr>
          <w:rFonts w:hint="default" w:cs="Times New Roman"/>
          <w:lang w:val="ru-RU"/>
        </w:rPr>
        <w:instrText xml:space="preserve">HYPERLINK consultantplus://offline/ref=68884B03C61AE30282DF0F8F05B2800B1934D2E8511200EEC7D13A5465B0EA5A496613850043D041979AC36EB9DF4936281C3F693AFAd001E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rPr>
          <w:rFonts w:hint="default" w:cs="Times New Roman"/>
          <w:lang w:val="ru-RU"/>
        </w:rPr>
        <w:fldChar w:fldCharType="begin"/>
      </w:r>
      <w:r>
        <w:rPr>
          <w:rFonts w:hint="default" w:cs="Times New Roman"/>
          <w:lang w:val="ru-RU"/>
        </w:rPr>
        <w:instrText xml:space="preserve">HYPERLINK consultantplus://offline/ref=68884B03C61AE30282DF0F8F05B2800B1E3FD4EB551500EEC7D13A5465B0EA5A4966138D0443DF1E928FD236B6DD5728210B236B38dF0AE </w:instrText>
      </w:r>
      <w:r>
        <w:rPr>
          <w:rFonts w:hint="default" w:cs="Times New Roman"/>
          <w:lang w:val="ru-RU"/>
        </w:rPr>
        <w:fldChar w:fldCharType="separate"/>
      </w:r>
      <w:r>
        <w:rPr>
          <w:rFonts w:hint="default" w:cs="Times New Roman"/>
          <w:lang w:val="ru-RU"/>
        </w:rPr>
        <w:t>пункте 3 части 2 статьи 23</w:t>
      </w:r>
      <w:r>
        <w:rPr>
          <w:rFonts w:hint="default" w:cs="Times New Roman"/>
          <w:lang w:val="ru-RU"/>
        </w:rPr>
        <w:fldChar w:fldCharType="end"/>
      </w:r>
      <w:r>
        <w:rPr>
          <w:rFonts w:hint="default" w:cs="Times New Roman"/>
          <w:lang w:val="ru-RU"/>
        </w:rPr>
        <w:t xml:space="preserve"> Лесного кодекса Российской Федерации), в отношении которых подано заявление, - в случае такой необходимости.</w:t>
      </w:r>
    </w:p>
    <w:p>
      <w:pPr>
        <w:ind w:firstLine="708" w:firstLineChars="0"/>
        <w:jc w:val="both"/>
        <w:rPr>
          <w:rFonts w:hint="default" w:ascii="Times New Roman" w:hAnsi="Times New Roman" w:cs="Times New Roman"/>
        </w:rPr>
      </w:pPr>
      <w:r>
        <w:rPr>
          <w:rFonts w:hint="default" w:cs="Times New Roman"/>
          <w:lang w:val="ru-RU"/>
        </w:rPr>
        <w:t>2</w:t>
      </w:r>
      <w:r>
        <w:rPr>
          <w:rFonts w:hint="default" w:ascii="Times New Roman" w:hAnsi="Times New Roman" w:cs="Times New Roman"/>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ind w:firstLine="708" w:firstLineChars="0"/>
        <w:jc w:val="both"/>
        <w:rPr>
          <w:rFonts w:hint="default" w:ascii="Times New Roman" w:hAnsi="Times New Roman" w:cs="Times New Roman"/>
        </w:rPr>
      </w:pPr>
      <w:r>
        <w:rPr>
          <w:rFonts w:hint="default" w:cs="Times New Roman"/>
          <w:lang w:val="ru-RU"/>
        </w:rPr>
        <w:t>3</w:t>
      </w:r>
      <w:r>
        <w:rPr>
          <w:rFonts w:hint="default" w:ascii="Times New Roman"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ind w:firstLine="708" w:firstLineChars="0"/>
        <w:jc w:val="both"/>
        <w:rPr>
          <w:rFonts w:hint="default" w:ascii="Times New Roman" w:hAnsi="Times New Roman" w:cs="Times New Roman"/>
        </w:rPr>
      </w:pPr>
      <w:r>
        <w:rPr>
          <w:rFonts w:hint="default" w:cs="Times New Roman"/>
          <w:lang w:val="ru-RU"/>
        </w:rPr>
        <w:t>2.6.1.1.</w:t>
      </w:r>
      <w:r>
        <w:rPr>
          <w:rFonts w:hint="default" w:ascii="Times New Roman" w:hAnsi="Times New Roman" w:cs="Times New Roman"/>
        </w:rPr>
        <w:t xml:space="preserve"> </w:t>
      </w:r>
      <w:r>
        <w:rPr>
          <w:rFonts w:hint="default" w:cs="Times New Roman"/>
          <w:lang w:val="ru-RU"/>
        </w:rPr>
        <w:t xml:space="preserve">По собственной инициативе заявитель вправе предоставить к </w:t>
      </w:r>
      <w:r>
        <w:rPr>
          <w:rFonts w:hint="default" w:ascii="Times New Roman" w:hAnsi="Times New Roman" w:cs="Times New Roman"/>
        </w:rPr>
        <w:t xml:space="preserve">заявлению </w:t>
      </w:r>
      <w:r>
        <w:rPr>
          <w:rFonts w:hint="default" w:cs="Times New Roman"/>
          <w:lang w:val="ru-RU"/>
        </w:rPr>
        <w:t>следующие документы и информацию</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а) выписка из Единого государственного реестра недвижимости об объекте недвижимости;</w:t>
      </w:r>
    </w:p>
    <w:p>
      <w:pPr>
        <w:ind w:firstLine="708" w:firstLineChars="0"/>
        <w:jc w:val="both"/>
        <w:rPr>
          <w:rFonts w:hint="default" w:ascii="Times New Roman" w:hAnsi="Times New Roman" w:cs="Times New Roman"/>
        </w:rPr>
      </w:pPr>
      <w:r>
        <w:rPr>
          <w:rFonts w:hint="default" w:cs="Times New Roman"/>
          <w:lang w:val="ru-RU"/>
        </w:rPr>
        <w:t>б</w:t>
      </w:r>
      <w:r>
        <w:rPr>
          <w:rFonts w:hint="default" w:ascii="Times New Roman" w:hAnsi="Times New Roman" w:cs="Times New Roman"/>
        </w:rPr>
        <w:t>) копия лицензии, удостоверяющей право проведения работ по геологическому изучению недр;</w:t>
      </w:r>
    </w:p>
    <w:p>
      <w:pPr>
        <w:ind w:firstLine="708" w:firstLineChars="0"/>
        <w:jc w:val="both"/>
        <w:rPr>
          <w:rFonts w:hint="default" w:ascii="Times New Roman" w:hAnsi="Times New Roman" w:cs="Times New Roman"/>
        </w:rPr>
      </w:pPr>
      <w:r>
        <w:rPr>
          <w:rFonts w:hint="default" w:cs="Times New Roman"/>
          <w:lang w:val="ru-RU"/>
        </w:rPr>
        <w:t>в</w:t>
      </w:r>
      <w:r>
        <w:rPr>
          <w:rFonts w:hint="default" w:ascii="Times New Roman" w:hAnsi="Times New Roman" w:cs="Times New Roman"/>
        </w:rPr>
        <w:t xml:space="preserve">) иные документы, подтверждающие основания для использования земель или земельного участка в целях,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consultantplus://offline/ref=CF1CE6765F31B25B43939D9F2AF7F878BFCDB8BE4A3CD5E91016D1C1C3999F92351B12626BA73D5598280FE1D61EEF9DCAC64DD4E58FPB3EE </w:instrText>
      </w:r>
      <w:r>
        <w:rPr>
          <w:rFonts w:hint="default" w:ascii="Times New Roman" w:hAnsi="Times New Roman" w:cs="Times New Roman"/>
        </w:rPr>
        <w:fldChar w:fldCharType="separate"/>
      </w:r>
      <w:r>
        <w:rPr>
          <w:rFonts w:hint="default" w:ascii="Times New Roman" w:hAnsi="Times New Roman" w:cs="Times New Roman"/>
        </w:rPr>
        <w:t>пунктом 1 статьи 39.34</w:t>
      </w:r>
      <w:r>
        <w:rPr>
          <w:rFonts w:hint="default" w:ascii="Times New Roman" w:hAnsi="Times New Roman" w:cs="Times New Roman"/>
        </w:rPr>
        <w:fldChar w:fldCharType="end"/>
      </w:r>
      <w:r>
        <w:rPr>
          <w:rFonts w:hint="default" w:ascii="Times New Roman" w:hAnsi="Times New Roman" w:cs="Times New Roman"/>
        </w:rPr>
        <w:t xml:space="preserve"> Земельного кодекса Российской Федерации.</w:t>
      </w: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 xml:space="preserve">2. </w:t>
      </w:r>
      <w:r>
        <w:rPr>
          <w:rFonts w:hint="default" w:ascii="Times New Roman" w:hAnsi="Times New Roman" w:cs="Times New Roman"/>
        </w:rPr>
        <w:t>Для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заявитель представляет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pPr>
        <w:ind w:firstLine="708" w:firstLineChars="0"/>
        <w:jc w:val="both"/>
        <w:rPr>
          <w:rFonts w:hint="default" w:cs="Times New Roman"/>
          <w:lang w:val="ru-RU"/>
        </w:rPr>
      </w:pPr>
      <w:r>
        <w:rPr>
          <w:rFonts w:hint="default" w:cs="Times New Roman"/>
          <w:lang w:val="ru-RU"/>
        </w:rPr>
        <w:t>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pPr>
        <w:ind w:firstLine="708" w:firstLineChars="0"/>
        <w:jc w:val="both"/>
        <w:rPr>
          <w:rFonts w:hint="default" w:cs="Times New Roman"/>
          <w:lang w:val="ru-RU"/>
        </w:rPr>
      </w:pPr>
      <w:r>
        <w:rPr>
          <w:rFonts w:hint="default" w:cs="Times New Roman"/>
          <w:lang w:val="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firstLineChars="0"/>
        <w:jc w:val="both"/>
        <w:rPr>
          <w:rFonts w:hint="default" w:cs="Times New Roman"/>
          <w:lang w:val="ru-RU"/>
        </w:rPr>
      </w:pPr>
      <w:r>
        <w:rPr>
          <w:rFonts w:hint="default" w:cs="Times New Roman"/>
          <w:lang w:val="ru-RU"/>
        </w:rPr>
        <w:t>в)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firstLineChars="0"/>
        <w:jc w:val="both"/>
        <w:rPr>
          <w:rFonts w:hint="default" w:cs="Times New Roman"/>
          <w:lang w:val="ru-RU"/>
        </w:rPr>
      </w:pPr>
      <w:r>
        <w:rPr>
          <w:rFonts w:hint="default" w:cs="Times New Roman"/>
          <w:lang w:val="ru-RU"/>
        </w:rPr>
        <w:t>г) почтовый адрес, адрес электронной почты, номер телефона для связи с заявителем или его представителем;</w:t>
      </w:r>
    </w:p>
    <w:p>
      <w:pPr>
        <w:ind w:firstLine="708" w:firstLineChars="0"/>
        <w:jc w:val="both"/>
        <w:rPr>
          <w:rFonts w:hint="default" w:cs="Times New Roman"/>
          <w:lang w:val="ru-RU"/>
        </w:rPr>
      </w:pPr>
      <w:r>
        <w:rPr>
          <w:rFonts w:hint="default" w:cs="Times New Roman"/>
          <w:lang w:val="ru-RU"/>
        </w:rPr>
        <w:t xml:space="preserve">д) вид размещаемых объектов в соответствии с </w:t>
      </w:r>
      <w:r>
        <w:rPr>
          <w:rFonts w:hint="default" w:cs="Times New Roman"/>
          <w:lang w:val="ru-RU"/>
        </w:rPr>
        <w:fldChar w:fldCharType="begin"/>
      </w:r>
      <w:r>
        <w:rPr>
          <w:rFonts w:hint="default" w:cs="Times New Roman"/>
          <w:lang w:val="ru-RU"/>
        </w:rPr>
        <w:instrText xml:space="preserve">HYPERLINK consultantplus://offline/ref=8855AF351946C06BF5AD1419434B8E1D9BACB83F96B0990AB2E540D1C75CB1155596F65423B7F3DF9A8638DFB3328EF0D2D85DC527605C89eCQCF </w:instrText>
      </w:r>
      <w:r>
        <w:rPr>
          <w:rFonts w:hint="default" w:cs="Times New Roman"/>
          <w:lang w:val="ru-RU"/>
        </w:rPr>
        <w:fldChar w:fldCharType="separate"/>
      </w:r>
      <w:r>
        <w:rPr>
          <w:rFonts w:hint="default" w:cs="Times New Roman"/>
          <w:lang w:val="ru-RU"/>
        </w:rPr>
        <w:t>перечнем</w:t>
      </w:r>
      <w:r>
        <w:rPr>
          <w:rFonts w:hint="default" w:cs="Times New Roman"/>
          <w:lang w:val="ru-RU"/>
        </w:rPr>
        <w:fldChar w:fldCharType="end"/>
      </w:r>
      <w:r>
        <w:rPr>
          <w:rFonts w:hint="default" w:cs="Times New Roman"/>
          <w:lang w:val="ru-RU"/>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N 1300;</w:t>
      </w:r>
    </w:p>
    <w:p>
      <w:pPr>
        <w:ind w:firstLine="708" w:firstLineChars="0"/>
        <w:jc w:val="both"/>
        <w:rPr>
          <w:rFonts w:hint="default" w:cs="Times New Roman"/>
          <w:lang w:val="ru-RU"/>
        </w:rPr>
      </w:pPr>
      <w:r>
        <w:rPr>
          <w:rFonts w:hint="default" w:cs="Times New Roman"/>
          <w:lang w:val="ru-RU"/>
        </w:rPr>
        <w:t>е)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pPr>
        <w:ind w:firstLine="708" w:firstLineChars="0"/>
        <w:jc w:val="both"/>
        <w:rPr>
          <w:rFonts w:hint="default" w:cs="Times New Roman"/>
          <w:lang w:val="ru-RU"/>
        </w:rPr>
      </w:pPr>
      <w:r>
        <w:rPr>
          <w:rFonts w:hint="default" w:cs="Times New Roman"/>
          <w:lang w:val="ru-RU"/>
        </w:rPr>
        <w:t>ж)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pPr>
        <w:ind w:firstLine="708" w:firstLineChars="0"/>
        <w:jc w:val="both"/>
        <w:rPr>
          <w:rFonts w:hint="default" w:cs="Times New Roman"/>
          <w:lang w:val="ru-RU"/>
        </w:rPr>
      </w:pPr>
      <w:r>
        <w:rPr>
          <w:rFonts w:hint="default" w:cs="Times New Roman"/>
          <w:lang w:val="ru-RU"/>
        </w:rPr>
        <w:t xml:space="preserve">з)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r>
        <w:rPr>
          <w:rFonts w:hint="default" w:cs="Times New Roman"/>
          <w:lang w:val="ru-RU"/>
        </w:rPr>
        <w:fldChar w:fldCharType="begin"/>
      </w:r>
      <w:r>
        <w:rPr>
          <w:rFonts w:hint="default" w:cs="Times New Roman"/>
          <w:lang w:val="ru-RU"/>
        </w:rPr>
        <w:instrText xml:space="preserve">HYPERLINK consultantplus://offline/ref=8855AF351946C06BF5AD1419434B8E1D9BACB83F96B0990AB2E540D1C75CB1154796AE5821B7EDDF9A936E8EF5e6Q5F </w:instrText>
      </w:r>
      <w:r>
        <w:rPr>
          <w:rFonts w:hint="default" w:cs="Times New Roman"/>
          <w:lang w:val="ru-RU"/>
        </w:rPr>
        <w:fldChar w:fldCharType="separate"/>
      </w:r>
      <w:r>
        <w:rPr>
          <w:rFonts w:hint="default" w:cs="Times New Roman"/>
          <w:lang w:val="ru-RU"/>
        </w:rPr>
        <w:t>постановлением</w:t>
      </w:r>
      <w:r>
        <w:rPr>
          <w:rFonts w:hint="default" w:cs="Times New Roman"/>
          <w:lang w:val="ru-RU"/>
        </w:rPr>
        <w:fldChar w:fldCharType="end"/>
      </w:r>
      <w:r>
        <w:rPr>
          <w:rFonts w:hint="default" w:cs="Times New Roman"/>
          <w:lang w:val="ru-RU"/>
        </w:rPr>
        <w:t xml:space="preserve"> Правительства Российской Федерации от 3 декабря 2014 года N 1300 не требуется разрешение на строительство;</w:t>
      </w:r>
    </w:p>
    <w:p>
      <w:pPr>
        <w:ind w:firstLine="708" w:firstLineChars="0"/>
        <w:jc w:val="both"/>
        <w:rPr>
          <w:rFonts w:hint="default" w:cs="Times New Roman"/>
          <w:lang w:val="ru-RU"/>
        </w:rPr>
      </w:pPr>
      <w:r>
        <w:rPr>
          <w:rFonts w:hint="default" w:cs="Times New Roman"/>
          <w:lang w:val="ru-RU"/>
        </w:rPr>
        <w:t>и) площадь земель или земельного участка, необходимая для размещения объектов;</w:t>
      </w:r>
    </w:p>
    <w:p>
      <w:pPr>
        <w:ind w:firstLine="708" w:firstLineChars="0"/>
        <w:jc w:val="both"/>
        <w:rPr>
          <w:rFonts w:hint="default" w:cs="Times New Roman"/>
          <w:lang w:val="ru-RU"/>
        </w:rPr>
      </w:pPr>
      <w:r>
        <w:rPr>
          <w:rFonts w:hint="default" w:cs="Times New Roman"/>
          <w:lang w:val="ru-RU"/>
        </w:rPr>
        <w:t>к)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pPr>
        <w:ind w:firstLine="708" w:firstLineChars="0"/>
        <w:jc w:val="both"/>
        <w:rPr>
          <w:rFonts w:hint="default" w:cs="Times New Roman"/>
          <w:lang w:val="ru-RU"/>
        </w:rPr>
      </w:pPr>
      <w:r>
        <w:rPr>
          <w:rFonts w:hint="default" w:cs="Times New Roman"/>
          <w:lang w:val="ru-RU"/>
        </w:rPr>
        <w:t>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pPr>
        <w:ind w:firstLine="708" w:firstLineChars="0"/>
        <w:jc w:val="both"/>
        <w:rPr>
          <w:rFonts w:hint="default" w:cs="Times New Roman"/>
          <w:lang w:val="ru-RU"/>
        </w:rPr>
      </w:pPr>
      <w:r>
        <w:rPr>
          <w:rFonts w:hint="default" w:cs="Times New Roman"/>
          <w:lang w:val="ru-RU"/>
        </w:rPr>
        <w:t>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pPr>
        <w:ind w:firstLine="708" w:firstLineChars="0"/>
        <w:jc w:val="both"/>
        <w:rPr>
          <w:rFonts w:hint="default" w:cs="Times New Roman"/>
          <w:lang w:val="ru-RU"/>
        </w:rPr>
      </w:pPr>
      <w:r>
        <w:rPr>
          <w:rFonts w:hint="default" w:cs="Times New Roman"/>
          <w:lang w:val="ru-RU"/>
        </w:rPr>
        <w:t>4) согласие на обработку персональных данных в соответствии с требованиями законодательства Российской Федерации.</w:t>
      </w:r>
    </w:p>
    <w:p>
      <w:pPr>
        <w:ind w:firstLine="708" w:firstLineChars="0"/>
        <w:jc w:val="both"/>
        <w:rPr>
          <w:rFonts w:hint="default" w:cs="Times New Roman"/>
          <w:lang w:val="ru-RU"/>
        </w:rPr>
      </w:pPr>
      <w:r>
        <w:rPr>
          <w:rFonts w:hint="default" w:cs="Times New Roman"/>
          <w:lang w:val="ru-RU"/>
        </w:rPr>
        <w:t>2.6.2.1.</w:t>
      </w:r>
      <w:r>
        <w:rPr>
          <w:rFonts w:hint="default" w:ascii="Times New Roman" w:hAnsi="Times New Roman" w:cs="Times New Roman"/>
        </w:rPr>
        <w:t xml:space="preserve"> </w:t>
      </w:r>
      <w:r>
        <w:rPr>
          <w:rFonts w:hint="default" w:cs="Times New Roman"/>
          <w:lang w:val="ru-RU"/>
        </w:rPr>
        <w:t xml:space="preserve">По собственной инициативе заявитель вправе предоставить к </w:t>
      </w:r>
      <w:r>
        <w:rPr>
          <w:rFonts w:hint="default" w:ascii="Times New Roman" w:hAnsi="Times New Roman" w:cs="Times New Roman"/>
        </w:rPr>
        <w:t xml:space="preserve">заявлению </w:t>
      </w:r>
      <w:r>
        <w:rPr>
          <w:rFonts w:hint="default" w:cs="Times New Roman"/>
          <w:lang w:val="ru-RU"/>
        </w:rPr>
        <w:t>следующие документы и информацию</w:t>
      </w:r>
      <w:r>
        <w:rPr>
          <w:rFonts w:hint="default" w:ascii="Times New Roman" w:hAnsi="Times New Roman" w:cs="Times New Roman"/>
        </w:rPr>
        <w:t>:</w:t>
      </w:r>
    </w:p>
    <w:p>
      <w:pPr>
        <w:ind w:firstLine="708" w:firstLineChars="0"/>
        <w:jc w:val="both"/>
        <w:rPr>
          <w:rFonts w:hint="default" w:cs="Times New Roman"/>
          <w:lang w:val="ru-RU"/>
        </w:rPr>
      </w:pPr>
      <w:r>
        <w:rPr>
          <w:rFonts w:hint="default" w:cs="Times New Roman"/>
          <w:lang w:val="ru-RU"/>
        </w:rPr>
        <w:t>а) выписку из Единого государственного реестра недвижимости об объекте недвижимости (земельном участке);</w:t>
      </w:r>
    </w:p>
    <w:p>
      <w:pPr>
        <w:ind w:firstLine="708" w:firstLineChars="0"/>
        <w:jc w:val="both"/>
        <w:rPr>
          <w:rFonts w:hint="default" w:cs="Times New Roman"/>
          <w:lang w:val="ru-RU"/>
        </w:rPr>
      </w:pPr>
      <w:r>
        <w:rPr>
          <w:rFonts w:hint="default" w:cs="Times New Roman"/>
          <w:lang w:val="ru-RU"/>
        </w:rPr>
        <w:t>б) выписку из Единого государственного реестра юридических лиц в отношении заявителя - юридического лица;</w:t>
      </w:r>
    </w:p>
    <w:p>
      <w:pPr>
        <w:ind w:firstLine="708" w:firstLineChars="0"/>
        <w:jc w:val="both"/>
        <w:rPr>
          <w:rFonts w:hint="default" w:cs="Times New Roman"/>
          <w:lang w:val="ru-RU"/>
        </w:rPr>
      </w:pPr>
      <w:r>
        <w:rPr>
          <w:rFonts w:hint="default" w:cs="Times New Roman"/>
          <w:lang w:val="ru-RU"/>
        </w:rPr>
        <w:t>в) выписку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pPr>
        <w:ind w:firstLine="708" w:firstLineChars="0"/>
        <w:jc w:val="both"/>
        <w:rPr>
          <w:rFonts w:hint="default" w:cs="Times New Roman"/>
          <w:lang w:val="ru-RU"/>
        </w:rPr>
      </w:pPr>
      <w:r>
        <w:rPr>
          <w:rFonts w:hint="default" w:cs="Times New Roman"/>
          <w:lang w:val="ru-RU"/>
        </w:rPr>
        <w:t>2.6.3. В случае непредставления заявителем или его представителем документов, указанных в подпунктах 2.6.1.1, 2.6.2.1, Уполномоченный орган при поступлении заявления запрашивает их в порядке межведомственного взаимодействия.</w:t>
      </w:r>
    </w:p>
    <w:p>
      <w:pPr>
        <w:ind w:firstLine="708" w:firstLineChars="0"/>
        <w:jc w:val="both"/>
        <w:rPr>
          <w:rFonts w:hint="default" w:cs="Times New Roman"/>
          <w:lang w:val="ru-RU"/>
        </w:rPr>
      </w:pPr>
      <w:r>
        <w:rPr>
          <w:rFonts w:hint="default" w:ascii="Times New Roman" w:hAnsi="Times New Roman" w:cs="Times New Roman"/>
          <w:lang w:val="ru-RU"/>
        </w:rP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2.6.4.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firstLineChars="0"/>
        <w:jc w:val="both"/>
        <w:rPr>
          <w:rFonts w:hint="default" w:cs="Times New Roman"/>
          <w:lang w:val="ru-RU"/>
        </w:rPr>
      </w:pPr>
      <w:r>
        <w:rPr>
          <w:rFonts w:hint="default" w:cs="Times New Roman"/>
          <w:lang w:val="ru-RU"/>
        </w:rPr>
        <w:t>В заявлении также указывается один из следующих способов направления результата предоставления муниципальной услуги:</w:t>
      </w:r>
    </w:p>
    <w:p>
      <w:pPr>
        <w:ind w:firstLine="708" w:firstLineChars="0"/>
        <w:jc w:val="both"/>
        <w:rPr>
          <w:rFonts w:hint="default" w:cs="Times New Roman"/>
          <w:lang w:val="ru-RU"/>
        </w:rPr>
      </w:pPr>
      <w:r>
        <w:rPr>
          <w:rFonts w:hint="default" w:cs="Times New Roman"/>
          <w:lang w:val="ru-RU"/>
        </w:rPr>
        <w:t>- в форме электронного документа в личном кабинете на ЕПГУ;</w:t>
      </w:r>
    </w:p>
    <w:p>
      <w:pPr>
        <w:ind w:firstLine="708" w:firstLineChars="0"/>
        <w:jc w:val="both"/>
        <w:rPr>
          <w:rFonts w:hint="default" w:cs="Times New Roman"/>
          <w:lang w:val="ru-RU"/>
        </w:rPr>
      </w:pPr>
      <w:r>
        <w:rPr>
          <w:rFonts w:hint="default" w:cs="Times New Roman"/>
          <w:lang w:val="ru-RU"/>
        </w:rPr>
        <w:t>- на бумажном носителе в виде распечатанного экземпляра электронного документа в Уполномоченном органе, МФЦ</w:t>
      </w:r>
    </w:p>
    <w:p>
      <w:pPr>
        <w:ind w:firstLine="708" w:firstLineChars="0"/>
        <w:jc w:val="both"/>
        <w:rPr>
          <w:rFonts w:hint="default" w:cs="Times New Roman"/>
          <w:lang w:val="ru-RU"/>
        </w:rPr>
      </w:pPr>
      <w:r>
        <w:rPr>
          <w:rFonts w:hint="default" w:cs="Times New Roman"/>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Заявление в форме электронного документа подписывается по выбору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электронной подписью Заявителя (представителя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усиленной квалифицированной электронной подписью Заявителя (представителя Заявителя).</w:t>
      </w:r>
    </w:p>
    <w:p>
      <w:pPr>
        <w:ind w:firstLine="708" w:firstLineChars="0"/>
        <w:jc w:val="both"/>
        <w:rPr>
          <w:rFonts w:hint="default" w:cs="Times New Roman"/>
          <w:lang w:val="ru-RU"/>
        </w:rPr>
      </w:pPr>
      <w:r>
        <w:rPr>
          <w:rFonts w:hint="default" w:ascii="Times New Roman" w:hAnsi="Times New Roman" w:cs="Times New Roman"/>
          <w:lang w:val="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rPr>
          <w:rFonts w:hint="default" w:ascii="Times New Roman" w:hAnsi="Times New Roman" w:cs="Times New Roman"/>
          <w:lang w:val="ru-RU"/>
        </w:rPr>
        <w:fldChar w:fldCharType="begin"/>
      </w:r>
      <w:r>
        <w:rPr>
          <w:rFonts w:hint="default" w:ascii="Times New Roman" w:hAnsi="Times New Roman" w:cs="Times New Roman"/>
          <w:lang w:val="ru-RU"/>
        </w:rPr>
        <w:instrText xml:space="preserve"> HYPERLINK "consultantplus://offline/ref=B0AA1CBF3335A304FA51574649F108ACB5CD500E4F1CF063026A9BC5194990753B5ABE3C7345187F96ABC5AAC4u3C4M" </w:instrText>
      </w:r>
      <w:r>
        <w:rPr>
          <w:rFonts w:hint="default" w:ascii="Times New Roman" w:hAnsi="Times New Roman" w:cs="Times New Roman"/>
          <w:lang w:val="ru-RU"/>
        </w:rPr>
        <w:fldChar w:fldCharType="separate"/>
      </w:r>
      <w:r>
        <w:rPr>
          <w:rFonts w:hint="default" w:ascii="Times New Roman" w:hAnsi="Times New Roman" w:cs="Times New Roman"/>
          <w:lang w:val="ru-RU"/>
        </w:rPr>
        <w:t>постановлением</w:t>
      </w:r>
      <w:r>
        <w:rPr>
          <w:rFonts w:hint="default" w:ascii="Times New Roman" w:hAnsi="Times New Roman" w:cs="Times New Roman"/>
          <w:lang w:val="ru-RU"/>
        </w:rPr>
        <w:fldChar w:fldCharType="end"/>
      </w:r>
      <w:r>
        <w:rPr>
          <w:rFonts w:hint="default" w:ascii="Times New Roman" w:hAnsi="Times New Roman" w:cs="Times New Roman"/>
          <w:lang w:val="ru-RU"/>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hint="default" w:cs="Times New Roman"/>
          <w:lang w:val="ru-RU"/>
        </w:rPr>
        <w:t>.</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firstLineChars="0"/>
        <w:jc w:val="both"/>
        <w:rPr>
          <w:rFonts w:hint="default" w:cs="Times New Roman"/>
          <w:lang w:val="ru-RU"/>
        </w:rPr>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заключении соглашения о перераспределении земельных участков</w:t>
      </w:r>
      <w:r>
        <w:rPr>
          <w:rFonts w:eastAsia="Calibri"/>
        </w:rPr>
        <w:t xml:space="preserve"> с указанием допущенных нарушений требований, в соответствии с которыми должно быть представлено заявление</w:t>
      </w:r>
      <w:r>
        <w:rPr>
          <w:rFonts w:hint="default" w:eastAsia="Calibri"/>
          <w:lang w:val="ru-RU"/>
        </w:rPr>
        <w:t>.</w:t>
      </w:r>
    </w:p>
    <w:p>
      <w:pPr>
        <w:ind w:firstLine="708" w:firstLineChars="0"/>
        <w:jc w:val="both"/>
        <w:rPr>
          <w:rFonts w:hint="default" w:cs="Times New Roman"/>
          <w:lang w:val="ru-RU"/>
        </w:rPr>
      </w:pPr>
      <w:r>
        <w:rPr>
          <w:rFonts w:hint="default" w:cs="Times New Roman"/>
          <w:lang w:val="ru-RU"/>
        </w:rPr>
        <w:t>2.6.5.Сведения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firstLineChars="0"/>
        <w:jc w:val="both"/>
        <w:rPr>
          <w:rFonts w:hint="default" w:cs="Times New Roman"/>
          <w:lang w:val="ru-RU"/>
        </w:rPr>
      </w:pPr>
      <w:r>
        <w:rPr>
          <w:rFonts w:hint="default" w:cs="Times New Roman"/>
          <w:lang w:val="ru-RU"/>
        </w:rPr>
        <w:t xml:space="preserve">- </w:t>
      </w:r>
      <w:r>
        <w:rPr>
          <w:rFonts w:hint="default" w:cs="Times New Roman"/>
          <w:lang w:val="ru-RU" w:eastAsia="zh-CN"/>
        </w:rPr>
        <w:t xml:space="preserve">Управление Росреестра по Ханты - Мансийскому автономному округу – Югре (предоставляются </w:t>
      </w:r>
      <w:r>
        <w:rPr>
          <w:rFonts w:hint="default" w:cs="Times New Roman"/>
          <w:lang w:val="ru-RU"/>
        </w:rPr>
        <w:t>сведения из Единого государственного реестра недвижимости о земельном участке</w:t>
      </w:r>
      <w:r>
        <w:rPr>
          <w:rFonts w:hint="default" w:cs="Times New Roman"/>
          <w:lang w:val="ru-RU" w:eastAsia="zh-CN"/>
        </w:rPr>
        <w:t>);</w:t>
      </w:r>
    </w:p>
    <w:p>
      <w:pPr>
        <w:ind w:firstLine="708" w:firstLineChars="0"/>
        <w:jc w:val="both"/>
        <w:rPr>
          <w:rFonts w:hint="default" w:cs="Times New Roman"/>
          <w:lang w:val="ru-RU"/>
        </w:rPr>
      </w:pPr>
      <w:r>
        <w:rPr>
          <w:rFonts w:hint="default" w:cs="Times New Roman"/>
          <w:lang w:val="ru-RU"/>
        </w:rPr>
        <w:t>- Межрайонная ИФНС России № 7 по Ханты-Мансийскому автономному округу-Югре (предоставляется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firstLineChars="0"/>
        <w:jc w:val="both"/>
        <w:rPr>
          <w:rFonts w:hint="default" w:ascii="Times New Roman" w:hAnsi="Times New Roman" w:cs="Times New Roman"/>
        </w:rPr>
      </w:pPr>
      <w:r>
        <w:rPr>
          <w:rFonts w:hint="default" w:ascii="Times New Roman" w:hAnsi="Times New Roman" w:cs="Times New Roman"/>
          <w:lang w:val="ru-RU"/>
        </w:rPr>
        <w:t>2.</w:t>
      </w:r>
      <w:r>
        <w:rPr>
          <w:rFonts w:hint="default" w:cs="Times New Roman"/>
          <w:lang w:val="ru-RU"/>
        </w:rPr>
        <w:t>6</w:t>
      </w:r>
      <w:r>
        <w:rPr>
          <w:rFonts w:hint="default" w:ascii="Times New Roman" w:hAnsi="Times New Roman" w:cs="Times New Roman"/>
          <w:lang w:val="ru-RU"/>
        </w:rPr>
        <w:t>.</w:t>
      </w:r>
      <w:r>
        <w:rPr>
          <w:rFonts w:hint="default" w:cs="Times New Roman"/>
          <w:lang w:val="ru-RU"/>
        </w:rPr>
        <w:t>6.</w:t>
      </w:r>
      <w:r>
        <w:rPr>
          <w:rFonts w:hint="default" w:ascii="Times New Roman" w:hAnsi="Times New Roman" w:cs="Times New Roman"/>
          <w:lang w:val="ru-RU"/>
        </w:rPr>
        <w:t xml:space="preserve"> </w:t>
      </w:r>
      <w:r>
        <w:rPr>
          <w:rFonts w:hint="default" w:ascii="Times New Roman" w:hAnsi="Times New Roman" w:cs="Times New Roman"/>
        </w:rPr>
        <w:t xml:space="preserve">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1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Федеральный закон от 27.07.2010 N 210-ФЗ "Об организации предоставления государственных и муниципальных услуг" (далее - Федеральный закон N 210-ФЗ) запрещается требовать от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"consultantplus://offline/ref=BB7696041BBD264D58CE403C23D19BC540B2D46D6F3E6E6180D4CF69515245DBD678C2A9DF37DF29F235E272A87CABD286033794C8D35F8Dh5c6L"</w:instrText>
      </w:r>
      <w:r>
        <w:rPr>
          <w:rFonts w:hint="default" w:ascii="Times New Roman" w:hAnsi="Times New Roman" w:cs="Times New Roman"/>
        </w:rPr>
        <w:fldChar w:fldCharType="separate"/>
      </w:r>
      <w:r>
        <w:rPr>
          <w:rFonts w:hint="default" w:ascii="Times New Roman" w:hAnsi="Times New Roman" w:cs="Times New Roman"/>
        </w:rPr>
        <w:t>частью 1 статьи 1</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"consultantplus://offline/ref=BB7696041BBD264D58CE403C23D19BC540B2D46D6F3E6E6180D4CF69515245DBD678C2ACDC3C8B79B66BBB23E537A6D4911F3790hDc4L"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6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"consultantplus://offline/ref=BB7696041BBD264D58CE403C23D19BC540B2D46D6F3E6E6180D4CF69515245DBD678C2ABDC3ED47CA37AE32EEC20B8D289033592D4hDc3L"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части 1 статьи 9</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w:t>
      </w:r>
    </w:p>
    <w:p>
      <w:pPr>
        <w:ind w:firstLine="708" w:firstLineChars="0"/>
        <w:jc w:val="both"/>
        <w:rPr>
          <w:rFonts w:hint="default" w:ascii="Times New Roman" w:hAnsi="Times New Roman" w:cs="Times New Roman"/>
        </w:rPr>
      </w:pPr>
      <w:r>
        <w:rPr>
          <w:rFonts w:hint="default"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пунктом 7.2 части 1 статьи 16</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firstLineChars="0"/>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 заявление подано в орган местного самоуправления, в полномочия которого не входит предоставление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в </w:t>
      </w:r>
      <w:r>
        <w:rPr>
          <w:rFonts w:hint="default" w:cs="Times New Roman"/>
          <w:lang w:val="ru-RU"/>
        </w:rPr>
        <w:t>заявлении</w:t>
      </w:r>
      <w:r>
        <w:rPr>
          <w:rFonts w:hint="default" w:ascii="Times New Roman" w:hAnsi="Times New Roman" w:cs="Times New Roman"/>
        </w:rPr>
        <w:t xml:space="preserve"> отсутствуют сведения, необходимые для оказания услуги, предусмотренные </w:t>
      </w:r>
      <w:r>
        <w:rPr>
          <w:rFonts w:hint="default" w:cs="Times New Roman"/>
          <w:lang w:val="ru-RU"/>
        </w:rPr>
        <w:t>подпунктом 1</w:t>
      </w:r>
      <w:r>
        <w:rPr>
          <w:rFonts w:hint="default" w:ascii="Times New Roman" w:hAnsi="Times New Roman" w:cs="Times New Roman"/>
        </w:rPr>
        <w:t xml:space="preserve"> пункт</w:t>
      </w:r>
      <w:r>
        <w:rPr>
          <w:rFonts w:hint="default" w:cs="Times New Roman"/>
          <w:lang w:val="ru-RU"/>
        </w:rPr>
        <w:t>а</w:t>
      </w:r>
      <w:r>
        <w:rPr>
          <w:rFonts w:hint="default" w:ascii="Times New Roman" w:hAnsi="Times New Roman" w:cs="Times New Roman"/>
        </w:rPr>
        <w:t xml:space="preserve">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к заявлению не приложены документы, предусмотренные пунктом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9) наличие противоречивых сведений в заявлении и приложенных к нему документах;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firstLineChars="0"/>
        <w:jc w:val="both"/>
        <w:rPr>
          <w:rFonts w:hint="default" w:ascii="Times New Roman" w:hAnsi="Times New Roman" w:cs="Times New Roman"/>
        </w:rPr>
      </w:pPr>
      <w:r>
        <w:rPr>
          <w:rFonts w:hint="default" w:ascii="Times New Roman" w:hAnsi="Times New Roman" w:cs="Times New Roman"/>
        </w:rP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rPr>
          <w:rFonts w:hint="default" w:ascii="Times New Roman" w:hAnsi="Times New Roman" w:cs="Times New Roman"/>
        </w:rPr>
      </w:pPr>
    </w:p>
    <w:p>
      <w:pPr>
        <w:ind w:firstLine="708" w:firstLineChars="0"/>
        <w:jc w:val="center"/>
        <w:rPr>
          <w:rFonts w:hint="default" w:ascii="Times New Roman" w:hAnsi="Times New Roman" w:cs="Times New Roman"/>
          <w:b/>
          <w:bCs/>
        </w:rPr>
      </w:pPr>
      <w:r>
        <w:rPr>
          <w:rFonts w:hint="default" w:ascii="Times New Roman" w:hAnsi="Times New Roman" w:cs="Times New Roman"/>
          <w:b/>
          <w:bCs/>
        </w:rPr>
        <w:t>2.8. Исчерпывающий перечень оснований для приостановления и (или) отказа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firstLineChars="0"/>
        <w:jc w:val="both"/>
        <w:rPr>
          <w:rFonts w:hint="default" w:ascii="Times New Roman" w:hAnsi="Times New Roman" w:cs="Times New Roman"/>
        </w:rPr>
      </w:pPr>
      <w:r>
        <w:rPr>
          <w:rFonts w:hint="default" w:ascii="Times New Roman" w:hAnsi="Times New Roman" w:cs="Times New Roman"/>
        </w:rPr>
        <w:t>2.8.2. Основания для отказа в предоставлении муниципальной услуги:</w:t>
      </w:r>
    </w:p>
    <w:p>
      <w:pPr>
        <w:ind w:firstLine="708" w:firstLineChars="0"/>
        <w:jc w:val="both"/>
        <w:rPr>
          <w:rFonts w:hint="default" w:cs="Times New Roman"/>
          <w:lang w:val="ru-RU"/>
        </w:rPr>
      </w:pPr>
      <w:r>
        <w:rPr>
          <w:rFonts w:hint="default" w:cs="Times New Roman"/>
          <w:lang w:val="ru-RU"/>
        </w:rPr>
        <w:t>2.8.2.1. При получении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ind w:firstLine="708" w:firstLineChars="0"/>
        <w:jc w:val="both"/>
        <w:rPr>
          <w:rFonts w:hint="default" w:cs="Times New Roman"/>
          <w:lang w:val="ru-RU"/>
        </w:rPr>
      </w:pPr>
      <w:r>
        <w:rPr>
          <w:rFonts w:hint="default" w:cs="Times New Roman"/>
          <w:lang w:val="ru-RU"/>
        </w:rPr>
        <w:t xml:space="preserve">а) заявление подано с нарушением требований, установленных </w:t>
      </w:r>
      <w:r>
        <w:rPr>
          <w:rFonts w:hint="default" w:cs="Times New Roman"/>
          <w:lang w:val="ru-RU"/>
        </w:rPr>
        <w:fldChar w:fldCharType="begin"/>
      </w:r>
      <w:r>
        <w:rPr>
          <w:rFonts w:hint="default" w:cs="Times New Roman"/>
          <w:lang w:val="ru-RU"/>
        </w:rPr>
        <w:instrText xml:space="preserve">HYPERLINK consultantplus://offline/ref=28B01FCC14AF5E50BC7D6DC1E14D366EF0CD5AB251AA9872FC98C3104F94C95C33FD615BC1EF307BDF1CDB08654F01B3B0CE1163A193B31CTFL5G </w:instrText>
      </w:r>
      <w:r>
        <w:rPr>
          <w:rFonts w:hint="default" w:cs="Times New Roman"/>
          <w:lang w:val="ru-RU"/>
        </w:rPr>
        <w:fldChar w:fldCharType="separate"/>
      </w:r>
      <w:r>
        <w:rPr>
          <w:rFonts w:hint="default" w:cs="Times New Roman"/>
          <w:lang w:val="ru-RU"/>
        </w:rPr>
        <w:t>пунктами 3</w:t>
      </w:r>
      <w:r>
        <w:rPr>
          <w:rFonts w:hint="default" w:cs="Times New Roman"/>
          <w:lang w:val="ru-RU"/>
        </w:rPr>
        <w:fldChar w:fldCharType="end"/>
      </w:r>
      <w:r>
        <w:rPr>
          <w:rFonts w:hint="default" w:cs="Times New Roman"/>
          <w:lang w:val="ru-RU"/>
        </w:rPr>
        <w:t xml:space="preserve"> и </w:t>
      </w:r>
      <w:r>
        <w:rPr>
          <w:rFonts w:hint="default" w:cs="Times New Roman"/>
          <w:lang w:val="ru-RU"/>
        </w:rPr>
        <w:fldChar w:fldCharType="begin"/>
      </w:r>
      <w:r>
        <w:rPr>
          <w:rFonts w:hint="default" w:cs="Times New Roman"/>
          <w:lang w:val="ru-RU"/>
        </w:rPr>
        <w:instrText xml:space="preserve">HYPERLINK consultantplus://offline/ref=28B01FCC14AF5E50BC7D6DC1E14D366EF0CD5AB251AA9872FC98C3104F94C95C33FD615BC1EF3078DD1CDB08654F01B3B0CE1163A193B31CTFL5G </w:instrText>
      </w:r>
      <w:r>
        <w:rPr>
          <w:rFonts w:hint="default" w:cs="Times New Roman"/>
          <w:lang w:val="ru-RU"/>
        </w:rPr>
        <w:fldChar w:fldCharType="separate"/>
      </w:r>
      <w:r>
        <w:rPr>
          <w:rFonts w:hint="default" w:cs="Times New Roman"/>
          <w:lang w:val="ru-RU"/>
        </w:rPr>
        <w:t>4</w:t>
      </w:r>
      <w:r>
        <w:rPr>
          <w:rFonts w:hint="default" w:cs="Times New Roman"/>
          <w:lang w:val="ru-RU"/>
        </w:rPr>
        <w:fldChar w:fldCharType="end"/>
      </w:r>
      <w:r>
        <w:rPr>
          <w:rFonts w:hint="default" w:cs="Times New Roman"/>
          <w:lang w:val="ru-RU"/>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pPr>
        <w:ind w:firstLine="708" w:firstLineChars="0"/>
        <w:jc w:val="both"/>
        <w:rPr>
          <w:rFonts w:hint="default" w:cs="Times New Roman"/>
          <w:lang w:val="ru-RU"/>
        </w:rPr>
      </w:pPr>
      <w:r>
        <w:rPr>
          <w:rFonts w:hint="default" w:cs="Times New Roman"/>
          <w:lang w:val="ru-RU"/>
        </w:rPr>
        <w:t xml:space="preserve">б) в заявлении указаны цели использования земель или земельного участка или объекты, предполагаемые к размещению, не предусмотренные </w:t>
      </w:r>
      <w:r>
        <w:rPr>
          <w:rFonts w:hint="default" w:cs="Times New Roman"/>
          <w:lang w:val="ru-RU"/>
        </w:rPr>
        <w:fldChar w:fldCharType="begin"/>
      </w:r>
      <w:r>
        <w:rPr>
          <w:rFonts w:hint="default" w:cs="Times New Roman"/>
          <w:lang w:val="ru-RU"/>
        </w:rPr>
        <w:instrText xml:space="preserve">HYPERLINK consultantplus://offline/ref=28B01FCC14AF5E50BC7D6DC1E14D366EF7CA51B252AF9872FC98C3104F94C95C33FD615BC1E734718946CB0C2C180CAFB0D90F68BF93TBL1G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в) земельный участок, на использование которого испрашивается разрешение, предоставлен физическому или юридическому лицу.</w:t>
      </w:r>
    </w:p>
    <w:p>
      <w:pPr>
        <w:ind w:firstLine="708" w:firstLineChars="0"/>
        <w:jc w:val="both"/>
        <w:rPr>
          <w:rFonts w:hint="default" w:cs="Times New Roman"/>
          <w:lang w:val="ru-RU"/>
        </w:rPr>
      </w:pPr>
      <w:r>
        <w:rPr>
          <w:rFonts w:hint="default" w:cs="Times New Roman"/>
          <w:lang w:val="ru-RU"/>
        </w:rPr>
        <w:t xml:space="preserve">2.8.2.2. При </w:t>
      </w:r>
      <w:r>
        <w:rPr>
          <w:rFonts w:hint="default" w:ascii="Times New Roman" w:hAnsi="Times New Roman" w:cs="Times New Roman"/>
        </w:rPr>
        <w:t>получени</w:t>
      </w:r>
      <w:r>
        <w:rPr>
          <w:rFonts w:hint="default" w:cs="Times New Roman"/>
          <w:lang w:val="ru-RU"/>
        </w:rPr>
        <w:t>и</w:t>
      </w:r>
      <w:r>
        <w:rPr>
          <w:rFonts w:hint="default" w:ascii="Times New Roman" w:hAnsi="Times New Roman" w:cs="Times New Roman"/>
        </w:rPr>
        <w:t xml:space="preserve">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а) заявление подано с нарушением требований, установленных </w:t>
      </w:r>
      <w:r>
        <w:rPr>
          <w:rFonts w:hint="default" w:cs="Times New Roman"/>
          <w:lang w:val="ru-RU"/>
        </w:rPr>
        <w:fldChar w:fldCharType="begin"/>
      </w:r>
      <w:r>
        <w:rPr>
          <w:rFonts w:hint="default" w:cs="Times New Roman"/>
          <w:lang w:val="ru-RU"/>
        </w:rPr>
        <w:instrText xml:space="preserve">HYPERLINK consultantplus://offline/ref=C140C796D2018666F8BDFC7D09820C8D533F62B74972F1B233A519EACC94FA9D5FEF9B40DC945B8BABE458760C1D65C3DF3D416D8CE6CEA458D401DF25O0G </w:instrText>
      </w:r>
      <w:r>
        <w:rPr>
          <w:rFonts w:hint="default" w:cs="Times New Roman"/>
          <w:lang w:val="ru-RU"/>
        </w:rPr>
        <w:fldChar w:fldCharType="separate"/>
      </w:r>
      <w:r>
        <w:rPr>
          <w:rFonts w:hint="default" w:cs="Times New Roman"/>
          <w:lang w:val="ru-RU"/>
        </w:rPr>
        <w:t>пунктами 5</w:t>
      </w:r>
      <w:r>
        <w:rPr>
          <w:rFonts w:hint="default" w:cs="Times New Roman"/>
          <w:lang w:val="ru-RU"/>
        </w:rPr>
        <w:fldChar w:fldCharType="end"/>
      </w:r>
      <w:r>
        <w:rPr>
          <w:rFonts w:hint="default" w:cs="Times New Roman"/>
          <w:lang w:val="ru-RU"/>
        </w:rPr>
        <w:t xml:space="preserve">, </w:t>
      </w:r>
      <w:r>
        <w:rPr>
          <w:rFonts w:hint="default" w:cs="Times New Roman"/>
          <w:lang w:val="ru-RU"/>
        </w:rPr>
        <w:fldChar w:fldCharType="begin"/>
      </w:r>
      <w:r>
        <w:rPr>
          <w:rFonts w:hint="default" w:cs="Times New Roman"/>
          <w:lang w:val="ru-RU"/>
        </w:rPr>
        <w:instrText xml:space="preserve">HYPERLINK consultantplus://offline/ref=C140C796D2018666F8BDFC7D09820C8D533F62B74972F1B233A519EACC94FA9D5FEF9B40DC945B8BABE458750E1D65C3DF3D416D8CE6CEA458D401DF25O0G </w:instrText>
      </w:r>
      <w:r>
        <w:rPr>
          <w:rFonts w:hint="default" w:cs="Times New Roman"/>
          <w:lang w:val="ru-RU"/>
        </w:rPr>
        <w:fldChar w:fldCharType="separate"/>
      </w:r>
      <w:r>
        <w:rPr>
          <w:rFonts w:hint="default" w:cs="Times New Roman"/>
          <w:lang w:val="ru-RU"/>
        </w:rPr>
        <w:t>6</w:t>
      </w:r>
      <w:r>
        <w:rPr>
          <w:rFonts w:hint="default" w:cs="Times New Roman"/>
          <w:lang w:val="ru-RU"/>
        </w:rPr>
        <w:fldChar w:fldCharType="end"/>
      </w:r>
      <w:r>
        <w:rPr>
          <w:rFonts w:hint="default" w:cs="Times New Roman"/>
          <w:lang w:val="ru-RU"/>
        </w:rPr>
        <w:t xml:space="preserve"> Порядка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 - Мансийском автономном округе - Югре увтержденных постановлением Правительства Ханты - Мансийского автономного округа - Югры от 19 июня 2015 года № 174-п;</w:t>
      </w:r>
    </w:p>
    <w:p>
      <w:pPr>
        <w:ind w:firstLine="708" w:firstLineChars="0"/>
        <w:jc w:val="both"/>
        <w:rPr>
          <w:rFonts w:hint="default" w:cs="Times New Roman"/>
          <w:lang w:val="ru-RU"/>
        </w:rPr>
      </w:pPr>
      <w:r>
        <w:rPr>
          <w:rFonts w:hint="default" w:cs="Times New Roman"/>
          <w:lang w:val="ru-RU"/>
        </w:rP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pPr>
        <w:ind w:firstLine="708" w:firstLineChars="0"/>
        <w:jc w:val="both"/>
        <w:rPr>
          <w:rFonts w:hint="default" w:cs="Times New Roman"/>
          <w:lang w:val="ru-RU"/>
        </w:rPr>
      </w:pPr>
      <w:r>
        <w:rPr>
          <w:rFonts w:hint="default" w:cs="Times New Roman"/>
          <w:lang w:val="ru-RU"/>
        </w:rP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pPr>
        <w:ind w:firstLine="708" w:firstLineChars="0"/>
        <w:jc w:val="both"/>
        <w:rPr>
          <w:rFonts w:hint="default" w:cs="Times New Roman"/>
          <w:lang w:val="ru-RU"/>
        </w:rPr>
      </w:pPr>
      <w:r>
        <w:rPr>
          <w:rFonts w:hint="default" w:cs="Times New Roman"/>
          <w:lang w:val="ru-RU"/>
        </w:rPr>
        <w:t>г)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pPr>
        <w:ind w:firstLine="708" w:firstLineChars="0"/>
        <w:jc w:val="both"/>
        <w:rPr>
          <w:rFonts w:hint="default" w:cs="Times New Roman"/>
          <w:lang w:val="ru-RU"/>
        </w:rPr>
      </w:pPr>
      <w:r>
        <w:rPr>
          <w:rFonts w:hint="default" w:cs="Times New Roman"/>
          <w:lang w:val="ru-RU"/>
        </w:rPr>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consultantplus://offline/ref=C140C796D2018666F8BDE2701FEE5B8251363EB84E73FCED66F01FBD93C4FCC81FAF9D129AD25DDEFAA00D7A0D162F9292764E6F8E2FOAG </w:instrText>
      </w:r>
      <w:r>
        <w:rPr>
          <w:rFonts w:hint="default" w:cs="Times New Roman"/>
          <w:lang w:val="ru-RU"/>
        </w:rPr>
        <w:fldChar w:fldCharType="separate"/>
      </w:r>
      <w:r>
        <w:rPr>
          <w:rFonts w:hint="default" w:cs="Times New Roman"/>
          <w:lang w:val="ru-RU"/>
        </w:rPr>
        <w:t>пунктом 19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е)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pPr>
        <w:ind w:firstLine="708" w:firstLineChars="0"/>
        <w:jc w:val="both"/>
        <w:rPr>
          <w:rFonts w:hint="default" w:cs="Times New Roman"/>
          <w:lang w:val="ru-RU"/>
        </w:rPr>
      </w:pPr>
    </w:p>
    <w:p>
      <w:pPr>
        <w:jc w:val="center"/>
        <w:rPr>
          <w:rFonts w:hint="default" w:ascii="Times New Roman" w:hAnsi="Times New Roman" w:cs="Times New Roman"/>
        </w:rPr>
      </w:pPr>
      <w:r>
        <w:rPr>
          <w:rFonts w:hint="default" w:ascii="Times New Roman" w:hAnsi="Times New Roman" w:cs="Times New Roman"/>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r>
        <w:rPr>
          <w:rFonts w:hint="default" w:ascii="Times New Roman" w:hAnsi="Times New Roman" w:cs="Times New Roman"/>
        </w:rPr>
        <w:t xml:space="preserve">.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Предоставление муниципальной услуги осуществляется бесплатно.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b/>
          <w:bCs/>
        </w:rPr>
      </w:pPr>
      <w:r>
        <w:rPr>
          <w:rFonts w:hint="default" w:ascii="Times New Roman" w:hAnsi="Times New Roman" w:cs="Times New Roman"/>
          <w:b/>
          <w:bCs/>
        </w:rPr>
        <w:t>2.13. Срок и порядок регистрации запроса Заявителя</w:t>
      </w:r>
    </w:p>
    <w:p>
      <w:pPr>
        <w:jc w:val="center"/>
        <w:rPr>
          <w:rFonts w:hint="default" w:ascii="Times New Roman" w:hAnsi="Times New Roman" w:cs="Times New Roman"/>
          <w:b/>
          <w:bCs/>
        </w:rPr>
      </w:pPr>
      <w:r>
        <w:rPr>
          <w:rFonts w:hint="default" w:ascii="Times New Roman" w:hAnsi="Times New Roman" w:cs="Times New Roman"/>
          <w:b/>
          <w:bCs/>
        </w:rPr>
        <w:t>о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посредством электронной почты, подлежат обязательной регистрации специалистом Уполномоченного органа в системе электронного документооборота.</w:t>
      </w:r>
    </w:p>
    <w:p>
      <w:pPr>
        <w:ind w:firstLine="708" w:firstLineChars="0"/>
        <w:jc w:val="both"/>
        <w:rPr>
          <w:rFonts w:hint="default" w:ascii="Times New Roman" w:hAnsi="Times New Roman" w:cs="Times New Roman"/>
        </w:rPr>
      </w:pPr>
      <w:r>
        <w:rPr>
          <w:rFonts w:hint="default" w:ascii="Times New Roman" w:hAnsi="Times New Roman" w:cs="Times New Roman"/>
        </w:rPr>
        <w:t>Обращение Заявителя, поступившее в Уполномоченный орган посредством Единого или регионального порталов, посредством электронной почты, подлежит обязательной регистрации в день обращения.</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firstLineChars="0"/>
        <w:jc w:val="both"/>
        <w:rPr>
          <w:rFonts w:hint="default" w:ascii="Times New Roman" w:hAnsi="Times New Roman" w:cs="Times New Roman"/>
        </w:rPr>
      </w:pPr>
      <w:r>
        <w:rPr>
          <w:rFonts w:hint="default" w:ascii="Times New Roman" w:hAnsi="Times New Roman" w:cs="Times New Roman"/>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rFonts w:hint="default" w:ascii="Times New Roman" w:hAnsi="Times New Roman" w:cs="Times New Roman"/>
          <w:b/>
          <w:bCs/>
        </w:rPr>
      </w:pPr>
    </w:p>
    <w:p>
      <w:pPr>
        <w:ind w:firstLine="708" w:firstLineChars="0"/>
        <w:jc w:val="both"/>
        <w:rPr>
          <w:rFonts w:hint="default" w:ascii="Times New Roman" w:hAnsi="Times New Roman" w:cs="Times New Roman"/>
        </w:rPr>
      </w:pPr>
      <w:r>
        <w:rPr>
          <w:rFonts w:hint="default" w:ascii="Times New Roman" w:hAnsi="Times New Roman" w:cs="Times New Roman"/>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Вход и выход из здания, в котором предоставляется муниципальная услуга оборудуется: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firstLineChars="0"/>
        <w:jc w:val="both"/>
        <w:rPr>
          <w:rFonts w:hint="default" w:ascii="Times New Roman" w:hAnsi="Times New Roman" w:cs="Times New Roman"/>
        </w:rPr>
      </w:pPr>
      <w:r>
        <w:rPr>
          <w:rFonts w:hint="default" w:ascii="Times New Roman" w:hAnsi="Times New Roman" w:cs="Times New Roman"/>
        </w:rP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firstLineChars="0"/>
        <w:jc w:val="both"/>
        <w:rPr>
          <w:rFonts w:hint="default" w:ascii="Times New Roman" w:hAnsi="Times New Roman" w:cs="Times New Roman"/>
        </w:rPr>
      </w:pPr>
      <w:r>
        <w:rPr>
          <w:rFonts w:hint="default" w:ascii="Times New Roman" w:hAnsi="Times New Roman" w:cs="Times New Roman"/>
        </w:rPr>
        <w:t>- соответствующими указателями с автономным источником бесперебойного питания;</w:t>
      </w:r>
    </w:p>
    <w:p>
      <w:pPr>
        <w:ind w:firstLine="708" w:firstLineChars="0"/>
        <w:jc w:val="both"/>
        <w:rPr>
          <w:rFonts w:hint="default" w:ascii="Times New Roman" w:hAnsi="Times New Roman" w:cs="Times New Roman"/>
        </w:rPr>
      </w:pPr>
      <w:r>
        <w:rPr>
          <w:rFonts w:hint="default" w:ascii="Times New Roman" w:hAnsi="Times New Roman" w:cs="Times New Roman"/>
        </w:rPr>
        <w:t>- контрастной маркировкой крайних ступеней по путям движения, поручнями с двух сторон.</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w:t>
      </w:r>
      <w:r>
        <w:rPr>
          <w:rFonts w:hint="default"/>
          <w:bCs/>
          <w:lang w:val="ru-RU"/>
        </w:rPr>
        <w:t>Правилам противопожарного режима</w:t>
      </w:r>
      <w:r>
        <w:rPr>
          <w:rFonts w:hint="default" w:ascii="Times New Roman" w:hAnsi="Times New Roman" w:cs="Times New Roman"/>
        </w:rPr>
        <w:t>, нормам охраны труда.</w:t>
      </w:r>
    </w:p>
    <w:p>
      <w:pPr>
        <w:ind w:firstLine="708" w:firstLineChars="0"/>
        <w:jc w:val="both"/>
        <w:rPr>
          <w:rFonts w:hint="default" w:ascii="Times New Roman" w:hAnsi="Times New Roman" w:cs="Times New Roman"/>
        </w:rPr>
      </w:pPr>
      <w:r>
        <w:rPr>
          <w:rFonts w:hint="default" w:ascii="Times New Roman" w:hAnsi="Times New Roman" w:cs="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должны соответствовать комфортным условиям для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firstLineChars="0"/>
        <w:jc w:val="both"/>
        <w:rPr>
          <w:rFonts w:hint="default" w:ascii="Times New Roman" w:hAnsi="Times New Roman" w:cs="Times New Roman"/>
        </w:rPr>
      </w:pPr>
      <w:r>
        <w:rPr>
          <w:rFonts w:hint="default"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"consultantplus://offline/ref=509D061E313BF4A5B243DAAA1B8464CBF10FCD3BE3AF3FEEFF736C854044D2BCCDB4C3C4E30E360B3E0672759B6E2D8D0A61F7BEF1FF273B57AFEDEAk2k0M" </w:instrText>
      </w:r>
      <w:r>
        <w:rPr>
          <w:rFonts w:hint="default" w:ascii="Times New Roman" w:hAnsi="Times New Roman" w:cs="Times New Roman"/>
        </w:rPr>
        <w:fldChar w:fldCharType="separate"/>
      </w:r>
      <w:r>
        <w:rPr>
          <w:rFonts w:hint="default" w:ascii="Times New Roman" w:hAnsi="Times New Roman" w:cs="Times New Roman"/>
        </w:rPr>
        <w:t>подпункте 1.3.7 пункта 1.3</w:t>
      </w:r>
      <w:r>
        <w:rPr>
          <w:rFonts w:hint="default" w:ascii="Times New Roman" w:hAnsi="Times New Roman" w:cs="Times New Roman"/>
        </w:rPr>
        <w:fldChar w:fldCharType="end"/>
      </w:r>
      <w:r>
        <w:rPr>
          <w:rFonts w:hint="default" w:ascii="Times New Roman" w:hAnsi="Times New Roman" w:cs="Times New Roman"/>
        </w:rPr>
        <w:t xml:space="preserve">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Место предоставления муниципальной услуги для инвалидов </w:t>
      </w:r>
      <w:r>
        <w:rPr>
          <w:rFonts w:hint="default" w:ascii="Times New Roman" w:hAnsi="Times New Roman" w:cs="Times New Roman"/>
          <w:lang w:val="ru-RU"/>
        </w:rPr>
        <w:t xml:space="preserve">размещается </w:t>
      </w:r>
      <w:r>
        <w:rPr>
          <w:rFonts w:hint="default" w:ascii="Times New Roman" w:hAnsi="Times New Roman" w:cs="Times New Roman"/>
        </w:rPr>
        <w:t>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Дополнительно инвалидам обеспечиваются следующие условия доступности помещений для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"consultantplus://offline/ref=509D061E313BF4A5B243C4A70DE833C4F60C9032E8AF34BBA0266AD21F14D4E98DF4C591A04A3B0B3C0D262CD73074DD472AFAB7E6E32731k4kBM" </w:instrText>
      </w:r>
      <w:r>
        <w:rPr>
          <w:rFonts w:hint="default" w:ascii="Times New Roman" w:hAnsi="Times New Roman" w:cs="Times New Roman"/>
        </w:rPr>
        <w:fldChar w:fldCharType="separate"/>
      </w:r>
      <w:r>
        <w:rPr>
          <w:rFonts w:hint="default" w:ascii="Times New Roman" w:hAnsi="Times New Roman" w:cs="Times New Roman"/>
        </w:rPr>
        <w:t>форме</w:t>
      </w:r>
      <w:r>
        <w:rPr>
          <w:rFonts w:hint="default" w:ascii="Times New Roman" w:hAnsi="Times New Roman" w:cs="Times New Roman"/>
        </w:rPr>
        <w:fldChar w:fldCharType="end"/>
      </w:r>
      <w:r>
        <w:rPr>
          <w:rFonts w:hint="default" w:ascii="Times New Roman" w:hAnsi="Times New Roman" w:cs="Times New Roman"/>
        </w:rPr>
        <w:t xml:space="preserve"> и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"consultantplus://offline/ref=509D061E313BF4A5B243C4A70DE833C4F60C9032E8AF34BBA0266AD21F14D4E98DF4C591A04A3B09360D262CD73074DD472AFAB7E6E32731k4kBM" </w:instrText>
      </w:r>
      <w:r>
        <w:rPr>
          <w:rFonts w:hint="default" w:ascii="Times New Roman" w:hAnsi="Times New Roman" w:cs="Times New Roman"/>
        </w:rPr>
        <w:fldChar w:fldCharType="separate"/>
      </w:r>
      <w:r>
        <w:rPr>
          <w:rFonts w:hint="default" w:ascii="Times New Roman" w:hAnsi="Times New Roman" w:cs="Times New Roman"/>
        </w:rPr>
        <w:t>порядке</w:t>
      </w:r>
      <w:r>
        <w:rPr>
          <w:rFonts w:hint="default" w:ascii="Times New Roman" w:hAnsi="Times New Roman" w:cs="Times New Roman"/>
        </w:rPr>
        <w:fldChar w:fldCharType="end"/>
      </w:r>
      <w:r>
        <w:rPr>
          <w:rFonts w:hint="default" w:ascii="Times New Roman" w:hAnsi="Times New Roman" w:cs="Times New Roman"/>
        </w:rPr>
        <w:t>, утвержденным приказом Министерства труда и социальной защиты Российской Федерации от 22 июня 2015 года № 386н.</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2.15. Показатели доступности и качества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2.15.1. Показателями доступности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firstLineChars="0"/>
        <w:jc w:val="both"/>
        <w:rPr>
          <w:rFonts w:hint="default" w:ascii="Times New Roman" w:hAnsi="Times New Roman" w:cs="Times New Roman"/>
        </w:rPr>
      </w:pPr>
      <w:r>
        <w:rPr>
          <w:rFonts w:hint="default" w:cs="Times New Roman"/>
          <w:lang w:val="ru-RU"/>
        </w:rPr>
        <w:t>-</w:t>
      </w:r>
      <w:r>
        <w:rPr>
          <w:rFonts w:hint="default" w:ascii="Times New Roman" w:hAnsi="Times New Roman" w:cs="Times New Roman"/>
        </w:rPr>
        <w:t xml:space="preserve">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firstLineChars="0"/>
        <w:jc w:val="both"/>
        <w:rPr>
          <w:rFonts w:hint="default" w:ascii="Times New Roman" w:hAnsi="Times New Roman" w:cs="Times New Roman"/>
        </w:rPr>
      </w:pPr>
      <w:r>
        <w:rPr>
          <w:rFonts w:hint="default" w:ascii="Times New Roman" w:hAnsi="Times New Roman" w:cs="Times New Roman"/>
        </w:rPr>
        <w:t>- возможность получения Заявителем муниципальной услуги в МФЦ.</w:t>
      </w:r>
    </w:p>
    <w:p>
      <w:pPr>
        <w:ind w:firstLine="708" w:firstLineChars="0"/>
        <w:jc w:val="both"/>
        <w:rPr>
          <w:rFonts w:hint="default" w:ascii="Times New Roman" w:hAnsi="Times New Roman" w:cs="Times New Roman"/>
        </w:rPr>
      </w:pPr>
      <w:r>
        <w:rPr>
          <w:rFonts w:hint="default" w:ascii="Times New Roman" w:hAnsi="Times New Roman" w:cs="Times New Roman"/>
        </w:rPr>
        <w:t>2.15.2. Показателями качества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2.16.1. Порядок осуществления административных процедур в электронной форме.</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Информация и сведения о муниципальной услуге доступны через Единый и региональный порталы.</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firstLineChars="0"/>
        <w:jc w:val="both"/>
        <w:rPr>
          <w:rFonts w:hint="default" w:ascii="Times New Roman" w:hAnsi="Times New Roman" w:cs="Times New Roman"/>
        </w:rPr>
      </w:pPr>
      <w:r>
        <w:rPr>
          <w:rFonts w:hint="default" w:ascii="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для всех входящих документов на бумажных носителях изготавливаются электронные образы.</w:t>
      </w:r>
    </w:p>
    <w:p>
      <w:pPr>
        <w:ind w:firstLine="708" w:firstLineChars="0"/>
        <w:jc w:val="both"/>
        <w:rPr>
          <w:rFonts w:hint="default" w:ascii="Times New Roman" w:hAnsi="Times New Roman" w:cs="Times New Roman"/>
        </w:rPr>
      </w:pPr>
      <w:r>
        <w:rPr>
          <w:rFonts w:hint="default"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"consultantplus://offline/ref=315301182057AAF8CB8969E548C5FDB1CCC5640E54B48F774728A165C9984EC8221FA360194FCF1019621B902D2Eq2M" </w:instrText>
      </w:r>
      <w:r>
        <w:rPr>
          <w:rFonts w:hint="default" w:ascii="Times New Roman" w:hAnsi="Times New Roman" w:cs="Times New Roman"/>
        </w:rPr>
        <w:fldChar w:fldCharType="separate"/>
      </w:r>
      <w:r>
        <w:rPr>
          <w:rFonts w:hint="default" w:ascii="Times New Roman" w:hAnsi="Times New Roman" w:cs="Times New Roman"/>
        </w:rPr>
        <w:t>законом</w:t>
      </w:r>
      <w:r>
        <w:rPr>
          <w:rFonts w:hint="default" w:ascii="Times New Roman" w:hAnsi="Times New Roman" w:cs="Times New Roman"/>
        </w:rPr>
        <w:fldChar w:fldCharType="end"/>
      </w:r>
      <w:r>
        <w:rPr>
          <w:rFonts w:hint="default" w:ascii="Times New Roman" w:hAnsi="Times New Roman" w:cs="Times New Roman"/>
        </w:rPr>
        <w:t xml:space="preserve"> от 6 апреля 2011 года № 63-ФЗ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firstLineChars="0"/>
        <w:jc w:val="both"/>
        <w:rPr>
          <w:rFonts w:hint="default" w:ascii="Times New Roman" w:hAnsi="Times New Roman" w:cs="Times New Roman"/>
        </w:rPr>
      </w:pPr>
      <w:r>
        <w:rPr>
          <w:rFonts w:hint="default" w:ascii="Times New Roman" w:hAnsi="Times New Roman" w:cs="Times New Roman"/>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firstLineChars="0"/>
        <w:jc w:val="both"/>
        <w:rPr>
          <w:rFonts w:hint="default" w:ascii="Times New Roman" w:hAnsi="Times New Roman" w:cs="Times New Roman"/>
        </w:rPr>
      </w:pPr>
      <w:r>
        <w:rPr>
          <w:rFonts w:hint="default" w:cs="Times New Roman"/>
          <w:sz w:val="24"/>
          <w:szCs w:val="24"/>
          <w:lang w:val="ru-RU"/>
        </w:rPr>
        <w:t xml:space="preserve">2.16.4. </w:t>
      </w:r>
      <w:r>
        <w:rPr>
          <w:rFonts w:hint="default"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rPr>
          <w:rFonts w:hint="default" w:ascii="Times New Roman" w:hAnsi="Times New Roman" w:cs="Times New Roman"/>
        </w:rPr>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посредством электронной почты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посредством электронной почты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посредством электронной почты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xml:space="preserve">- формирование и направление межведомственных запросов ответственным специалистом ОЗО в течение </w:t>
      </w:r>
      <w:r>
        <w:rPr>
          <w:rFonts w:hint="default" w:eastAsia="Calibri"/>
          <w:lang w:val="ru-RU"/>
        </w:rPr>
        <w:t>1</w:t>
      </w:r>
      <w:r>
        <w:rPr>
          <w:rFonts w:eastAsia="Calibri"/>
        </w:rPr>
        <w:t xml:space="preserve"> рабоч</w:t>
      </w:r>
      <w:r>
        <w:rPr>
          <w:rFonts w:eastAsia="Calibri"/>
          <w:lang w:val="ru-RU"/>
        </w:rPr>
        <w:t>его</w:t>
      </w:r>
      <w:r>
        <w:rPr>
          <w:rFonts w:eastAsia="Calibri"/>
        </w:rPr>
        <w:t xml:space="preserve"> дн</w:t>
      </w:r>
      <w:r>
        <w:rPr>
          <w:rFonts w:eastAsia="Calibri"/>
          <w:lang w:val="ru-RU"/>
        </w:rPr>
        <w:t>я</w:t>
      </w:r>
      <w:r>
        <w:rPr>
          <w:rFonts w:eastAsia="Calibri"/>
        </w:rPr>
        <w:t xml:space="preserve"> с момента регистрации заявления;</w:t>
      </w:r>
    </w:p>
    <w:p>
      <w:pPr>
        <w:autoSpaceDE w:val="0"/>
        <w:autoSpaceDN w:val="0"/>
        <w:adjustRightInd w:val="0"/>
        <w:ind w:firstLine="708"/>
        <w:jc w:val="both"/>
        <w:rPr>
          <w:rFonts w:eastAsia="Calibri"/>
        </w:rPr>
      </w:pPr>
      <w:r>
        <w:rPr>
          <w:rFonts w:eastAsia="Calibri"/>
        </w:rPr>
        <w:t xml:space="preserve">- получение ответов на межведомственные запросы  в течение </w:t>
      </w:r>
      <w:r>
        <w:rPr>
          <w:rFonts w:hint="default" w:eastAsia="Calibri"/>
          <w:lang w:val="ru-RU"/>
        </w:rPr>
        <w:t>5</w:t>
      </w:r>
      <w:r>
        <w:rPr>
          <w:rFonts w:eastAsia="Calibri"/>
        </w:rPr>
        <w:t xml:space="preserve">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rPr>
          <w:rFonts w:hint="default"/>
          <w:lang w:val="ru-RU"/>
        </w:rPr>
        <w:t xml:space="preserve">3.4.1. </w:t>
      </w:r>
      <w:r>
        <w:t>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rPr>
          <w:rFonts w:hint="default"/>
          <w:lang w:val="ru-RU"/>
        </w:rPr>
        <w:t xml:space="preserve">3.4.2. </w:t>
      </w:r>
      <w:r>
        <w:t xml:space="preserve">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w:t>
      </w:r>
      <w:r>
        <w:rPr>
          <w:lang w:val="ru-RU"/>
        </w:rPr>
        <w:t>у</w:t>
      </w:r>
      <w:r>
        <w:t xml:space="preserve">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2) 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cs="Times New Roman"/>
          <w:lang w:val="ru-RU"/>
        </w:rPr>
        <w:t xml:space="preserve"> - </w:t>
      </w:r>
      <w:r>
        <w:t>председатель Уполномоченного органа (</w:t>
      </w:r>
      <w:r>
        <w:rPr>
          <w:rFonts w:eastAsia="Calibri"/>
          <w:bCs/>
        </w:rPr>
        <w:t>либо лицо, его замещающее</w:t>
      </w:r>
      <w:r>
        <w:t>)</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3) 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cs="Times New Roman"/>
          <w:lang w:val="ru-RU"/>
        </w:rPr>
        <w:t xml:space="preserve"> - </w:t>
      </w:r>
      <w:r>
        <w:t>глава Белоярского района (либо лицо, его замещающее)</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4) подписание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 </w:t>
      </w:r>
      <w:r>
        <w:t>председатель Уполномоченного органа (</w:t>
      </w:r>
      <w:r>
        <w:rPr>
          <w:rFonts w:eastAsia="Calibri"/>
          <w:bCs/>
        </w:rPr>
        <w:t>либо лицо, его замещающее</w:t>
      </w:r>
      <w:r>
        <w:t>)</w:t>
      </w:r>
      <w:r>
        <w:rPr>
          <w:rFonts w:hint="default" w:ascii="Times New Roman" w:hAnsi="Times New Roman" w:cs="Times New Roman"/>
        </w:rPr>
        <w:t>.</w:t>
      </w:r>
    </w:p>
    <w:p>
      <w:pPr>
        <w:ind w:firstLine="708"/>
        <w:jc w:val="both"/>
      </w:pPr>
      <w:r>
        <w:rPr>
          <w:rFonts w:hint="default"/>
          <w:lang w:val="en-US"/>
        </w:rPr>
        <w:t xml:space="preserve">3.4.3. </w:t>
      </w: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6"/>
        </w:numPr>
        <w:ind w:left="0" w:firstLine="709"/>
        <w:jc w:val="both"/>
      </w:pPr>
      <w:r>
        <w:t xml:space="preserve">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w:t>
      </w:r>
      <w:r>
        <w:rPr>
          <w:rFonts w:hint="default"/>
          <w:lang w:val="ru-RU"/>
        </w:rPr>
        <w:t>2</w:t>
      </w:r>
      <w:r>
        <w:t xml:space="preserve">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6"/>
        </w:numPr>
        <w:ind w:left="0" w:firstLine="709"/>
        <w:jc w:val="both"/>
      </w:pPr>
      <w:r>
        <w:t xml:space="preserve">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lang w:val="ru-RU"/>
        </w:rPr>
        <w:t>,</w:t>
      </w:r>
      <w:r>
        <w:t xml:space="preserve"> – не более </w:t>
      </w:r>
      <w:r>
        <w:rPr>
          <w:rFonts w:hint="default"/>
          <w:lang w:val="ru-RU"/>
        </w:rPr>
        <w:t>2</w:t>
      </w:r>
      <w:r>
        <w:t xml:space="preserve"> рабочих дней со дня подготовки специалистом ОЗО данного проекта;</w:t>
      </w:r>
    </w:p>
    <w:p>
      <w:pPr>
        <w:pStyle w:val="65"/>
        <w:numPr>
          <w:ilvl w:val="0"/>
          <w:numId w:val="6"/>
        </w:numPr>
        <w:ind w:left="0" w:firstLine="709"/>
        <w:jc w:val="both"/>
      </w:pPr>
      <w:r>
        <w:rPr>
          <w:rFonts w:hint="default" w:cs="Times New Roman"/>
          <w:lang w:val="ru-RU"/>
        </w:rPr>
        <w:t xml:space="preserve">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lang w:val="ru-RU"/>
        </w:rPr>
        <w:t xml:space="preserve"> - </w:t>
      </w:r>
      <w:r>
        <w:t xml:space="preserve">не более </w:t>
      </w:r>
      <w:r>
        <w:rPr>
          <w:rFonts w:hint="default"/>
          <w:lang w:val="ru-RU"/>
        </w:rPr>
        <w:t>2</w:t>
      </w:r>
      <w:r>
        <w:t xml:space="preserve"> рабочих дней со дня подготовки специалистом ОЗО данного проекта;</w:t>
      </w:r>
    </w:p>
    <w:p>
      <w:pPr>
        <w:pStyle w:val="65"/>
        <w:numPr>
          <w:ilvl w:val="0"/>
          <w:numId w:val="6"/>
        </w:numPr>
        <w:ind w:left="0" w:firstLine="709"/>
        <w:jc w:val="both"/>
      </w:pPr>
      <w:r>
        <w:rPr>
          <w:rFonts w:hint="default" w:cs="Times New Roman"/>
          <w:lang w:val="ru-RU"/>
        </w:rPr>
        <w:t xml:space="preserve">подписание </w:t>
      </w:r>
      <w:r>
        <w:rPr>
          <w:rFonts w:hint="default" w:ascii="Times New Roman" w:hAnsi="Times New Roman" w:cs="Times New Roman"/>
        </w:rPr>
        <w:t>решение об отказе в предоставлении</w:t>
      </w:r>
      <w:r>
        <w:rPr>
          <w:rFonts w:hint="default" w:cs="Times New Roman"/>
          <w:lang w:val="ru-RU"/>
        </w:rPr>
        <w:t xml:space="preserve"> муниципальной</w:t>
      </w:r>
      <w:r>
        <w:rPr>
          <w:rFonts w:hint="default" w:ascii="Times New Roman" w:hAnsi="Times New Roman" w:cs="Times New Roman"/>
        </w:rPr>
        <w:t xml:space="preserve"> услуги</w:t>
      </w:r>
      <w:r>
        <w:rPr>
          <w:rFonts w:hint="default"/>
          <w:lang w:val="ru-RU"/>
        </w:rPr>
        <w:t>,</w:t>
      </w:r>
      <w:r>
        <w:t xml:space="preserve"> – не более </w:t>
      </w:r>
      <w:r>
        <w:rPr>
          <w:rFonts w:hint="default"/>
          <w:lang w:val="ru-RU"/>
        </w:rPr>
        <w:t>2</w:t>
      </w:r>
      <w:r>
        <w:t xml:space="preserve"> рабочих дней со дня подготовки специалистом ОЗО данного проекта</w:t>
      </w:r>
      <w:r>
        <w:rPr>
          <w:rFonts w:hint="default"/>
          <w:lang w:val="ru-RU"/>
        </w:rPr>
        <w:t>.</w:t>
      </w:r>
    </w:p>
    <w:p>
      <w:pPr>
        <w:autoSpaceDE w:val="0"/>
        <w:autoSpaceDN w:val="0"/>
        <w:adjustRightInd w:val="0"/>
        <w:ind w:firstLine="708"/>
        <w:jc w:val="both"/>
        <w:rPr>
          <w:rFonts w:eastAsia="Calibri"/>
        </w:rPr>
      </w:pPr>
      <w:r>
        <w:rPr>
          <w:rFonts w:hint="default" w:eastAsia="Calibri"/>
          <w:lang w:val="ru-RU"/>
        </w:rPr>
        <w:t xml:space="preserve">3.4.4 </w:t>
      </w:r>
      <w:r>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2.7.1</w:t>
      </w:r>
      <w:r>
        <w:rPr>
          <w:rFonts w:eastAsia="Calibri"/>
          <w:color w:val="0000FF"/>
        </w:rPr>
        <w:fldChar w:fldCharType="end"/>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hint="default" w:eastAsia="Calibri"/>
          <w:lang w:val="ru-RU"/>
        </w:rPr>
        <w:t xml:space="preserve">3.4.5. </w:t>
      </w:r>
      <w:r>
        <w:rPr>
          <w:rFonts w:eastAsia="Calibri"/>
        </w:rPr>
        <w:t>Результат административной процедуры:</w:t>
      </w:r>
    </w:p>
    <w:p>
      <w:pPr>
        <w:autoSpaceDE w:val="0"/>
        <w:autoSpaceDN w:val="0"/>
        <w:adjustRightInd w:val="0"/>
        <w:ind w:firstLine="709"/>
        <w:jc w:val="both"/>
      </w:pPr>
      <w:r>
        <w:rPr>
          <w:rFonts w:eastAsia="Calibri"/>
        </w:rPr>
        <w:t xml:space="preserve">- </w:t>
      </w:r>
      <w:r>
        <w:rPr>
          <w:rFonts w:hint="default" w:ascii="Times New Roman" w:hAnsi="Times New Roman" w:cs="Times New Roman"/>
        </w:rPr>
        <w:t>разрешени</w:t>
      </w:r>
      <w:r>
        <w:rPr>
          <w:rFonts w:hint="default" w:cs="Times New Roman"/>
          <w:lang w:val="ru-RU"/>
        </w:rPr>
        <w:t>е</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t>;</w:t>
      </w:r>
    </w:p>
    <w:p>
      <w:pPr>
        <w:autoSpaceDE w:val="0"/>
        <w:autoSpaceDN w:val="0"/>
        <w:adjustRightInd w:val="0"/>
        <w:ind w:firstLine="709"/>
        <w:jc w:val="both"/>
      </w:pPr>
      <w:r>
        <w:t xml:space="preserve">- </w:t>
      </w:r>
      <w:r>
        <w:rPr>
          <w:rFonts w:hint="default" w:ascii="Times New Roman" w:hAnsi="Times New Roman" w:cs="Times New Roman"/>
        </w:rPr>
        <w:t>разрешени</w:t>
      </w:r>
      <w:r>
        <w:rPr>
          <w:rFonts w:hint="default" w:cs="Times New Roman"/>
          <w:lang w:val="ru-RU"/>
        </w:rPr>
        <w:t>е</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t>;</w:t>
      </w:r>
    </w:p>
    <w:p>
      <w:pPr>
        <w:autoSpaceDE w:val="0"/>
        <w:autoSpaceDN w:val="0"/>
        <w:adjustRightInd w:val="0"/>
        <w:ind w:firstLine="709"/>
        <w:jc w:val="both"/>
      </w:pPr>
      <w:r>
        <w:t xml:space="preserve">-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t>.</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lang w:val="ru-RU"/>
        </w:rPr>
        <w:t>,</w:t>
      </w:r>
      <w:r>
        <w:t xml:space="preserve"> в журнале регистрации</w:t>
      </w:r>
      <w:r>
        <w:rPr>
          <w:rFonts w:hint="default"/>
          <w:lang w:val="ru-RU"/>
        </w:rPr>
        <w:t xml:space="preserve"> </w:t>
      </w:r>
      <w:r>
        <w:t>Уполномоченного органа;</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lang w:val="ru-RU"/>
        </w:rPr>
        <w:t xml:space="preserve"> </w:t>
      </w:r>
      <w:r>
        <w:t>в журнале регистрации постановлений</w:t>
      </w:r>
      <w:r>
        <w:rPr>
          <w:rFonts w:hint="default"/>
          <w:lang w:val="ru-RU"/>
        </w:rPr>
        <w:t xml:space="preserve"> администрации Белоярского района</w:t>
      </w:r>
      <w:r>
        <w:t>;</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решени</w:t>
      </w:r>
      <w:r>
        <w:rPr>
          <w:rFonts w:hint="default" w:cs="Times New Roman"/>
          <w:lang w:val="ru-RU"/>
        </w:rPr>
        <w:t>я</w:t>
      </w:r>
      <w:r>
        <w:rPr>
          <w:rFonts w:hint="default" w:ascii="Times New Roman" w:hAnsi="Times New Roman" w:cs="Times New Roman"/>
        </w:rPr>
        <w:t xml:space="preserve">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w:t>
      </w:r>
      <w:r>
        <w:t>в журнале регистрации</w:t>
      </w:r>
      <w:r>
        <w:rPr>
          <w:rFonts w:hint="default"/>
          <w:lang w:val="ru-RU"/>
        </w:rPr>
        <w:t xml:space="preserve"> </w:t>
      </w:r>
      <w:r>
        <w:t>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лично </w:t>
      </w:r>
      <w:r>
        <w:rPr>
          <w:rFonts w:eastAsia="Calibri"/>
          <w:lang w:val="ru-RU"/>
        </w:rPr>
        <w:t>в</w:t>
      </w:r>
      <w:r>
        <w:rPr>
          <w:rFonts w:hint="default" w:eastAsia="Calibri"/>
          <w:lang w:val="ru-RU"/>
        </w:rPr>
        <w:t xml:space="preserve"> Уполномоченном органе </w:t>
      </w:r>
      <w:r>
        <w:rPr>
          <w:rFonts w:eastAsia="Calibri"/>
        </w:rPr>
        <w:t>-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w:t>
      </w:r>
      <w:r>
        <w:rPr>
          <w:rFonts w:hint="default" w:eastAsia="Calibri"/>
          <w:lang w:val="ru-RU"/>
        </w:rPr>
        <w:t xml:space="preserve"> </w:t>
      </w:r>
      <w:r>
        <w:rPr>
          <w:rFonts w:eastAsia="Calibri"/>
        </w:rPr>
        <w:t>муниципальной услуги, Заявителю лично в Уполномоченном органе</w:t>
      </w:r>
      <w:r>
        <w:rPr>
          <w:rFonts w:hint="default" w:eastAsia="Calibri"/>
          <w:lang w:val="ru-RU"/>
        </w:rPr>
        <w:t xml:space="preserve"> -</w:t>
      </w:r>
      <w:r>
        <w:rPr>
          <w:rFonts w:eastAsia="Calibri"/>
        </w:rPr>
        <w:t xml:space="preserve">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w:t>
      </w:r>
      <w:r>
        <w:rPr>
          <w:rFonts w:hint="default" w:eastAsia="Calibri"/>
          <w:lang w:val="ru-RU"/>
        </w:rPr>
        <w:t xml:space="preserve"> - </w:t>
      </w:r>
      <w:r>
        <w:rPr>
          <w:rFonts w:eastAsia="Calibri"/>
        </w:rPr>
        <w:t>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посредством Единого и регионального порталов</w:t>
      </w:r>
      <w:r>
        <w:rPr>
          <w:rFonts w:hint="default" w:eastAsia="Calibri"/>
          <w:lang w:val="ru-RU"/>
        </w:rPr>
        <w:t xml:space="preserve"> -</w:t>
      </w:r>
      <w:r>
        <w:rPr>
          <w:rFonts w:eastAsia="Calibri"/>
        </w:rPr>
        <w:t xml:space="preserve">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предоставления муниципальной услуги;</w:t>
      </w:r>
    </w:p>
    <w:p>
      <w:pPr>
        <w:ind w:firstLine="708" w:firstLineChars="0"/>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firstLineChars="0"/>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ind w:firstLine="708" w:firstLineChars="0"/>
        <w:jc w:val="center"/>
      </w:pPr>
      <w:r>
        <w:t>_________________________</w:t>
      </w: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tbl>
      <w:tblPr>
        <w:tblStyle w:val="28"/>
        <w:tblpPr w:leftFromText="180" w:rightFromText="180" w:vertAnchor="text" w:horzAnchor="margin" w:tblpXSpec="right" w:tblpY="-9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0" w:type="dxa"/>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w:t>
            </w:r>
            <w:r>
              <w:rPr>
                <w:lang w:val="ru-RU"/>
              </w:rPr>
              <w:t>Выдача</w:t>
            </w:r>
            <w:r>
              <w:rPr>
                <w:rFonts w:hint="default"/>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820" w:type="dxa"/>
            <w:gridSpan w:val="4"/>
            <w:shd w:val="clear" w:color="auto" w:fill="auto"/>
          </w:tcPr>
          <w:p>
            <w:pPr>
              <w:jc w:val="center"/>
            </w:pPr>
            <w:r>
              <w:t>Подача заявителем заявлений о предоставлении муниципальной услуги</w:t>
            </w:r>
          </w:p>
          <w:p>
            <w:pPr>
              <w:jc w:val="center"/>
            </w:pPr>
            <w: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AYiPvYwCAAAg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7Lo4zYAAAACAEA&#10;AA8AAAAAAAAAAQAgAAAAIgAAAGRycy9kb3ducmV2LnhtbFBLAQIUABQAAAAIAIdO4kABiI+9jAIA&#10;ACAFAAAOAAAAAAAAAAEAIAAAACcBAABkcnMvZTJvRG9jLnhtbFBLBQYAAAAABgAGAFkBAAAlBgAA&#10;AAA=&#10;" adj="18455,5400">
                      <v:fill on="t" focussize="0,0"/>
                      <v:stroke weight="2pt" color="#385D8A" joinstyle="round"/>
                      <v:imagedata o:title=""/>
                      <o:lock v:ext="edit" aspectratio="f"/>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40" w:type="dxa"/>
            <w:shd w:val="clear" w:color="auto" w:fill="auto"/>
          </w:tcPr>
          <w:p>
            <w:pPr>
              <w:jc w:val="center"/>
            </w:pPr>
            <w:r>
              <w:t>МФЦ</w:t>
            </w:r>
          </w:p>
          <w:p>
            <w:pPr>
              <w:jc w:val="center"/>
            </w:pPr>
            <w: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arzyW1wAAAAkB&#10;AAAPAAAAAAAAAAEAIAAAACIAAABkcnMvZG93bnJldi54bWxQSwECFAAUAAAACACHTuJAfde9vI4C&#10;AAAgBQAADgAAAAAAAAABACAAAAAmAQAAZHJzL2Uyb0RvYy54bWxQSwUGAAAAAAYABgBZAQAAJgYA&#10;AAAA&#10;" adj="18455,5400">
                      <v:fill on="t" focussize="0,0"/>
                      <v:stroke weight="2pt" color="#385D8A" joinstyle="round"/>
                      <v:imagedata o:title=""/>
                      <o:lock v:ext="edit" aspectratio="f"/>
                    </v:shape>
                  </w:pict>
                </mc:Fallback>
              </mc:AlternateContent>
            </w:r>
          </w:p>
          <w:p>
            <w:pPr>
              <w:jc w:val="center"/>
            </w:pPr>
          </w:p>
          <w:p>
            <w:pPr>
              <w:jc w:val="center"/>
            </w:pPr>
          </w:p>
        </w:tc>
        <w:tc>
          <w:tcPr>
            <w:tcW w:w="2940" w:type="dxa"/>
            <w:gridSpan w:val="2"/>
            <w:shd w:val="clear" w:color="auto" w:fill="auto"/>
          </w:tcPr>
          <w:p>
            <w:pPr>
              <w:jc w:val="center"/>
            </w:pPr>
            <w: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SiAsdkAAAAJ&#10;AQAADwAAAAAAAAABACAAAAAiAAAAZHJzL2Rvd25yZXYueG1sUEsBAhQAFAAAAAgAh07iQEcZcr+N&#10;AgAAIAUAAA4AAAAAAAAAAQAgAAAAKAEAAGRycy9lMm9Eb2MueG1sUEsFBgAAAAAGAAYAWQEAACcG&#10;AAAAAA==&#10;" adj="18455,5400">
                      <v:fill on="t" focussize="0,0"/>
                      <v:stroke weight="2pt" color="#385D8A" joinstyle="round"/>
                      <v:imagedata o:title=""/>
                      <o:lock v:ext="edit" aspectratio="f"/>
                    </v:shape>
                  </w:pict>
                </mc:Fallback>
              </mc:AlternateContent>
            </w:r>
            <w:r>
              <w:t>Уполномоченный орган</w:t>
            </w:r>
          </w:p>
        </w:tc>
        <w:tc>
          <w:tcPr>
            <w:tcW w:w="2940" w:type="dxa"/>
            <w:shd w:val="clear" w:color="auto" w:fill="auto"/>
          </w:tcPr>
          <w:p>
            <w:pPr>
              <w:jc w:val="center"/>
            </w:pPr>
            <w: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ZRDctkAAAAJ&#10;AQAADwAAAAAAAAABACAAAAAiAAAAZHJzL2Rvd25yZXYueG1sUEsBAhQAFAAAAAgAh07iQPk267+N&#10;AgAAIAUAAA4AAAAAAAAAAQAgAAAAKAEAAGRycy9lMm9Eb2MueG1sUEsFBgAAAAAGAAYAWQEAACcG&#10;AAAAAA==&#10;" adj="18455,5400">
                      <v:fill on="t" focussize="0,0"/>
                      <v:stroke weight="2pt" color="#385D8A" joinstyle="round"/>
                      <v:imagedata o:title=""/>
                      <o:lock v:ext="edit" aspectratio="f"/>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Прием заявления и документов, регистрация заявления</w:t>
            </w:r>
          </w:p>
          <w:p>
            <w:pPr>
              <w:jc w:val="center"/>
            </w:pPr>
            <w: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1lLJ2AAAAAgB&#10;AAAPAAAAAAAAAAEAIAAAACIAAABkcnMvZG93bnJldi54bWxQSwECFAAUAAAACACHTuJAO0ZAvo0C&#10;AAAg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Получение сведений посредством СМЭВ</w:t>
            </w:r>
          </w:p>
          <w:p>
            <w:pPr>
              <w:jc w:val="center"/>
            </w:pPr>
            <w: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w9Yj3ZAAAA&#10;CAEAAA8AAAAAAAAAAQAgAAAAIgAAAGRycy9kb3ducmV2LnhtbFBLAQIUABQAAAAIAIdO4kDrDBk3&#10;jgIAACIFAAAOAAAAAAAAAAEAIAAAACgBAABkcnMvZTJvRG9jLnhtbFBLBQYAAAAABgAGAFkBAAAo&#10;Bg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OcPq9oAAAAJ&#10;AQAADwAAAAAAAAABACAAAAAiAAAAZHJzL2Rvd25yZXYueG1sUEsBAhQAFAAAAAgAh07iQKSRJ3OM&#10;AgAAIgUAAA4AAAAAAAAAAQAgAAAAKQEAAGRycy9lMm9Eb2MueG1sUEsFBgAAAAAGAAYAWQEAACcG&#10;A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10" w:type="dxa"/>
            <w:gridSpan w:val="2"/>
            <w:shd w:val="clear" w:color="auto" w:fill="auto"/>
          </w:tcPr>
          <w:p>
            <w:pPr>
              <w:jc w:val="center"/>
            </w:pPr>
            <w:r>
              <w:t>Решение о предоставлении муниципальной услуги</w:t>
            </w:r>
          </w:p>
          <w:p>
            <w:pPr>
              <w:jc w:val="center"/>
            </w:pPr>
            <w: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Xufi+Y0CAAAi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KavrO2AAAAAgB&#10;AAAPAAAAAAAAAAEAIAAAACIAAABkcnMvZG93bnJldi54bWxQSwECFAAUAAAACACHTuJAXufi+Y0C&#10;AAAi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c>
          <w:tcPr>
            <w:tcW w:w="4410" w:type="dxa"/>
            <w:gridSpan w:val="2"/>
            <w:shd w:val="clear" w:color="auto" w:fill="auto"/>
          </w:tcPr>
          <w:p>
            <w:pPr>
              <w:jc w:val="center"/>
            </w:pPr>
            <w: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ngQHj2QAA&#10;AAoBAAAPAAAAAAAAAAEAIAAAACIAAABkcnMvZG93bnJldi54bWxQSwECFAAUAAAACACHTuJAEXrc&#10;vY8CAAAiBQAADgAAAAAAAAABACAAAAAoAQAAZHJzL2Uyb0RvYy54bWxQSwUGAAAAAAYABgBZAQAA&#10;KQYAAAAA&#10;" adj="18455,5400">
                      <v:fill on="t" focussize="0,0"/>
                      <v:stroke weight="2pt" color="#385D8A" joinstyle="round"/>
                      <v:imagedata o:title=""/>
                      <o:lock v:ext="edit" aspectratio="f"/>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ind w:firstLine="708" w:firstLineChars="0"/>
        <w:jc w:val="center"/>
        <w:rPr>
          <w:rFonts w:hint="default"/>
        </w:rP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74807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E109E211"/>
    <w:multiLevelType w:val="singleLevel"/>
    <w:tmpl w:val="E109E211"/>
    <w:lvl w:ilvl="0" w:tentative="0">
      <w:start w:val="1"/>
      <w:numFmt w:val="decimal"/>
      <w:suff w:val="space"/>
      <w:lvlText w:val="%1)"/>
      <w:lvlJc w:val="left"/>
    </w:lvl>
  </w:abstractNum>
  <w:abstractNum w:abstractNumId="4">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25A13CE0"/>
    <w:multiLevelType w:val="multilevel"/>
    <w:tmpl w:val="25A13CE0"/>
    <w:lvl w:ilvl="0" w:tentative="0">
      <w:start w:val="1"/>
      <w:numFmt w:val="decimal"/>
      <w:lvlText w:val="%1."/>
      <w:lvlJc w:val="left"/>
      <w:pPr>
        <w:ind w:left="360" w:hanging="360"/>
      </w:pPr>
      <w:rPr>
        <w:rFonts w:hint="default"/>
      </w:rPr>
    </w:lvl>
    <w:lvl w:ilvl="1" w:tentative="0">
      <w:start w:val="2"/>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2844" w:hanging="72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620" w:hanging="108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396" w:hanging="1440"/>
      </w:pPr>
      <w:rPr>
        <w:rFonts w:hint="default"/>
      </w:rPr>
    </w:lvl>
    <w:lvl w:ilvl="8" w:tentative="0">
      <w:start w:val="1"/>
      <w:numFmt w:val="decimal"/>
      <w:lvlText w:val="%1.%2.%3.%4.%5.%6.%7.%8.%9."/>
      <w:lvlJc w:val="left"/>
      <w:pPr>
        <w:ind w:left="7464"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71D0E81"/>
    <w:rsid w:val="07E0364B"/>
    <w:rsid w:val="0B3B060A"/>
    <w:rsid w:val="10993F43"/>
    <w:rsid w:val="10EF5CA4"/>
    <w:rsid w:val="11D35ECA"/>
    <w:rsid w:val="161A26B0"/>
    <w:rsid w:val="25F523A2"/>
    <w:rsid w:val="26323BF3"/>
    <w:rsid w:val="29037139"/>
    <w:rsid w:val="307D518B"/>
    <w:rsid w:val="343A0359"/>
    <w:rsid w:val="34477DBC"/>
    <w:rsid w:val="35700B54"/>
    <w:rsid w:val="359D3AF3"/>
    <w:rsid w:val="3695214B"/>
    <w:rsid w:val="37252E09"/>
    <w:rsid w:val="38C27EAD"/>
    <w:rsid w:val="398C1299"/>
    <w:rsid w:val="39B83E9E"/>
    <w:rsid w:val="39DA70ED"/>
    <w:rsid w:val="3ACA0DB3"/>
    <w:rsid w:val="3BAF46A3"/>
    <w:rsid w:val="3ED92B93"/>
    <w:rsid w:val="417158BF"/>
    <w:rsid w:val="41B3300C"/>
    <w:rsid w:val="42497357"/>
    <w:rsid w:val="4A403869"/>
    <w:rsid w:val="4C6C22EF"/>
    <w:rsid w:val="4DCF7EBB"/>
    <w:rsid w:val="513059A2"/>
    <w:rsid w:val="54D8268A"/>
    <w:rsid w:val="59704FCA"/>
    <w:rsid w:val="59D7499E"/>
    <w:rsid w:val="5AC433BD"/>
    <w:rsid w:val="5C9003EA"/>
    <w:rsid w:val="5DFE2501"/>
    <w:rsid w:val="5E353924"/>
    <w:rsid w:val="602C4963"/>
    <w:rsid w:val="66340DB3"/>
    <w:rsid w:val="6E16069C"/>
    <w:rsid w:val="71F72A49"/>
    <w:rsid w:val="74996BA3"/>
    <w:rsid w:val="76445AF9"/>
    <w:rsid w:val="782C253B"/>
    <w:rsid w:val="7B202CE0"/>
    <w:rsid w:val="7CEC5D0F"/>
    <w:rsid w:val="7D675233"/>
    <w:rsid w:val="7F0B337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cs="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68">
    <w:name w:val="Основной текст (10)_"/>
    <w:basedOn w:val="7"/>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basedOn w:val="7"/>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D7360-159F-4AEC-B9B7-3554E90E703F}">
  <ds:schemaRefs/>
</ds:datastoreItem>
</file>

<file path=docProps/app.xml><?xml version="1.0" encoding="utf-8"?>
<Properties xmlns="http://schemas.openxmlformats.org/officeDocument/2006/extended-properties" xmlns:vt="http://schemas.openxmlformats.org/officeDocument/2006/docPropsVTypes">
  <Template>Normal</Template>
  <Company>*</Company>
  <Pages>38</Pages>
  <Words>16023</Words>
  <Characters>91334</Characters>
  <Lines>761</Lines>
  <Paragraphs>214</Paragraphs>
  <TotalTime>1</TotalTime>
  <ScaleCrop>false</ScaleCrop>
  <LinksUpToDate>false</LinksUpToDate>
  <CharactersWithSpaces>107143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2022-08-30T04:57:00Z</dcterms:created>
  <dc:creator>DanilchukN</dc:creator>
  <cp:lastModifiedBy>MartynovIV</cp:lastModifiedBy>
  <cp:lastPrinted>2022-09-20T09:55:29Z</cp:lastPrinted>
  <dcterms:modified xsi:type="dcterms:W3CDTF">2022-09-20T09:56:03Z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251066980F2A4218A9A24EB3F92A330E</vt:lpwstr>
  </property>
</Properties>
</file>