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3E" w:rsidRPr="00306A3E" w:rsidRDefault="002953AF" w:rsidP="00306A3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для населения </w:t>
      </w:r>
      <w:r w:rsidR="00306A3E" w:rsidRPr="00306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06A3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Сибирская язва</w:t>
      </w:r>
      <w:bookmarkStart w:id="0" w:name="_GoBack"/>
      <w:bookmarkEnd w:id="0"/>
      <w:r w:rsidR="00306A3E" w:rsidRPr="00306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Сибирская язва</w:t>
      </w:r>
      <w:r w:rsidRPr="00306A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</w:t>
      </w:r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опасная инфекционная болезнь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и диких животны</w:t>
      </w:r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всех видов, а также человека.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протекает в короткие</w:t>
      </w:r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остро. Характеризуется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интоксикацией, развитием серозно-геморрагического воспаления кожи, лимфатических узлов и внутренних органов, протекающая в кожной или септической форме (также у животных встречается кишечная и легочная форма).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сибирской язвы являются больные сельскохозяйственные животные: крупный рогатый скот, лошади, ослы, овцы, козы, олени, верблюды. Домашние животные - кошки, собаки - мало восприимчивы.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3E" w:rsidRPr="00306A3E" w:rsidRDefault="002953AF" w:rsidP="00306A3E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ПРОЯВЛЯЕТСЯ </w:t>
      </w:r>
      <w:r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СИБИРСКАЯ ЯЗВА</w:t>
      </w:r>
      <w:r w:rsidRPr="0030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ЖИВОТНЫХ?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Животные, больные сибирской язвой заразны в течении всего периода болезни. Возбудитель выделяется во внешнюю среду с мочой, калом, кровянистыми выделениями  из легких. После гибели животного остаются заразными все органы и ткани: шкура, шерсть, рога, копыта, кровь. Возбудитель сибирской язвы сохраняется во внешней среде – почве многие десятилетия, образуя споры. Вскрытие трупа животного на месте, без соблюдения необходимых мер предосторожности, может привести к заражению сибирской язвой не только людей и животных, но и окружающей среды. Заражение территории может вызвать и растаскивание трупа павшего животного собаками, кошками, дикими животными и птицами.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рогатого скота и лошадей болезнь протекает остро. Характеризуется: септическая форма - резким повышением температуры, апатией, снижением продуктивности, отеками головы, шеи и подгрудка, центр отека постепенно омертвевает и на этом месте появляется язва; кишечная форма - апатия, отказ от корма, кровавый понос и рвота.  У свиней встречается только ангинозная форма и протекает бессимптомно, изменения можно обнаружить только при ветеринарно-санитарной экспертизе туш по характерному катарально-геморрагическому воспалению лимфатических узлов. 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Эпизоотии сибирской язвы территориально привязаны к почвенным очагам - хранилищам возбудителей,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трупов, а также возникают путем смыва и заноса спор на новые территории дождевыми, талыми и сточными водами. Заражение может произойти при участии большого числа факторов передачи. 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ним относятся: выделения и шкуры больных животных, их внутренние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органы, мясные и другие пищевые продукты, почва, вода, воздух, предметы внешней среды, обсеменённые сибиреязвенными спорами. Чаще всего наблюдается кожная форма (у 95%), редко легочная и очень редко (менее</w:t>
      </w:r>
      <w:proofErr w:type="gramStart"/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%)кишечная.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6A3E" w:rsidRPr="00306A3E" w:rsidRDefault="00306A3E" w:rsidP="00306A3E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КАК </w:t>
      </w:r>
      <w:r w:rsidR="002953AF"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МОЖЕТ ЗАРАЗИТЬСЯ ЧЕЛОВЕК?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человека происходит следующими механизмами и путями передачи: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аэрогенный</w:t>
      </w:r>
      <w:proofErr w:type="gramEnd"/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реализуемый воздушно-пылевым или воздушно-капельным путями, так как споры сибиреязвенной палочки неограниченно долго сохраняются и могут проникать в дыхательные пути</w:t>
      </w:r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алиментарный</w:t>
      </w:r>
      <w:proofErr w:type="gramEnd"/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при употреблении недостаточно термически обработанной мясной продукции. Существует возможность передачи инфекции посредством укусов кровососущих насекомых.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человека от человека обычно не наблюдается.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6A3E" w:rsidRPr="00306A3E" w:rsidRDefault="002953AF" w:rsidP="00306A3E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ПРОЯВЛЯЕТСЯ </w:t>
      </w:r>
      <w:r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СИБИРСКАЯ ЯЗВА </w:t>
      </w:r>
      <w:r w:rsidRPr="0030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ЧЕЛОВЕКА?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острое начало, лихорадка (до 39-40°С);</w:t>
      </w:r>
    </w:p>
    <w:p w:rsidR="00306A3E" w:rsidRPr="00306A3E" w:rsidRDefault="00E63660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коже появляются язвы;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легочной форме – </w:t>
      </w:r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груди, одышка, кровянистая мокрота, пневмония;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кишечной</w:t>
      </w:r>
      <w:proofErr w:type="gramEnd"/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кровянистый понос, рвота, метеоризм.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кожной форме летальность сос</w:t>
      </w:r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2-3%, </w:t>
      </w:r>
      <w:proofErr w:type="spellStart"/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100% (больные погибают через 2-3 дня при явлениях инфекционно-токсического шока).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сибирской язве у человека не зависит от возрастных, половых и других физиологических особенностей организма; она связана с путями заражения и величиной инфицирующей дозы.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ПРЕДУПРЕДИТЬ ЗАРАЖЕНИЕ СИБИРСКОЙ ЯЗВОЙ?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подозрении на выявление внешних признаков заболевания у животных, следует немедленно обращаться к ветеринарному специалисту населенного пункта.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допускать вынужденный убой  скота без разрешения ветеринарного врача, в случае вынужденного убоя запрещается реализация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мяса без лабораторных исследований.  Для исключения заражения не приобретать мясо у частных лиц на импровизированных рынках.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Выявленных больных животных следует изолировать, а их трупы сжигать; инфицированные объекты необходимо обеззараживать хлорсодержащими препаратами.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случае выявления больного сибирской язвой скота или продукции от него принимают срочные меры по их уничтожению.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требованию ветеринарных специалистов предоставлять животных для </w:t>
      </w:r>
      <w:r w:rsidR="003911E0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клинического осмотра, 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вакцинации</w:t>
      </w:r>
      <w:r w:rsidR="003911E0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3E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Немедленно сообщать ветеринарным врачам о случаях заболевания, вынужденного убоя или гибели животного</w:t>
      </w:r>
      <w:r w:rsidR="00E63660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3E" w:rsidRPr="00306A3E" w:rsidRDefault="003911E0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Сообщать государственной ветеринарной службе по месту жительства о вновь приобретенных животных. Проводить карантинирование в течени</w:t>
      </w:r>
      <w:r w:rsidR="00306A3E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вновь приобретенных животных для проведения ветеринарных исследований и вакцинаций.</w:t>
      </w:r>
    </w:p>
    <w:p w:rsidR="00306A3E" w:rsidRPr="00306A3E" w:rsidRDefault="003911E0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Проводить покупку, продажу, сдачу на убой, выгон на пастбище и все другие перемещения животных, реализацию животноводческой продукции только с разрешения государственной ветеринарной службы.</w:t>
      </w:r>
    </w:p>
    <w:p w:rsidR="00306A3E" w:rsidRPr="00306A3E" w:rsidRDefault="003911E0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находившиеся в контакте с больными животными или заразным материалом, подлежат активному врачебному наблюдению в течение 2 недель.</w:t>
      </w:r>
    </w:p>
    <w:p w:rsidR="00306A3E" w:rsidRPr="00306A3E" w:rsidRDefault="003911E0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 маску</w:t>
      </w:r>
      <w:proofErr w:type="gramEnd"/>
      <w:r w:rsidR="002953AF" w:rsidRPr="003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уборке помещений для скота, работе со шкурами, шерстью, пухом и др.</w:t>
      </w:r>
    </w:p>
    <w:p w:rsidR="00306A3E" w:rsidRPr="00306A3E" w:rsidRDefault="00306A3E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AF" w:rsidRPr="00306A3E" w:rsidRDefault="002953AF" w:rsidP="00306A3E">
      <w:pPr>
        <w:shd w:val="clear" w:color="auto" w:fill="FFFFFF"/>
        <w:spacing w:after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ЛЕГЧЕ БОЛЕЗНЬ ПРЕДУПРЕДИТЬ, ЧЕМ ЛЕЧИТЬ!</w:t>
      </w:r>
    </w:p>
    <w:p w:rsidR="003911E0" w:rsidRPr="00306A3E" w:rsidRDefault="003911E0" w:rsidP="00306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A3E" w:rsidRPr="00306A3E" w:rsidRDefault="00306A3E" w:rsidP="0030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Филиал Бюджетного учреждения </w:t>
      </w:r>
      <w:proofErr w:type="spellStart"/>
      <w:r w:rsidRPr="00306A3E">
        <w:rPr>
          <w:rFonts w:ascii="Times New Roman" w:hAnsi="Times New Roman" w:cs="Times New Roman"/>
          <w:b/>
          <w:sz w:val="28"/>
          <w:szCs w:val="28"/>
          <w:u w:val="single"/>
        </w:rPr>
        <w:t>ХМАО-Югры</w:t>
      </w:r>
      <w:proofErr w:type="spellEnd"/>
      <w:r w:rsidRPr="00306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911E0" w:rsidRPr="00306A3E" w:rsidRDefault="00306A3E" w:rsidP="0030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A3E">
        <w:rPr>
          <w:rFonts w:ascii="Times New Roman" w:hAnsi="Times New Roman" w:cs="Times New Roman"/>
          <w:b/>
          <w:sz w:val="28"/>
          <w:szCs w:val="28"/>
          <w:u w:val="single"/>
        </w:rPr>
        <w:t>«Ветеринарный центр» в г</w:t>
      </w:r>
      <w:proofErr w:type="gramStart"/>
      <w:r w:rsidRPr="00306A3E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306A3E">
        <w:rPr>
          <w:rFonts w:ascii="Times New Roman" w:hAnsi="Times New Roman" w:cs="Times New Roman"/>
          <w:b/>
          <w:sz w:val="28"/>
          <w:szCs w:val="28"/>
          <w:u w:val="single"/>
        </w:rPr>
        <w:t>елоярском</w:t>
      </w:r>
    </w:p>
    <w:p w:rsidR="003911E0" w:rsidRPr="00306A3E" w:rsidRDefault="003911E0" w:rsidP="0030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E0" w:rsidRPr="00306A3E" w:rsidRDefault="00306A3E" w:rsidP="0030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3E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3911E0" w:rsidRPr="00306A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06A3E">
        <w:rPr>
          <w:rFonts w:ascii="Times New Roman" w:hAnsi="Times New Roman" w:cs="Times New Roman"/>
          <w:b/>
          <w:sz w:val="28"/>
          <w:szCs w:val="28"/>
        </w:rPr>
        <w:t>Тузов Сергей Николаевич</w:t>
      </w:r>
    </w:p>
    <w:p w:rsidR="003911E0" w:rsidRPr="00306A3E" w:rsidRDefault="003911E0" w:rsidP="0030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E0" w:rsidRPr="00306A3E" w:rsidRDefault="003911E0" w:rsidP="0030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3E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 w:rsidR="00306A3E" w:rsidRPr="00306A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+7 (34670) 2-48-69 /2-66-27</w:t>
      </w:r>
    </w:p>
    <w:sectPr w:rsidR="003911E0" w:rsidRPr="00306A3E" w:rsidSect="0032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009B"/>
    <w:rsid w:val="000269BA"/>
    <w:rsid w:val="0007573D"/>
    <w:rsid w:val="0026009B"/>
    <w:rsid w:val="002953AF"/>
    <w:rsid w:val="00306A3E"/>
    <w:rsid w:val="00325AC6"/>
    <w:rsid w:val="003911E0"/>
    <w:rsid w:val="004A39FC"/>
    <w:rsid w:val="00AA605E"/>
    <w:rsid w:val="00E63660"/>
    <w:rsid w:val="00FD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1</cp:lastModifiedBy>
  <cp:revision>5</cp:revision>
  <cp:lastPrinted>2016-08-01T05:21:00Z</cp:lastPrinted>
  <dcterms:created xsi:type="dcterms:W3CDTF">2016-07-29T10:29:00Z</dcterms:created>
  <dcterms:modified xsi:type="dcterms:W3CDTF">2017-09-10T08:34:00Z</dcterms:modified>
</cp:coreProperties>
</file>