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HYPERLINK "https://www.consultant.ru"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fldChar w:fldCharType="end"/>
      </w:r>
      <w:r>
        <w:rPr>
          <w:sz w:val="20"/>
        </w:rPr>
        <w:br w:type="textWrapping"/>
      </w:r>
    </w:p>
    <w:p>
      <w:pPr>
        <w:pStyle w:val="4"/>
        <w:jc w:val="both"/>
        <w:outlineLvl w:val="0"/>
      </w:pPr>
    </w:p>
    <w:p>
      <w:pPr>
        <w:pStyle w:val="6"/>
        <w:jc w:val="center"/>
        <w:outlineLvl w:val="0"/>
      </w:pPr>
      <w:r>
        <w:rPr>
          <w:sz w:val="20"/>
        </w:rPr>
        <w:t>СОВЕТ ДЕПУТАТОВ ГОРОДСКОГО ПОСЕЛЕНИЯ БЕЛОЯРСКИЙ</w:t>
      </w:r>
    </w:p>
    <w:p>
      <w:pPr>
        <w:pStyle w:val="6"/>
        <w:jc w:val="center"/>
      </w:pPr>
      <w:r>
        <w:rPr>
          <w:sz w:val="20"/>
        </w:rPr>
        <w:t>БЕЛОЯРСКОГО РАЙОНА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РЕШЕНИЕ</w:t>
      </w:r>
    </w:p>
    <w:p>
      <w:pPr>
        <w:pStyle w:val="6"/>
        <w:jc w:val="center"/>
      </w:pPr>
      <w:r>
        <w:rPr>
          <w:sz w:val="20"/>
        </w:rPr>
        <w:t>от 29 октября 2014 г. N 26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ОБ УТВЕРЖДЕНИИ ПОЛОЖЕНИЯ О НАЛОГЕ НА ИМУЩЕСТВО ФИЗИЧЕСКИХ</w:t>
      </w:r>
    </w:p>
    <w:p>
      <w:pPr>
        <w:pStyle w:val="6"/>
        <w:jc w:val="center"/>
      </w:pPr>
      <w:r>
        <w:rPr>
          <w:sz w:val="20"/>
        </w:rPr>
        <w:t>ЛИЦ НА ТЕРРИТОРИИ ГОРОДСКОГО ПОСЕЛЕНИЯ БЕЛОЯРСКИЙ</w:t>
      </w:r>
    </w:p>
    <w:p>
      <w:pPr>
        <w:spacing w:before="0" w:after="1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(в ред. решений Совета депутатов городского поселения Белоярский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Белоярского района от 16.06.2015 </w:t>
            </w:r>
            <w:r>
              <w:fldChar w:fldCharType="begin"/>
            </w:r>
            <w:r>
              <w:instrText xml:space="preserve">HYPERLINK "consultantplus://offline/ref=3A59792289AFA2936CA4EF0E1804188B34C94C100733A5735DCE4B89604FC79170CDD14519BF9AE1028538A272A8821EBA4649A8EF54456F364BFA8ELDmAJ"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27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, от 04.12.2015 </w:t>
            </w:r>
            <w:r>
              <w:fldChar w:fldCharType="begin"/>
            </w:r>
            <w:r>
              <w:instrText xml:space="preserve">HYPERLINK "consultantplus://offline/ref=3A59792289AFA2936CA4EF0E1804188B34C94C100733A5735DCF4B89604FC79170CDD14519BF9AE1028538A272A8821EBA4649A8EF54456F364BFA8ELDmAJ"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51</w:t>
            </w:r>
            <w: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06.02.2017 </w:t>
            </w:r>
            <w:r>
              <w:fldChar w:fldCharType="begin"/>
            </w:r>
            <w:r>
              <w:instrText xml:space="preserve">HYPERLINK "consultantplus://offline/ref=3A59792289AFA2936CA4EF0E1804188B34C94C100733A5735CC64B89604FC79170CDD14519BF9AE1028538A272A8821EBA4649A8EF54456F364BFA8ELDmAJ"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, от 11.04.2018 </w:t>
            </w:r>
            <w:r>
              <w:fldChar w:fldCharType="begin"/>
            </w:r>
            <w:r>
              <w:instrText xml:space="preserve">HYPERLINK "consultantplus://offline/ref=3A59792289AFA2936CA4EF0E1804188B34C94C100732AD765ECA4B89604FC79170CDD14519BF9AE1028538A272A8821EBA4649A8EF54456F364BFA8ELDmAJ"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12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, от 06.12.2018 </w:t>
            </w:r>
            <w:r>
              <w:fldChar w:fldCharType="begin"/>
            </w:r>
            <w:r>
              <w:instrText xml:space="preserve">HYPERLINK "consultantplus://offline/ref=3A59792289AFA2936CA4EF0E1804188B34C94C10073DAF7B5ECD4B89604FC79170CDD14519BF9AE1028538A272A8821EBA4649A8EF54456F364BFA8ELDmAJ"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48</w:t>
            </w:r>
            <w:r>
              <w:fldChar w:fldCharType="end"/>
            </w:r>
            <w:r>
              <w:rPr>
                <w:color w:val="392C69"/>
                <w:sz w:val="20"/>
              </w:rPr>
              <w:t>,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от 23.09.2019 </w:t>
            </w:r>
            <w:r>
              <w:fldChar w:fldCharType="begin"/>
            </w:r>
            <w:r>
              <w:instrText xml:space="preserve">HYPERLINK "consultantplus://offline/ref=3A59792289AFA2936CA4EF0E1804188B34C94C10073CA47457CD4B89604FC79170CDD14519BF9AE1028538A272A8821EBA4649A8EF54456F364BFA8ELDmAJ"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19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, от 29.11.2019 </w:t>
            </w:r>
            <w:r>
              <w:fldChar w:fldCharType="begin"/>
            </w:r>
            <w:r>
              <w:instrText xml:space="preserve">HYPERLINK "consultantplus://offline/ref=3A59792289AFA2936CA4EF0E1804188B34C94C100435AE715DCC4B89604FC79170CDD14519BF9AE1028538A272A8821EBA4649A8EF54456F364BFA8ELDmAJ"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33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, от 19.05.2022 </w:t>
            </w:r>
            <w:r>
              <w:fldChar w:fldCharType="begin"/>
            </w:r>
            <w:r>
              <w:instrText xml:space="preserve">HYPERLINK "consultantplus://offline/ref=3A59792289AFA2936CA4EF0E1804188B34C94C100430AA7759CB4B89604FC79170CDD14519BF9AE1028538A272A8821EBA4649A8EF54456F364BFA8ELDmAJ"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15</w:t>
            </w:r>
            <w: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В соответствии с Федеральным </w:t>
      </w:r>
      <w:r>
        <w:fldChar w:fldCharType="begin"/>
      </w:r>
      <w:r>
        <w:instrText xml:space="preserve">HYPERLINK "consultantplus://offline/ref=3A59792289AFA2936CA4F1030E684F8433C41B19043DA725029A4DDE3F1FC1C4228D8F1C5AFD89E0059B3AA275LAm1J"</w:instrText>
      </w:r>
      <w:r>
        <w:fldChar w:fldCharType="separate"/>
      </w:r>
      <w:r>
        <w:rPr>
          <w:color w:val="0000FF"/>
          <w:sz w:val="20"/>
        </w:rPr>
        <w:t>законом</w:t>
      </w:r>
      <w:r>
        <w:fldChar w:fldCharType="end"/>
      </w:r>
      <w:r>
        <w:rPr>
          <w:sz w:val="20"/>
        </w:rPr>
        <w:t xml:space="preserve"> от 04 октября 2014 года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Совет депутатов городского поселения Белоярский решил: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прилагаемое </w:t>
      </w:r>
      <w:r>
        <w:fldChar w:fldCharType="begin"/>
      </w:r>
      <w:r>
        <w:instrText xml:space="preserve">HYPERLINK \l"P33"</w:instrText>
      </w:r>
      <w:r>
        <w:fldChar w:fldCharType="separate"/>
      </w:r>
      <w:r>
        <w:rPr>
          <w:color w:val="0000FF"/>
          <w:sz w:val="20"/>
        </w:rPr>
        <w:t>Положение</w:t>
      </w:r>
      <w:r>
        <w:fldChar w:fldCharType="end"/>
      </w:r>
      <w:r>
        <w:rPr>
          <w:sz w:val="20"/>
        </w:rPr>
        <w:t xml:space="preserve"> о налоге на имущество физических лиц на территории городского поселения Белоярский.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 Признать утратившим силу решение Совета депутатов городского поселения Белоярский от 26 ноября 2013 года N 26 "Об утверждении Положения о налоге на имущество физических лиц на территории городского поселения Белоярский".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 Опубликовать настоящее решение в газете "Белоярские вести".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4. Настоящее решение вступает в силу с 01 января 2015 года, но не ранее чем по истечении одного месяца со дня официального опубликования и не ранее 1 числа </w:t>
      </w:r>
      <w:r>
        <w:fldChar w:fldCharType="begin"/>
      </w:r>
      <w:r>
        <w:instrText xml:space="preserve">HYPERLINK "consultantplus://offline/ref=3A59792289AFA2936CA4F1030E684F8436C3121E013DA725029A4DDE3F1FC1C4308DD7105AF892E409D169E622AED649E01343B6EB4A47L6mAJ"</w:instrText>
      </w:r>
      <w:r>
        <w:fldChar w:fldCharType="separate"/>
      </w:r>
      <w:r>
        <w:rPr>
          <w:color w:val="0000FF"/>
          <w:sz w:val="20"/>
        </w:rPr>
        <w:t>очередного налогового периода</w:t>
      </w:r>
      <w:r>
        <w:fldChar w:fldCharType="end"/>
      </w:r>
      <w:r>
        <w:rPr>
          <w:sz w:val="20"/>
        </w:rPr>
        <w:t xml:space="preserve"> по соответствующему налогу.</w:t>
      </w:r>
    </w:p>
    <w:p>
      <w:pPr>
        <w:pStyle w:val="4"/>
        <w:jc w:val="both"/>
      </w:pPr>
    </w:p>
    <w:p>
      <w:pPr>
        <w:pStyle w:val="4"/>
        <w:jc w:val="right"/>
      </w:pPr>
      <w:r>
        <w:rPr>
          <w:sz w:val="20"/>
        </w:rPr>
        <w:t>Глава городского поселения Белоярский</w:t>
      </w:r>
    </w:p>
    <w:p>
      <w:pPr>
        <w:pStyle w:val="4"/>
        <w:jc w:val="right"/>
      </w:pPr>
      <w:r>
        <w:rPr>
          <w:sz w:val="20"/>
        </w:rPr>
        <w:t>В.Л.ВАСИК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right"/>
        <w:outlineLvl w:val="0"/>
      </w:pPr>
      <w:r>
        <w:rPr>
          <w:sz w:val="20"/>
        </w:rPr>
        <w:t>Утверждено</w:t>
      </w:r>
    </w:p>
    <w:p>
      <w:pPr>
        <w:pStyle w:val="4"/>
        <w:jc w:val="right"/>
      </w:pPr>
      <w:r>
        <w:rPr>
          <w:sz w:val="20"/>
        </w:rPr>
        <w:t>решением Совета депутатов</w:t>
      </w:r>
    </w:p>
    <w:p>
      <w:pPr>
        <w:pStyle w:val="4"/>
        <w:jc w:val="right"/>
      </w:pPr>
      <w:r>
        <w:rPr>
          <w:sz w:val="20"/>
        </w:rPr>
        <w:t>городского поселения Белоярский</w:t>
      </w:r>
    </w:p>
    <w:p>
      <w:pPr>
        <w:pStyle w:val="4"/>
        <w:jc w:val="right"/>
      </w:pPr>
      <w:r>
        <w:rPr>
          <w:sz w:val="20"/>
        </w:rPr>
        <w:t>от 29 октября 2014 года N 26</w:t>
      </w:r>
    </w:p>
    <w:p>
      <w:pPr>
        <w:pStyle w:val="4"/>
        <w:jc w:val="both"/>
      </w:pPr>
    </w:p>
    <w:p>
      <w:pPr>
        <w:pStyle w:val="6"/>
        <w:jc w:val="center"/>
      </w:pPr>
      <w:r>
        <w:rPr>
          <w:sz w:val="20"/>
        </w:rPr>
        <w:t>ПОЛОЖЕНИЕ</w:t>
      </w:r>
    </w:p>
    <w:p>
      <w:pPr>
        <w:pStyle w:val="6"/>
        <w:jc w:val="center"/>
      </w:pPr>
      <w:r>
        <w:rPr>
          <w:sz w:val="20"/>
        </w:rPr>
        <w:t>О НАЛОГЕ НА ИМУЩЕСТВО ФИЗИЧЕСКИХ ЛИЦ НА ТЕРРИТОРИИ</w:t>
      </w:r>
    </w:p>
    <w:p>
      <w:pPr>
        <w:pStyle w:val="6"/>
        <w:jc w:val="center"/>
      </w:pPr>
      <w:r>
        <w:rPr>
          <w:sz w:val="20"/>
        </w:rPr>
        <w:t>ГОРОДСКОГО ПОСЕЛЕНИЯ БЕЛОЯРСКИЙ</w:t>
      </w:r>
    </w:p>
    <w:p>
      <w:pPr>
        <w:spacing w:before="0" w:after="1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8020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(в ред. решений Совета депутатов городского поселения Белоярский Белоярского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района от 29.11.2019 </w:t>
            </w:r>
            <w:r>
              <w:fldChar w:fldCharType="begin"/>
            </w:r>
            <w:r>
              <w:instrText xml:space="preserve">HYPERLINK "consultantplus://offline/ref=3A59792289AFA2936CA4EF0E1804188B34C94C100435AE715DCC4B89604FC79170CDD14519BF9AE1028538A272A8821EBA4649A8EF54456F364BFA8ELDmAJ"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33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, от 19.05.2022 </w:t>
            </w:r>
            <w:r>
              <w:fldChar w:fldCharType="begin"/>
            </w:r>
            <w:r>
              <w:instrText xml:space="preserve">HYPERLINK "consultantplus://offline/ref=3A59792289AFA2936CA4EF0E1804188B34C94C100430AA7759CB4B89604FC79170CDD14519BF9AE1028538A272A8821EBA4649A8EF54456F364BFA8ELDmAJ"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N 15</w:t>
            </w:r>
            <w:r>
              <w:fldChar w:fldCharType="end"/>
            </w:r>
            <w:r>
              <w:rPr>
                <w:color w:val="392C69"/>
                <w:sz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  <w:jc w:val="center"/>
      </w:pPr>
    </w:p>
    <w:p>
      <w:pPr>
        <w:pStyle w:val="6"/>
        <w:jc w:val="center"/>
        <w:outlineLvl w:val="1"/>
      </w:pPr>
      <w:r>
        <w:rPr>
          <w:sz w:val="20"/>
        </w:rPr>
        <w:t>Общие положения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1. Налог на имущество физических лиц устанавливается в соответствии с </w:t>
      </w:r>
      <w:r>
        <w:fldChar w:fldCharType="begin"/>
      </w:r>
      <w:r>
        <w:instrText xml:space="preserve">HYPERLINK "consultantplus://offline/ref=3A59792289AFA2936CA4F1030E684F8436C3121E013DA725029A4DDE3F1FC1C4308DD7105AF896E809D169E622AED649E01343B6EB4A47L6mAJ"</w:instrText>
      </w:r>
      <w:r>
        <w:fldChar w:fldCharType="separate"/>
      </w:r>
      <w:r>
        <w:rPr>
          <w:color w:val="0000FF"/>
          <w:sz w:val="20"/>
        </w:rPr>
        <w:t>главой 32</w:t>
      </w:r>
      <w:r>
        <w:fldChar w:fldCharType="end"/>
      </w:r>
      <w:r>
        <w:rPr>
          <w:sz w:val="20"/>
        </w:rPr>
        <w:t xml:space="preserve"> Налогового кодекса Российской Федерации, настоящим Положением и обязателен к уплате на территории городского поселения Белоярский.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Налоговые ставки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2. Установить налоговые ставки в следующих размерах: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1) 0,1 процента в отношении: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квартир, частей квартир, комнат;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единых недвижимых комплексов, в состав которых входит хотя бы один жилой дом;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гаражей и машино-мест, в том числе расположенных в объектах налогообложения, указанных в </w:t>
      </w:r>
      <w:r>
        <w:fldChar w:fldCharType="begin"/>
      </w:r>
      <w:r>
        <w:instrText xml:space="preserve">HYPERLINK \l"P55"</w:instrText>
      </w:r>
      <w:r>
        <w:fldChar w:fldCharType="separate"/>
      </w:r>
      <w:r>
        <w:rPr>
          <w:color w:val="0000FF"/>
          <w:sz w:val="20"/>
        </w:rPr>
        <w:t>подпункте 3</w:t>
      </w:r>
      <w:r>
        <w:fldChar w:fldCharType="end"/>
      </w:r>
      <w:r>
        <w:rPr>
          <w:sz w:val="20"/>
        </w:rPr>
        <w:t xml:space="preserve"> настоящего пункта;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2) 0,2 процента в отношении: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жилых домов, частей жилых домов;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3) в отношении объектов налогообложения, включенных в перечень, определяемый в соответствии с </w:t>
      </w:r>
      <w:r>
        <w:fldChar w:fldCharType="begin"/>
      </w:r>
      <w:r>
        <w:instrText xml:space="preserve">HYPERLINK "consultantplus://offline/ref=3A59792289AFA2936CA4F1030E684F8436C3121E013DA725029A4DDE3F1FC1C4308DD71858FA9EEB56D47CF77AA3D051FE145AAAE948L4m7J"</w:instrText>
      </w:r>
      <w:r>
        <w:fldChar w:fldCharType="separate"/>
      </w:r>
      <w:r>
        <w:rPr>
          <w:color w:val="0000FF"/>
          <w:sz w:val="20"/>
        </w:rPr>
        <w:t>пунктом 7 статьи 378.2</w:t>
      </w:r>
      <w:r>
        <w:fldChar w:fldCharType="end"/>
      </w:r>
      <w:r>
        <w:rPr>
          <w:sz w:val="20"/>
        </w:rPr>
        <w:t xml:space="preserve"> Налогового кодекса Российской Федерации, в отношении объектов налогообложения, предусмотренных </w:t>
      </w:r>
      <w:r>
        <w:fldChar w:fldCharType="begin"/>
      </w:r>
      <w:r>
        <w:instrText xml:space="preserve">HYPERLINK "consultantplus://offline/ref=3A59792289AFA2936CA4F1030E684F8436C3121E013DA725029A4DDE3F1FC1C4308DD71059F29FE609D169E622AED649E01343B6EB4A47L6mAJ"</w:instrText>
      </w:r>
      <w:r>
        <w:fldChar w:fldCharType="separate"/>
      </w:r>
      <w:r>
        <w:rPr>
          <w:color w:val="0000FF"/>
          <w:sz w:val="20"/>
        </w:rPr>
        <w:t>абзацем вторым пункта 10 статьи 378.2</w:t>
      </w:r>
      <w:r>
        <w:fldChar w:fldCharType="end"/>
      </w:r>
      <w:r>
        <w:rPr>
          <w:sz w:val="20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0,8 процента при исчислении налога за налоговый период 2022 года;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1,0 процент за налоговый период 2023 года и последующие налоговые периоды;</w:t>
      </w:r>
    </w:p>
    <w:p>
      <w:pPr>
        <w:pStyle w:val="4"/>
        <w:jc w:val="both"/>
      </w:pPr>
      <w:r>
        <w:rPr>
          <w:sz w:val="20"/>
        </w:rPr>
        <w:t xml:space="preserve">(пп. 3 в ред. </w:t>
      </w:r>
      <w:r>
        <w:fldChar w:fldCharType="begin"/>
      </w:r>
      <w:r>
        <w:instrText xml:space="preserve">HYPERLINK "consultantplus://offline/ref=3A59792289AFA2936CA4EF0E1804188B34C94C100430AA7759CB4B89604FC79170CDD14519BF9AE1028538A272A8821EBA4649A8EF54456F364BFA8ELDmAJ"</w:instrText>
      </w:r>
      <w:r>
        <w:fldChar w:fldCharType="separate"/>
      </w:r>
      <w:r>
        <w:rPr>
          <w:color w:val="0000FF"/>
          <w:sz w:val="20"/>
        </w:rPr>
        <w:t>решения</w:t>
      </w:r>
      <w:r>
        <w:fldChar w:fldCharType="end"/>
      </w:r>
      <w:r>
        <w:rPr>
          <w:sz w:val="20"/>
        </w:rPr>
        <w:t xml:space="preserve"> Совета депутатов городского поселения Белоярский Белоярского района от 19.05.2022 N 15)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4) 0,5 процента в отношении прочих объектов налогообложения.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Налоговые льготы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3. Льготы по налогу на имущество физических лиц предоставляются в целях повышения уровня социальной защищенности населения и обеспечения достижения национальных целей развития Российской Федерации.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От уплаты налога на имущество физических лиц освобождаются несовершеннолетние владельцы долей имущества.</w:t>
      </w:r>
    </w:p>
    <w:p>
      <w:pPr>
        <w:pStyle w:val="4"/>
        <w:ind w:firstLine="540"/>
        <w:jc w:val="both"/>
      </w:pPr>
    </w:p>
    <w:p>
      <w:pPr>
        <w:pStyle w:val="4"/>
        <w:jc w:val="both"/>
      </w:pPr>
    </w:p>
    <w:p>
      <w:pPr>
        <w:pStyle w:val="4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039C5"/>
    <w:rsid w:val="689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</w:pPr>
    <w:rPr>
      <w:rFonts w:ascii="Calibri" w:hAnsi="Calibri" w:cs="Calibri"/>
      <w:sz w:val="20"/>
    </w:rPr>
  </w:style>
  <w:style w:type="paragraph" w:customStyle="1" w:styleId="5">
    <w:name w:val="ConsPlusNonformat"/>
    <w:uiPriority w:val="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6">
    <w:name w:val="ConsPlusTitle"/>
    <w:uiPriority w:val="0"/>
    <w:pPr>
      <w:widowControl w:val="0"/>
      <w:autoSpaceDE w:val="0"/>
      <w:autoSpaceDN w:val="0"/>
    </w:pPr>
    <w:rPr>
      <w:rFonts w:ascii="Calibri" w:hAnsi="Calibri" w:cs="Calibri"/>
      <w:b/>
      <w:sz w:val="20"/>
    </w:rPr>
  </w:style>
  <w:style w:type="paragraph" w:customStyle="1" w:styleId="7">
    <w:name w:val="ConsPlusCell"/>
    <w:uiPriority w:val="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8">
    <w:name w:val="ConsPlusDocList"/>
    <w:uiPriority w:val="0"/>
    <w:pPr>
      <w:widowControl w:val="0"/>
      <w:autoSpaceDE w:val="0"/>
      <w:autoSpaceDN w:val="0"/>
    </w:pPr>
    <w:rPr>
      <w:rFonts w:ascii="Calibri" w:hAnsi="Calibri" w:cs="Calibri"/>
      <w:sz w:val="20"/>
    </w:rPr>
  </w:style>
  <w:style w:type="paragraph" w:customStyle="1" w:styleId="9">
    <w:name w:val="ConsPlusTitlePage"/>
    <w:uiPriority w:val="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10">
    <w:name w:val="ConsPlusJurTerm"/>
    <w:uiPriority w:val="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1">
    <w:name w:val="ConsPlusTextList"/>
    <w:uiPriority w:val="0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4021.00.31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1899-12-29T19:00:00Z</dcterms:created>
  <dc:creator>OrlovaON</dc:creator>
  <cp:lastModifiedBy>OrlovaON</cp:lastModifiedBy>
  <dcterms:modified xsi:type="dcterms:W3CDTF">2022-07-06T09:38:44Z</dcterms:modified>
  <dc:title>Решение Совета депутатов городского поселения Белоярский Белоярского района от 29.10.2014 N 26
(ред. от 19.05.2022)
"Об утверждении Положения о налоге на имущество физических лиц на территории городского поселения Белоярский"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41CC9946CAC44BB2A30A54A4C62F3BA6</vt:lpwstr>
  </property>
</Properties>
</file>